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2523" w14:textId="5680526F" w:rsidR="00145539" w:rsidRPr="00332D88" w:rsidRDefault="00000000">
      <w:pPr>
        <w:jc w:val="center"/>
        <w:rPr>
          <w:szCs w:val="24"/>
        </w:rPr>
      </w:pPr>
      <w:r w:rsidRPr="00332D88">
        <w:rPr>
          <w:szCs w:val="24"/>
        </w:rPr>
        <w:t>Календарный план общественно - значимых мероприятий МР «Сыктывдинский» на декабрь 202</w:t>
      </w:r>
      <w:r w:rsidR="005709A8" w:rsidRPr="00332D88">
        <w:rPr>
          <w:szCs w:val="24"/>
        </w:rPr>
        <w:t>4</w:t>
      </w:r>
      <w:r w:rsidRPr="00332D88">
        <w:rPr>
          <w:szCs w:val="24"/>
        </w:rPr>
        <w:t xml:space="preserve"> года</w:t>
      </w:r>
    </w:p>
    <w:p w14:paraId="45C48702" w14:textId="77777777" w:rsidR="00145539" w:rsidRPr="00332D88" w:rsidRDefault="00145539">
      <w:pPr>
        <w:jc w:val="center"/>
        <w:rPr>
          <w:szCs w:val="24"/>
        </w:rPr>
      </w:pPr>
    </w:p>
    <w:tbl>
      <w:tblPr>
        <w:tblStyle w:val="af"/>
        <w:tblW w:w="1469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90"/>
        <w:gridCol w:w="3422"/>
        <w:gridCol w:w="2372"/>
        <w:gridCol w:w="2511"/>
        <w:gridCol w:w="2205"/>
        <w:gridCol w:w="1689"/>
        <w:gridCol w:w="1710"/>
      </w:tblGrid>
      <w:tr w:rsidR="00D93423" w:rsidRPr="00332D88" w14:paraId="1DE1D3C2" w14:textId="4F0C0260" w:rsidTr="00BD4B80">
        <w:trPr>
          <w:trHeight w:val="1425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F7C22A8" w14:textId="77777777" w:rsidR="00332D88" w:rsidRPr="00332D88" w:rsidRDefault="00332D88" w:rsidP="00332D88">
            <w:pPr>
              <w:spacing w:before="113"/>
              <w:ind w:left="113" w:right="113"/>
              <w:jc w:val="center"/>
              <w:rPr>
                <w:b/>
                <w:szCs w:val="24"/>
              </w:rPr>
            </w:pPr>
            <w:r w:rsidRPr="00332D88">
              <w:rPr>
                <w:b/>
                <w:color w:val="232629"/>
                <w:szCs w:val="24"/>
              </w:rPr>
              <w:t>понедельник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654C3211" w14:textId="77777777" w:rsidR="00332D88" w:rsidRDefault="00332D88" w:rsidP="00332D8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25</w:t>
            </w:r>
          </w:p>
          <w:p w14:paraId="3729A299" w14:textId="77777777" w:rsidR="00323CA8" w:rsidRPr="00F22320" w:rsidRDefault="00323CA8" w:rsidP="00323CA8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Охрана здоровья беременных женщин: вопросы и ответы</w:t>
            </w:r>
            <w:r w:rsidRPr="00F93DAC">
              <w:rPr>
                <w:szCs w:val="24"/>
              </w:rPr>
              <w:t xml:space="preserve">» </w:t>
            </w:r>
          </w:p>
          <w:p w14:paraId="1084233C" w14:textId="534F9B0D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  <w:tc>
          <w:tcPr>
            <w:tcW w:w="2372" w:type="dxa"/>
          </w:tcPr>
          <w:p w14:paraId="1D83527A" w14:textId="48C3EF78" w:rsidR="00332D88" w:rsidRPr="00332D88" w:rsidRDefault="00332D88" w:rsidP="00332D8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3FA58FFC" w14:textId="77777777" w:rsidR="00332D88" w:rsidRDefault="00332D88" w:rsidP="00332D8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9</w:t>
            </w:r>
          </w:p>
          <w:p w14:paraId="4D9198ED" w14:textId="74A0C3F2" w:rsidR="00B76B7C" w:rsidRDefault="00B76B7C" w:rsidP="00B76B7C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F67C7E">
              <w:rPr>
                <w:szCs w:val="24"/>
              </w:rPr>
              <w:t xml:space="preserve">- </w:t>
            </w:r>
            <w:r w:rsidRPr="00B76B7C">
              <w:rPr>
                <w:color w:val="000000" w:themeColor="text1"/>
                <w:szCs w:val="24"/>
              </w:rPr>
              <w:t>публичные слушания по рассмотрению проекта решения Совета муниципального района «Сыктывдинский» Республики Коми «О внесении изменений в Правила землепользования и застройки муниципального образования сельского поселения «Зеленец», утверждённых решением Совета муниципального образования муниципального района «Сыктывдинский» от 28 июня 2018 года № 29/6-6</w:t>
            </w:r>
            <w:r w:rsidRPr="000570F9">
              <w:rPr>
                <w:color w:val="000000" w:themeColor="text1"/>
                <w:szCs w:val="24"/>
              </w:rPr>
              <w:t xml:space="preserve"> </w:t>
            </w:r>
          </w:p>
          <w:p w14:paraId="65A4A8E4" w14:textId="35F0248A" w:rsidR="00B76B7C" w:rsidRPr="00F67C7E" w:rsidRDefault="00CF23C7" w:rsidP="00B76B7C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="00B76B7C" w:rsidRPr="00F67C7E">
              <w:rPr>
                <w:szCs w:val="24"/>
              </w:rPr>
              <w:t>(</w:t>
            </w:r>
            <w:r>
              <w:rPr>
                <w:szCs w:val="24"/>
              </w:rPr>
              <w:t xml:space="preserve">с. </w:t>
            </w:r>
            <w:r w:rsidRPr="00CF23C7">
              <w:rPr>
                <w:szCs w:val="24"/>
              </w:rPr>
              <w:t>Зеленец, ул. 2-й квартал, 12А</w:t>
            </w:r>
            <w:r w:rsidR="00B76B7C" w:rsidRPr="00F67C7E">
              <w:rPr>
                <w:szCs w:val="24"/>
              </w:rPr>
              <w:t>)</w:t>
            </w:r>
          </w:p>
          <w:p w14:paraId="4D05F113" w14:textId="12B0A3A9" w:rsidR="00B76B7C" w:rsidRPr="00332D88" w:rsidRDefault="00B76B7C" w:rsidP="00332D8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0541FCA6" w14:textId="77777777" w:rsidR="00332D88" w:rsidRDefault="00332D88" w:rsidP="00332D8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16</w:t>
            </w:r>
          </w:p>
          <w:p w14:paraId="4F861AD6" w14:textId="4177F5E2" w:rsidR="00CF23C7" w:rsidRDefault="00CF23C7" w:rsidP="00CF23C7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 w:rsidR="006C47AA">
              <w:rPr>
                <w:b/>
                <w:bCs/>
                <w:szCs w:val="24"/>
              </w:rPr>
              <w:t>5</w:t>
            </w:r>
            <w:r w:rsidRPr="00F67C7E">
              <w:rPr>
                <w:b/>
                <w:bCs/>
                <w:szCs w:val="24"/>
              </w:rPr>
              <w:t>.</w:t>
            </w:r>
            <w:r w:rsidR="006C47AA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 слушания по рассмотрению проектов решений Совета муниципального района «Сыктывдинский» Республики Коми «О внесении изменений в Генеральный план и Правила землепользования и застройки сельского поселения «</w:t>
            </w:r>
            <w:proofErr w:type="spellStart"/>
            <w:r w:rsidRPr="00CF23C7">
              <w:rPr>
                <w:color w:val="000000" w:themeColor="text1"/>
                <w:szCs w:val="24"/>
              </w:rPr>
              <w:t>Пажга</w:t>
            </w:r>
            <w:proofErr w:type="spellEnd"/>
            <w:r w:rsidRPr="00CF23C7">
              <w:rPr>
                <w:color w:val="000000" w:themeColor="text1"/>
                <w:szCs w:val="24"/>
              </w:rPr>
              <w:t>»</w:t>
            </w:r>
          </w:p>
          <w:p w14:paraId="66C055DD" w14:textId="0298C539" w:rsidR="00CF23C7" w:rsidRPr="00F67C7E" w:rsidRDefault="00CF23C7" w:rsidP="00CF23C7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 w:rsidRPr="00CF23C7">
              <w:rPr>
                <w:szCs w:val="24"/>
              </w:rPr>
              <w:t xml:space="preserve">с. </w:t>
            </w:r>
            <w:proofErr w:type="spellStart"/>
            <w:r w:rsidRPr="00CF23C7">
              <w:rPr>
                <w:szCs w:val="24"/>
              </w:rPr>
              <w:t>Пажга</w:t>
            </w:r>
            <w:proofErr w:type="spellEnd"/>
            <w:r w:rsidRPr="00CF23C7">
              <w:rPr>
                <w:szCs w:val="24"/>
              </w:rPr>
              <w:t>, местечко Погост, 80</w:t>
            </w:r>
            <w:r w:rsidRPr="00F67C7E">
              <w:rPr>
                <w:szCs w:val="24"/>
              </w:rPr>
              <w:t>)</w:t>
            </w:r>
          </w:p>
          <w:p w14:paraId="73C48152" w14:textId="0C97F6A0" w:rsidR="00CF23C7" w:rsidRPr="00332D88" w:rsidRDefault="00CF23C7" w:rsidP="00332D8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67AE1ED6" w14:textId="0643EDEF" w:rsidR="00332D88" w:rsidRPr="00332D88" w:rsidRDefault="00332D88" w:rsidP="00332D88">
            <w:pPr>
              <w:spacing w:line="252" w:lineRule="auto"/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23</w:t>
            </w:r>
          </w:p>
        </w:tc>
        <w:tc>
          <w:tcPr>
            <w:tcW w:w="1902" w:type="dxa"/>
          </w:tcPr>
          <w:p w14:paraId="1AC3F8BD" w14:textId="37DA73D3" w:rsidR="00332D88" w:rsidRPr="00332D88" w:rsidRDefault="00332D88" w:rsidP="00332D88">
            <w:pPr>
              <w:spacing w:line="252" w:lineRule="auto"/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30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332D88">
              <w:rPr>
                <w:b/>
                <w:color w:val="auto"/>
                <w:szCs w:val="24"/>
              </w:rPr>
              <w:t>Выходной</w:t>
            </w:r>
          </w:p>
        </w:tc>
      </w:tr>
      <w:tr w:rsidR="00D93423" w:rsidRPr="00332D88" w14:paraId="04F7AEC8" w14:textId="6B2A38A8" w:rsidTr="00BD4B80">
        <w:trPr>
          <w:trHeight w:val="623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7B856F0C" w14:textId="77777777" w:rsidR="00323CA8" w:rsidRPr="00332D88" w:rsidRDefault="00323CA8" w:rsidP="00323CA8">
            <w:pPr>
              <w:ind w:left="113" w:right="113"/>
              <w:jc w:val="center"/>
              <w:rPr>
                <w:color w:val="3498DB"/>
                <w:szCs w:val="24"/>
              </w:rPr>
            </w:pPr>
            <w:r w:rsidRPr="00332D88">
              <w:rPr>
                <w:b/>
                <w:color w:val="232629"/>
                <w:szCs w:val="24"/>
              </w:rPr>
              <w:lastRenderedPageBreak/>
              <w:t>вторник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53C9DFD3" w14:textId="77777777" w:rsidR="00323CA8" w:rsidRDefault="00323CA8" w:rsidP="00323C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  <w:p w14:paraId="029C7520" w14:textId="77777777" w:rsidR="00323CA8" w:rsidRPr="00F93DAC" w:rsidRDefault="00323CA8" w:rsidP="00323CA8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14:paraId="47460D70" w14:textId="77777777" w:rsidR="00323CA8" w:rsidRPr="00BF3BDF" w:rsidRDefault="00323CA8" w:rsidP="00323CA8">
            <w:pPr>
              <w:rPr>
                <w:szCs w:val="24"/>
              </w:rPr>
            </w:pPr>
            <w:r w:rsidRPr="00F93DAC">
              <w:rPr>
                <w:szCs w:val="24"/>
              </w:rPr>
              <w:t>МР «Сыктывдинский»</w:t>
            </w:r>
          </w:p>
          <w:p w14:paraId="657E6019" w14:textId="32FED0E6" w:rsidR="00323CA8" w:rsidRDefault="00323CA8" w:rsidP="00323CA8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15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DB2A22">
              <w:rPr>
                <w:color w:val="000000" w:themeColor="text1"/>
                <w:szCs w:val="24"/>
              </w:rPr>
              <w:t xml:space="preserve">по рассмотрению проекта планировки и проекта межевания территории в отношении элемента планировочной структуры, кадастровый квартал 11:04:0401001:,расположенный по адресу: п. «Снегири-2», с. </w:t>
            </w:r>
            <w:proofErr w:type="spellStart"/>
            <w:r w:rsidRPr="00DB2A22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DB2A22">
              <w:rPr>
                <w:color w:val="000000" w:themeColor="text1"/>
                <w:szCs w:val="24"/>
              </w:rPr>
              <w:t xml:space="preserve">, Сыктывдинский район, Республика Коми </w:t>
            </w:r>
          </w:p>
          <w:p w14:paraId="3C398AD4" w14:textId="77777777" w:rsidR="00323CA8" w:rsidRPr="00F67C7E" w:rsidRDefault="00323CA8" w:rsidP="00323CA8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>«</w:t>
            </w:r>
            <w:proofErr w:type="spellStart"/>
            <w:r w:rsidRPr="00F67C7E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F67C7E">
              <w:rPr>
                <w:color w:val="000000" w:themeColor="text1"/>
                <w:szCs w:val="24"/>
              </w:rPr>
              <w:t xml:space="preserve">» </w:t>
            </w:r>
            <w:r w:rsidRPr="00F67C7E">
              <w:rPr>
                <w:szCs w:val="24"/>
              </w:rPr>
              <w:t>(</w:t>
            </w:r>
            <w:proofErr w:type="spellStart"/>
            <w:r w:rsidRPr="00F67C7E">
              <w:rPr>
                <w:szCs w:val="24"/>
              </w:rPr>
              <w:t>конференц</w:t>
            </w:r>
            <w:proofErr w:type="spellEnd"/>
            <w:r w:rsidRPr="00F67C7E">
              <w:rPr>
                <w:szCs w:val="24"/>
              </w:rPr>
              <w:t xml:space="preserve"> -зал администрации района)</w:t>
            </w:r>
          </w:p>
          <w:p w14:paraId="35BCD02A" w14:textId="60D08EC6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372" w:type="dxa"/>
          </w:tcPr>
          <w:p w14:paraId="71D35E52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3</w:t>
            </w:r>
          </w:p>
          <w:p w14:paraId="052D387C" w14:textId="71F6B109" w:rsidR="00291C94" w:rsidRPr="00291C94" w:rsidRDefault="00291C94" w:rsidP="00323CA8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54D65E02" w14:textId="06E191EA" w:rsidR="00D93423" w:rsidRPr="00F22320" w:rsidRDefault="00D93423" w:rsidP="00D93423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D93423">
              <w:rPr>
                <w:szCs w:val="24"/>
              </w:rPr>
              <w:t>Предоставление мер социальной поддержки инвалидам и семьям, имеющим детей-инвалидов</w:t>
            </w:r>
            <w:r w:rsidRPr="00F93DAC">
              <w:rPr>
                <w:szCs w:val="24"/>
              </w:rPr>
              <w:t xml:space="preserve">» </w:t>
            </w:r>
          </w:p>
          <w:p w14:paraId="3EE1540F" w14:textId="77777777" w:rsidR="00D93423" w:rsidRPr="00F93DAC" w:rsidRDefault="00D93423" w:rsidP="00D93423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609283E5" w14:textId="1FC6B21A" w:rsidR="00D93423" w:rsidRPr="00332D88" w:rsidRDefault="00D93423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069CF401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10</w:t>
            </w:r>
          </w:p>
          <w:p w14:paraId="58C19CA0" w14:textId="55BA8DD1" w:rsidR="008647FA" w:rsidRPr="008647FA" w:rsidRDefault="008647FA" w:rsidP="008647FA">
            <w:pPr>
              <w:rPr>
                <w:bCs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14:15 -з</w:t>
            </w:r>
            <w:r w:rsidRPr="008647FA">
              <w:rPr>
                <w:bCs/>
                <w:color w:val="auto"/>
                <w:szCs w:val="24"/>
              </w:rPr>
              <w:t>аседание межведомственной комиссии по профилактике правонарушений на территории муниципального района</w:t>
            </w:r>
          </w:p>
          <w:p w14:paraId="4E4C7FF0" w14:textId="77777777" w:rsidR="008647FA" w:rsidRPr="008647FA" w:rsidRDefault="008647FA" w:rsidP="008647FA">
            <w:pPr>
              <w:rPr>
                <w:bCs/>
                <w:color w:val="auto"/>
                <w:szCs w:val="24"/>
              </w:rPr>
            </w:pPr>
            <w:r w:rsidRPr="008647FA">
              <w:rPr>
                <w:bCs/>
                <w:color w:val="auto"/>
                <w:szCs w:val="24"/>
              </w:rPr>
              <w:t> «Сыктывдинский»</w:t>
            </w:r>
          </w:p>
          <w:p w14:paraId="6AF987CD" w14:textId="1087E7A8" w:rsidR="008647FA" w:rsidRPr="00D93423" w:rsidRDefault="008647FA" w:rsidP="008647FA">
            <w:pPr>
              <w:rPr>
                <w:szCs w:val="24"/>
              </w:rPr>
            </w:pPr>
            <w:r w:rsidRPr="00F67C7E">
              <w:rPr>
                <w:szCs w:val="24"/>
              </w:rPr>
              <w:t>(</w:t>
            </w:r>
            <w:proofErr w:type="spellStart"/>
            <w:r w:rsidRPr="00F67C7E">
              <w:rPr>
                <w:szCs w:val="24"/>
              </w:rPr>
              <w:t>конференц</w:t>
            </w:r>
            <w:proofErr w:type="spellEnd"/>
            <w:r w:rsidRPr="00F67C7E">
              <w:rPr>
                <w:szCs w:val="24"/>
              </w:rPr>
              <w:t xml:space="preserve"> -зал администрации района)</w:t>
            </w:r>
          </w:p>
          <w:p w14:paraId="01DBAFF9" w14:textId="78FBBB32" w:rsidR="00D93423" w:rsidRPr="00F22320" w:rsidRDefault="00D93423" w:rsidP="00D93423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D93423">
              <w:rPr>
                <w:szCs w:val="24"/>
              </w:rPr>
              <w:t>Как зарегистрировать, подтвердить или восстановить доступ в личный кабинет Госуслуг</w:t>
            </w:r>
            <w:r w:rsidRPr="00F93DAC">
              <w:rPr>
                <w:szCs w:val="24"/>
              </w:rPr>
              <w:t xml:space="preserve">» </w:t>
            </w:r>
          </w:p>
          <w:p w14:paraId="63FA9788" w14:textId="77777777" w:rsidR="00D93423" w:rsidRPr="00F93DAC" w:rsidRDefault="00D93423" w:rsidP="00D93423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F3FB0AA" w14:textId="3765D5E3" w:rsidR="006C47AA" w:rsidRDefault="006C47AA" w:rsidP="006C47AA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6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6C47AA">
              <w:rPr>
                <w:color w:val="000000" w:themeColor="text1"/>
                <w:szCs w:val="24"/>
              </w:rPr>
              <w:t xml:space="preserve">публичные слушания по рассмотрению внесения изменений в проект планировки и проект межевания территории квартала в м. </w:t>
            </w:r>
            <w:proofErr w:type="spellStart"/>
            <w:r w:rsidRPr="006C47AA">
              <w:rPr>
                <w:color w:val="000000" w:themeColor="text1"/>
                <w:szCs w:val="24"/>
              </w:rPr>
              <w:t>Пичипашня</w:t>
            </w:r>
            <w:proofErr w:type="spellEnd"/>
            <w:r w:rsidRPr="006C47AA">
              <w:rPr>
                <w:color w:val="000000" w:themeColor="text1"/>
                <w:szCs w:val="24"/>
              </w:rPr>
              <w:t xml:space="preserve">, с. </w:t>
            </w:r>
            <w:proofErr w:type="spellStart"/>
            <w:r w:rsidRPr="006C47AA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6C47AA">
              <w:rPr>
                <w:color w:val="000000" w:themeColor="text1"/>
                <w:szCs w:val="24"/>
              </w:rPr>
              <w:t xml:space="preserve">, </w:t>
            </w:r>
            <w:r w:rsidRPr="006C47AA">
              <w:rPr>
                <w:color w:val="000000" w:themeColor="text1"/>
                <w:szCs w:val="24"/>
              </w:rPr>
              <w:lastRenderedPageBreak/>
              <w:t>Сыктывдинский район, Республики Коми, утверждённый постановлением администрации муниципального образования муниципального района «</w:t>
            </w:r>
            <w:proofErr w:type="spellStart"/>
            <w:r w:rsidRPr="006C47AA">
              <w:rPr>
                <w:color w:val="000000" w:themeColor="text1"/>
                <w:szCs w:val="24"/>
              </w:rPr>
              <w:t>Сыктывдинский»от</w:t>
            </w:r>
            <w:proofErr w:type="spellEnd"/>
            <w:r w:rsidRPr="006C47AA">
              <w:rPr>
                <w:color w:val="000000" w:themeColor="text1"/>
                <w:szCs w:val="24"/>
              </w:rPr>
              <w:t xml:space="preserve"> 15 февраля 2018 года № 2/111</w:t>
            </w:r>
          </w:p>
          <w:p w14:paraId="29694E3D" w14:textId="58CB2F0B" w:rsidR="006C47AA" w:rsidRPr="00F67C7E" w:rsidRDefault="006C47AA" w:rsidP="006C47AA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proofErr w:type="spellStart"/>
            <w:r w:rsidRPr="00F67C7E">
              <w:rPr>
                <w:szCs w:val="24"/>
              </w:rPr>
              <w:t>конференц</w:t>
            </w:r>
            <w:proofErr w:type="spellEnd"/>
            <w:r w:rsidRPr="00F67C7E">
              <w:rPr>
                <w:szCs w:val="24"/>
              </w:rPr>
              <w:t xml:space="preserve"> -зал администрации района)</w:t>
            </w:r>
          </w:p>
          <w:p w14:paraId="47EB43E4" w14:textId="77777777" w:rsidR="006C47AA" w:rsidRPr="00F93DAC" w:rsidRDefault="006C47AA" w:rsidP="006C47AA">
            <w:pPr>
              <w:rPr>
                <w:b/>
                <w:szCs w:val="24"/>
              </w:rPr>
            </w:pPr>
          </w:p>
          <w:p w14:paraId="1F941F77" w14:textId="77777777" w:rsidR="00D93423" w:rsidRPr="00F67C7E" w:rsidRDefault="00D93423" w:rsidP="00D93423">
            <w:pPr>
              <w:rPr>
                <w:szCs w:val="24"/>
              </w:rPr>
            </w:pPr>
          </w:p>
          <w:p w14:paraId="039D797E" w14:textId="16A28882" w:rsidR="00D93423" w:rsidRPr="00332D88" w:rsidRDefault="00D93423" w:rsidP="008647FA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636274B2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lastRenderedPageBreak/>
              <w:t>17</w:t>
            </w:r>
          </w:p>
          <w:p w14:paraId="5323AD6D" w14:textId="77777777" w:rsidR="00291C94" w:rsidRDefault="00291C94" w:rsidP="00291C94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1DD6E10E" w14:textId="77777777" w:rsidR="009274A5" w:rsidRPr="0014480F" w:rsidRDefault="009274A5" w:rsidP="009274A5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15.00</w:t>
            </w:r>
            <w:r w:rsidRPr="00980F8B">
              <w:rPr>
                <w:sz w:val="22"/>
                <w:szCs w:val="22"/>
              </w:rPr>
              <w:t xml:space="preserve"> – заседание Президиума Совета МР «Сыктывдинский»</w:t>
            </w:r>
          </w:p>
          <w:p w14:paraId="1CC071B5" w14:textId="77777777" w:rsidR="009274A5" w:rsidRDefault="009274A5" w:rsidP="00291C94">
            <w:pPr>
              <w:rPr>
                <w:szCs w:val="24"/>
              </w:rPr>
            </w:pPr>
          </w:p>
          <w:p w14:paraId="389F8623" w14:textId="693E0493" w:rsidR="00291C94" w:rsidRPr="00332D88" w:rsidRDefault="00291C94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2AB5367A" w14:textId="0C3CECA5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24</w:t>
            </w:r>
          </w:p>
        </w:tc>
        <w:tc>
          <w:tcPr>
            <w:tcW w:w="1902" w:type="dxa"/>
          </w:tcPr>
          <w:p w14:paraId="4DCC889B" w14:textId="7EDF4058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31 Выходной</w:t>
            </w:r>
          </w:p>
        </w:tc>
      </w:tr>
      <w:tr w:rsidR="00D93423" w:rsidRPr="00332D88" w14:paraId="6B3C1474" w14:textId="3AA17AA6" w:rsidTr="00BD4B80">
        <w:trPr>
          <w:trHeight w:val="1371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2CF8D492" w14:textId="77777777" w:rsidR="00323CA8" w:rsidRPr="00332D88" w:rsidRDefault="00323CA8" w:rsidP="00323CA8">
            <w:pPr>
              <w:ind w:left="113" w:right="113"/>
              <w:jc w:val="center"/>
              <w:rPr>
                <w:b/>
                <w:szCs w:val="24"/>
              </w:rPr>
            </w:pPr>
            <w:r w:rsidRPr="00332D88">
              <w:rPr>
                <w:b/>
                <w:color w:val="232629"/>
                <w:szCs w:val="24"/>
              </w:rPr>
              <w:t>среда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4DC6555C" w14:textId="70EF0EF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27</w:t>
            </w:r>
          </w:p>
        </w:tc>
        <w:tc>
          <w:tcPr>
            <w:tcW w:w="2372" w:type="dxa"/>
          </w:tcPr>
          <w:p w14:paraId="50C6B389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4</w:t>
            </w:r>
          </w:p>
          <w:p w14:paraId="606CF6E7" w14:textId="77777777" w:rsidR="00780FE1" w:rsidRDefault="00780FE1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14:15 – </w:t>
            </w:r>
            <w:r w:rsidRPr="00780FE1">
              <w:rPr>
                <w:bCs/>
                <w:color w:val="auto"/>
                <w:szCs w:val="24"/>
              </w:rPr>
              <w:t>м</w:t>
            </w:r>
            <w:r w:rsidRPr="00780FE1">
              <w:rPr>
                <w:bCs/>
                <w:color w:val="auto"/>
                <w:szCs w:val="24"/>
              </w:rPr>
              <w:t>ежведомственн</w:t>
            </w:r>
            <w:r w:rsidRPr="00780FE1">
              <w:rPr>
                <w:bCs/>
                <w:color w:val="auto"/>
                <w:szCs w:val="24"/>
              </w:rPr>
              <w:t xml:space="preserve">ая </w:t>
            </w:r>
            <w:r w:rsidRPr="00780FE1">
              <w:rPr>
                <w:bCs/>
                <w:color w:val="auto"/>
                <w:szCs w:val="24"/>
              </w:rPr>
              <w:t>комисси</w:t>
            </w:r>
            <w:r w:rsidRPr="00780FE1">
              <w:rPr>
                <w:bCs/>
                <w:color w:val="auto"/>
                <w:szCs w:val="24"/>
              </w:rPr>
              <w:t>я</w:t>
            </w:r>
            <w:r w:rsidRPr="00780FE1">
              <w:rPr>
                <w:bCs/>
                <w:color w:val="auto"/>
                <w:szCs w:val="24"/>
              </w:rPr>
              <w:t xml:space="preserve">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</w:t>
            </w:r>
            <w:r w:rsidRPr="00780FE1">
              <w:rPr>
                <w:bCs/>
                <w:color w:val="auto"/>
                <w:szCs w:val="24"/>
              </w:rPr>
              <w:lastRenderedPageBreak/>
              <w:t>налогового законодательства</w:t>
            </w:r>
          </w:p>
          <w:p w14:paraId="38654CF6" w14:textId="77777777" w:rsidR="00780FE1" w:rsidRDefault="00780FE1" w:rsidP="00780FE1">
            <w:pPr>
              <w:rPr>
                <w:szCs w:val="24"/>
              </w:rPr>
            </w:pPr>
            <w:r w:rsidRPr="00F67C7E">
              <w:rPr>
                <w:szCs w:val="24"/>
              </w:rPr>
              <w:t>(</w:t>
            </w:r>
            <w:proofErr w:type="spellStart"/>
            <w:r w:rsidRPr="00F67C7E">
              <w:rPr>
                <w:szCs w:val="24"/>
              </w:rPr>
              <w:t>конференц</w:t>
            </w:r>
            <w:proofErr w:type="spellEnd"/>
            <w:r w:rsidRPr="00F67C7E">
              <w:rPr>
                <w:szCs w:val="24"/>
              </w:rPr>
              <w:t xml:space="preserve"> -зал администрации района)</w:t>
            </w:r>
          </w:p>
          <w:p w14:paraId="731F25E3" w14:textId="78D8FC68" w:rsidR="00D93423" w:rsidRPr="00F22320" w:rsidRDefault="00D93423" w:rsidP="00D93423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D93423">
              <w:rPr>
                <w:szCs w:val="24"/>
              </w:rPr>
              <w:t>ПЛ по вопросам соблюдения антикоррупционного законодательства</w:t>
            </w:r>
            <w:r w:rsidRPr="00F93DAC">
              <w:rPr>
                <w:szCs w:val="24"/>
              </w:rPr>
              <w:t xml:space="preserve">» </w:t>
            </w:r>
          </w:p>
          <w:p w14:paraId="0CFD72AC" w14:textId="77777777" w:rsidR="00D93423" w:rsidRPr="00F93DAC" w:rsidRDefault="00D93423" w:rsidP="00D93423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DE4F1DB" w14:textId="77777777" w:rsidR="00D93423" w:rsidRPr="00F67C7E" w:rsidRDefault="00D93423" w:rsidP="00780FE1">
            <w:pPr>
              <w:rPr>
                <w:szCs w:val="24"/>
              </w:rPr>
            </w:pPr>
          </w:p>
          <w:p w14:paraId="3885E53B" w14:textId="4045254B" w:rsidR="00780FE1" w:rsidRPr="00332D88" w:rsidRDefault="00780FE1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149173B6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lastRenderedPageBreak/>
              <w:t>11</w:t>
            </w:r>
          </w:p>
          <w:p w14:paraId="2B10D7F9" w14:textId="77777777" w:rsidR="00F4735D" w:rsidRDefault="00F4735D" w:rsidP="00F4735D">
            <w:pPr>
              <w:suppressAutoHyphens/>
              <w:rPr>
                <w:szCs w:val="24"/>
                <w:lang w:eastAsia="ar-SA"/>
              </w:rPr>
            </w:pPr>
            <w:r w:rsidRPr="00F93DAC">
              <w:rPr>
                <w:b/>
                <w:bCs/>
                <w:szCs w:val="24"/>
                <w:lang w:eastAsia="ar-SA"/>
              </w:rPr>
              <w:t>1</w:t>
            </w:r>
            <w:r>
              <w:rPr>
                <w:b/>
                <w:bCs/>
                <w:szCs w:val="24"/>
                <w:lang w:eastAsia="ar-SA"/>
              </w:rPr>
              <w:t>1</w:t>
            </w:r>
            <w:r w:rsidRPr="00F93DAC">
              <w:rPr>
                <w:b/>
                <w:bCs/>
                <w:szCs w:val="24"/>
                <w:lang w:eastAsia="ar-SA"/>
              </w:rPr>
              <w:t>.00</w:t>
            </w:r>
            <w:r w:rsidRPr="00F93DAC">
              <w:rPr>
                <w:szCs w:val="24"/>
                <w:lang w:eastAsia="ar-SA"/>
              </w:rPr>
              <w:t xml:space="preserve"> – </w:t>
            </w:r>
            <w:r>
              <w:rPr>
                <w:szCs w:val="24"/>
                <w:lang w:eastAsia="ar-SA"/>
              </w:rPr>
              <w:t>выездное заседание</w:t>
            </w:r>
            <w:r w:rsidRPr="00F93DAC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Совета глав</w:t>
            </w:r>
          </w:p>
          <w:p w14:paraId="403A308B" w14:textId="77777777" w:rsidR="00F4735D" w:rsidRPr="00F93DAC" w:rsidRDefault="00F4735D" w:rsidP="00F4735D">
            <w:pPr>
              <w:suppressAutoHyphens/>
              <w:rPr>
                <w:szCs w:val="24"/>
              </w:rPr>
            </w:pPr>
            <w:r w:rsidRPr="00F93DAC">
              <w:rPr>
                <w:szCs w:val="24"/>
              </w:rPr>
              <w:t>(</w:t>
            </w: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Лэзым</w:t>
            </w:r>
            <w:proofErr w:type="spellEnd"/>
            <w:r w:rsidRPr="00F93DAC">
              <w:rPr>
                <w:szCs w:val="24"/>
              </w:rPr>
              <w:t>)</w:t>
            </w:r>
          </w:p>
          <w:p w14:paraId="6AA4F86A" w14:textId="6FDAD0B7" w:rsidR="00F4735D" w:rsidRPr="00332D88" w:rsidRDefault="00F4735D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205919BB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18</w:t>
            </w:r>
          </w:p>
          <w:p w14:paraId="153CE81D" w14:textId="2925A0FD" w:rsidR="00272B62" w:rsidRPr="005E6F82" w:rsidRDefault="00272B62" w:rsidP="00272B62">
            <w:pPr>
              <w:suppressAutoHyphens/>
              <w:rPr>
                <w:sz w:val="22"/>
                <w:szCs w:val="22"/>
                <w:lang w:eastAsia="ar-SA"/>
              </w:rPr>
            </w:pPr>
            <w:r w:rsidRPr="005E6F82">
              <w:rPr>
                <w:b/>
                <w:bCs/>
                <w:sz w:val="22"/>
                <w:szCs w:val="22"/>
                <w:lang w:eastAsia="ar-SA"/>
              </w:rPr>
              <w:t xml:space="preserve">10.00 </w:t>
            </w:r>
            <w:r w:rsidRPr="005E6F82">
              <w:rPr>
                <w:sz w:val="22"/>
                <w:szCs w:val="22"/>
                <w:lang w:eastAsia="ar-SA"/>
              </w:rPr>
              <w:t xml:space="preserve">- заседание </w:t>
            </w:r>
            <w:r>
              <w:rPr>
                <w:sz w:val="22"/>
                <w:szCs w:val="22"/>
                <w:lang w:eastAsia="ar-SA"/>
              </w:rPr>
              <w:t>АТК</w:t>
            </w:r>
          </w:p>
          <w:p w14:paraId="06983C49" w14:textId="5385C3A6" w:rsidR="00272B62" w:rsidRPr="00332D88" w:rsidRDefault="00272B62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1AC71CDC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25</w:t>
            </w:r>
          </w:p>
          <w:p w14:paraId="63AAEEEC" w14:textId="461A8F0E" w:rsidR="005452A3" w:rsidRPr="005E6F82" w:rsidRDefault="005452A3" w:rsidP="005452A3">
            <w:pPr>
              <w:suppressAutoHyphens/>
              <w:rPr>
                <w:sz w:val="22"/>
                <w:szCs w:val="22"/>
                <w:lang w:eastAsia="ar-SA"/>
              </w:rPr>
            </w:pPr>
            <w:r w:rsidRPr="005E6F82">
              <w:rPr>
                <w:b/>
                <w:bCs/>
                <w:sz w:val="22"/>
                <w:szCs w:val="22"/>
                <w:lang w:eastAsia="ar-SA"/>
              </w:rPr>
              <w:t xml:space="preserve">10.00 </w:t>
            </w:r>
            <w:r w:rsidRPr="005E6F82">
              <w:rPr>
                <w:sz w:val="22"/>
                <w:szCs w:val="22"/>
                <w:lang w:eastAsia="ar-SA"/>
              </w:rPr>
              <w:t>- заседание КЧС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5452A3">
              <w:rPr>
                <w:sz w:val="22"/>
                <w:szCs w:val="22"/>
                <w:lang w:eastAsia="ar-SA"/>
              </w:rPr>
              <w:t>и ОПБ</w:t>
            </w:r>
          </w:p>
          <w:p w14:paraId="49AC1F5D" w14:textId="642F00CD" w:rsidR="005452A3" w:rsidRPr="00332D88" w:rsidRDefault="005452A3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902" w:type="dxa"/>
          </w:tcPr>
          <w:p w14:paraId="5FEB1210" w14:textId="050F6772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 Выходной</w:t>
            </w:r>
          </w:p>
        </w:tc>
      </w:tr>
      <w:tr w:rsidR="00D93423" w:rsidRPr="00332D88" w14:paraId="028B8616" w14:textId="5820CEE5" w:rsidTr="00BD4B80">
        <w:trPr>
          <w:trHeight w:val="1140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7AE98A3E" w14:textId="77777777" w:rsidR="00323CA8" w:rsidRPr="00332D88" w:rsidRDefault="00323CA8" w:rsidP="00323CA8">
            <w:pPr>
              <w:ind w:right="113"/>
              <w:jc w:val="center"/>
              <w:rPr>
                <w:color w:val="3498DB"/>
                <w:szCs w:val="24"/>
              </w:rPr>
            </w:pPr>
            <w:r w:rsidRPr="00332D88">
              <w:rPr>
                <w:b/>
                <w:color w:val="232629"/>
                <w:szCs w:val="24"/>
              </w:rPr>
              <w:t>четверг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6C696023" w14:textId="23A9F83F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28</w:t>
            </w:r>
          </w:p>
        </w:tc>
        <w:tc>
          <w:tcPr>
            <w:tcW w:w="2372" w:type="dxa"/>
          </w:tcPr>
          <w:p w14:paraId="0BF9BCB5" w14:textId="77777777" w:rsidR="00323CA8" w:rsidRPr="005452A3" w:rsidRDefault="00323CA8" w:rsidP="00323CA8">
            <w:pPr>
              <w:rPr>
                <w:b/>
                <w:color w:val="auto"/>
                <w:szCs w:val="24"/>
              </w:rPr>
            </w:pPr>
            <w:r w:rsidRPr="005452A3">
              <w:rPr>
                <w:b/>
                <w:color w:val="auto"/>
                <w:szCs w:val="24"/>
              </w:rPr>
              <w:t>5</w:t>
            </w:r>
          </w:p>
          <w:p w14:paraId="06C91EA2" w14:textId="279E5213" w:rsidR="005452A3" w:rsidRPr="005452A3" w:rsidRDefault="005452A3" w:rsidP="005452A3">
            <w:pPr>
              <w:rPr>
                <w:b/>
                <w:bCs/>
                <w:szCs w:val="24"/>
              </w:rPr>
            </w:pPr>
            <w:r w:rsidRPr="005452A3">
              <w:rPr>
                <w:b/>
                <w:bCs/>
                <w:szCs w:val="24"/>
              </w:rPr>
              <w:t>14.15</w:t>
            </w:r>
            <w:r w:rsidRPr="005452A3">
              <w:rPr>
                <w:szCs w:val="24"/>
              </w:rPr>
              <w:t>- публичные слушания по бюджету на 202</w:t>
            </w:r>
            <w:r w:rsidRPr="005452A3">
              <w:rPr>
                <w:szCs w:val="24"/>
              </w:rPr>
              <w:t>5</w:t>
            </w:r>
            <w:r w:rsidRPr="005452A3">
              <w:rPr>
                <w:szCs w:val="24"/>
              </w:rPr>
              <w:t>г. (</w:t>
            </w:r>
            <w:proofErr w:type="spellStart"/>
            <w:r w:rsidRPr="005452A3">
              <w:rPr>
                <w:szCs w:val="24"/>
              </w:rPr>
              <w:t>конференц</w:t>
            </w:r>
            <w:proofErr w:type="spellEnd"/>
            <w:r w:rsidRPr="005452A3">
              <w:rPr>
                <w:szCs w:val="24"/>
              </w:rPr>
              <w:t xml:space="preserve"> зал администрации района)</w:t>
            </w:r>
          </w:p>
          <w:p w14:paraId="40146D3E" w14:textId="5A751AEC" w:rsidR="005452A3" w:rsidRPr="005452A3" w:rsidRDefault="005452A3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56A0C74D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12</w:t>
            </w:r>
          </w:p>
          <w:p w14:paraId="710ABCBF" w14:textId="64597EA2" w:rsidR="00D93423" w:rsidRPr="00F22320" w:rsidRDefault="00D93423" w:rsidP="00D93423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D93423">
              <w:rPr>
                <w:szCs w:val="24"/>
              </w:rPr>
              <w:t>Торжественное вручение паспортов юным жителям района, посвящённое Дню Конституции Российской Федерации</w:t>
            </w:r>
            <w:r w:rsidRPr="00F93DAC">
              <w:rPr>
                <w:szCs w:val="24"/>
              </w:rPr>
              <w:t xml:space="preserve">» </w:t>
            </w:r>
          </w:p>
          <w:p w14:paraId="43F7DB2E" w14:textId="77777777" w:rsidR="00D93423" w:rsidRPr="00F93DAC" w:rsidRDefault="00D93423" w:rsidP="00D93423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6A04DDA" w14:textId="627C3A99" w:rsidR="00D93423" w:rsidRDefault="00E36D81" w:rsidP="00D93423">
            <w:pPr>
              <w:rPr>
                <w:szCs w:val="24"/>
              </w:rPr>
            </w:pPr>
            <w:r w:rsidRPr="00EE6192">
              <w:rPr>
                <w:b/>
                <w:bCs/>
                <w:szCs w:val="24"/>
              </w:rPr>
              <w:lastRenderedPageBreak/>
              <w:t>14:15</w:t>
            </w:r>
            <w:r>
              <w:rPr>
                <w:szCs w:val="24"/>
              </w:rPr>
              <w:t xml:space="preserve"> </w:t>
            </w:r>
            <w:r w:rsidR="00244A57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E36D81">
              <w:rPr>
                <w:szCs w:val="24"/>
              </w:rPr>
              <w:t>заседание</w:t>
            </w:r>
            <w:r w:rsidR="00244A57">
              <w:rPr>
                <w:szCs w:val="24"/>
              </w:rPr>
              <w:t xml:space="preserve"> </w:t>
            </w:r>
            <w:r w:rsidRPr="00E36D81">
              <w:rPr>
                <w:szCs w:val="24"/>
              </w:rPr>
              <w:t>координационного совета предпринимателей</w:t>
            </w:r>
          </w:p>
          <w:p w14:paraId="7ADD8B95" w14:textId="77777777" w:rsidR="00E36D81" w:rsidRPr="005452A3" w:rsidRDefault="00E36D81" w:rsidP="00E36D81">
            <w:pPr>
              <w:rPr>
                <w:b/>
                <w:bCs/>
                <w:szCs w:val="24"/>
              </w:rPr>
            </w:pPr>
            <w:r w:rsidRPr="005452A3">
              <w:rPr>
                <w:szCs w:val="24"/>
              </w:rPr>
              <w:t>(</w:t>
            </w:r>
            <w:proofErr w:type="spellStart"/>
            <w:r w:rsidRPr="005452A3">
              <w:rPr>
                <w:szCs w:val="24"/>
              </w:rPr>
              <w:t>конференц</w:t>
            </w:r>
            <w:proofErr w:type="spellEnd"/>
            <w:r w:rsidRPr="005452A3">
              <w:rPr>
                <w:szCs w:val="24"/>
              </w:rPr>
              <w:t xml:space="preserve"> зал администрации района)</w:t>
            </w:r>
          </w:p>
          <w:p w14:paraId="27EAEEF2" w14:textId="77777777" w:rsidR="00E36D81" w:rsidRPr="00F67C7E" w:rsidRDefault="00E36D81" w:rsidP="00D93423">
            <w:pPr>
              <w:rPr>
                <w:szCs w:val="24"/>
              </w:rPr>
            </w:pPr>
          </w:p>
          <w:p w14:paraId="219A030C" w14:textId="03B7DFE1" w:rsidR="00D93423" w:rsidRPr="00332D88" w:rsidRDefault="00D93423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29FCAC0E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lastRenderedPageBreak/>
              <w:t>19</w:t>
            </w:r>
          </w:p>
          <w:p w14:paraId="655F70F9" w14:textId="77777777" w:rsidR="00402245" w:rsidRDefault="00402245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14:15 - </w:t>
            </w:r>
            <w:r w:rsidRPr="00402245">
              <w:rPr>
                <w:bCs/>
                <w:color w:val="auto"/>
                <w:szCs w:val="24"/>
              </w:rPr>
              <w:t>з</w:t>
            </w:r>
            <w:r w:rsidRPr="00402245">
              <w:rPr>
                <w:bCs/>
                <w:color w:val="auto"/>
                <w:szCs w:val="24"/>
              </w:rPr>
              <w:t>аседание антинаркотической комиссии</w:t>
            </w:r>
            <w:r w:rsidRPr="00402245">
              <w:rPr>
                <w:b/>
                <w:color w:val="auto"/>
                <w:szCs w:val="24"/>
              </w:rPr>
              <w:t> </w:t>
            </w:r>
          </w:p>
          <w:p w14:paraId="197DE5C3" w14:textId="77777777" w:rsidR="00402245" w:rsidRPr="005452A3" w:rsidRDefault="00402245" w:rsidP="00402245">
            <w:pPr>
              <w:rPr>
                <w:b/>
                <w:bCs/>
                <w:szCs w:val="24"/>
              </w:rPr>
            </w:pPr>
            <w:r w:rsidRPr="005452A3">
              <w:rPr>
                <w:szCs w:val="24"/>
              </w:rPr>
              <w:t>(</w:t>
            </w:r>
            <w:proofErr w:type="spellStart"/>
            <w:r w:rsidRPr="005452A3">
              <w:rPr>
                <w:szCs w:val="24"/>
              </w:rPr>
              <w:t>конференц</w:t>
            </w:r>
            <w:proofErr w:type="spellEnd"/>
            <w:r w:rsidRPr="005452A3">
              <w:rPr>
                <w:szCs w:val="24"/>
              </w:rPr>
              <w:t xml:space="preserve"> зал администрации района)</w:t>
            </w:r>
          </w:p>
          <w:p w14:paraId="643FEA4E" w14:textId="2B76E600" w:rsidR="00402245" w:rsidRPr="00332D88" w:rsidRDefault="00402245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13536D0F" w14:textId="462EADF9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26</w:t>
            </w:r>
          </w:p>
        </w:tc>
        <w:tc>
          <w:tcPr>
            <w:tcW w:w="1902" w:type="dxa"/>
          </w:tcPr>
          <w:p w14:paraId="7DAE1449" w14:textId="0F4700DC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 Выходной</w:t>
            </w:r>
          </w:p>
        </w:tc>
      </w:tr>
      <w:tr w:rsidR="00D93423" w:rsidRPr="00332D88" w14:paraId="7008A2F5" w14:textId="1A4D2058" w:rsidTr="00BD4B80">
        <w:trPr>
          <w:trHeight w:val="941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DA3B5DC" w14:textId="77777777" w:rsidR="00323CA8" w:rsidRPr="00332D88" w:rsidRDefault="00323CA8" w:rsidP="00323CA8">
            <w:pPr>
              <w:ind w:left="113" w:right="113"/>
              <w:jc w:val="center"/>
              <w:rPr>
                <w:b/>
                <w:szCs w:val="24"/>
              </w:rPr>
            </w:pPr>
            <w:r w:rsidRPr="00332D88">
              <w:rPr>
                <w:b/>
                <w:color w:val="232629"/>
                <w:szCs w:val="24"/>
              </w:rPr>
              <w:t>пятница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073EAE22" w14:textId="77777777" w:rsidR="00323CA8" w:rsidRDefault="00323CA8" w:rsidP="00323CA8">
            <w:pPr>
              <w:pStyle w:val="ac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29</w:t>
            </w:r>
          </w:p>
          <w:p w14:paraId="0AAAFC36" w14:textId="77777777" w:rsidR="00323CA8" w:rsidRPr="00DC08C0" w:rsidRDefault="00323CA8" w:rsidP="00323CA8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</w:t>
            </w:r>
            <w:proofErr w:type="spellStart"/>
            <w:r w:rsidRPr="00DC08C0">
              <w:rPr>
                <w:color w:val="232629"/>
                <w:szCs w:val="24"/>
              </w:rPr>
              <w:t>общерайонная</w:t>
            </w:r>
            <w:proofErr w:type="spellEnd"/>
            <w:r w:rsidRPr="00DC08C0">
              <w:rPr>
                <w:color w:val="232629"/>
                <w:szCs w:val="24"/>
              </w:rPr>
              <w:t xml:space="preserve"> планерка; планерка аппарата, конференц-зал</w:t>
            </w:r>
          </w:p>
          <w:p w14:paraId="1D8F6B6E" w14:textId="6067DDEB" w:rsidR="00323CA8" w:rsidRPr="00332D88" w:rsidRDefault="00323CA8" w:rsidP="00323CA8">
            <w:pPr>
              <w:pStyle w:val="ac"/>
              <w:rPr>
                <w:b/>
                <w:color w:val="auto"/>
                <w:szCs w:val="24"/>
              </w:rPr>
            </w:pPr>
          </w:p>
        </w:tc>
        <w:tc>
          <w:tcPr>
            <w:tcW w:w="2372" w:type="dxa"/>
          </w:tcPr>
          <w:p w14:paraId="4554AF79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6</w:t>
            </w:r>
          </w:p>
          <w:p w14:paraId="0E6B560F" w14:textId="64FADD18" w:rsidR="00E0628C" w:rsidRPr="00E0628C" w:rsidRDefault="00E0628C" w:rsidP="00323CA8">
            <w:pPr>
              <w:rPr>
                <w:color w:val="232629"/>
                <w:szCs w:val="24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5CDC9191" w14:textId="7E79F6FD" w:rsidR="00E0628C" w:rsidRPr="00E0628C" w:rsidRDefault="00E0628C" w:rsidP="00E0628C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16:00 -</w:t>
            </w:r>
            <w:r>
              <w:rPr>
                <w:szCs w:val="24"/>
              </w:rPr>
              <w:t>к</w:t>
            </w:r>
            <w:r w:rsidRPr="00144BB8">
              <w:rPr>
                <w:szCs w:val="24"/>
              </w:rPr>
              <w:t>онцерт</w:t>
            </w:r>
          </w:p>
          <w:p w14:paraId="6B9051D4" w14:textId="77777777" w:rsidR="00E0628C" w:rsidRDefault="00E0628C" w:rsidP="00E0628C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44BB8">
              <w:rPr>
                <w:szCs w:val="24"/>
              </w:rPr>
              <w:t>Торжественное закрытие Года семьи</w:t>
            </w:r>
            <w:r>
              <w:rPr>
                <w:szCs w:val="24"/>
              </w:rPr>
              <w:t>»</w:t>
            </w:r>
          </w:p>
          <w:p w14:paraId="6FB3507A" w14:textId="08B60ABF" w:rsidR="00E0628C" w:rsidRPr="00332D88" w:rsidRDefault="00E0628C" w:rsidP="00E0628C">
            <w:pPr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(р</w:t>
            </w:r>
            <w:r>
              <w:rPr>
                <w:szCs w:val="24"/>
              </w:rPr>
              <w:t>айонный Дом культуры</w:t>
            </w:r>
            <w:r>
              <w:rPr>
                <w:szCs w:val="24"/>
              </w:rPr>
              <w:t>)</w:t>
            </w: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56DF0BF6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13</w:t>
            </w:r>
          </w:p>
          <w:p w14:paraId="45DAB0A9" w14:textId="77777777" w:rsidR="00E0628C" w:rsidRPr="00DC08C0" w:rsidRDefault="00E0628C" w:rsidP="00E0628C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</w:t>
            </w:r>
            <w:proofErr w:type="spellStart"/>
            <w:r w:rsidRPr="00DC08C0">
              <w:rPr>
                <w:color w:val="232629"/>
                <w:szCs w:val="24"/>
              </w:rPr>
              <w:t>общерайонная</w:t>
            </w:r>
            <w:proofErr w:type="spellEnd"/>
            <w:r w:rsidRPr="00DC08C0">
              <w:rPr>
                <w:color w:val="232629"/>
                <w:szCs w:val="24"/>
              </w:rPr>
              <w:t xml:space="preserve"> планерка; планерка аппарата, конференц-зал</w:t>
            </w:r>
          </w:p>
          <w:p w14:paraId="584D776F" w14:textId="6AAFA755" w:rsidR="00E0628C" w:rsidRPr="00332D88" w:rsidRDefault="00E0628C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44A0922B" w14:textId="77777777" w:rsidR="00323CA8" w:rsidRDefault="00323CA8" w:rsidP="00323CA8">
            <w:pPr>
              <w:pStyle w:val="ac"/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20</w:t>
            </w:r>
          </w:p>
          <w:p w14:paraId="5F146318" w14:textId="77777777" w:rsidR="00E0628C" w:rsidRDefault="00E0628C" w:rsidP="00E0628C">
            <w:pPr>
              <w:rPr>
                <w:color w:val="232629"/>
                <w:szCs w:val="24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40017B92" w14:textId="77777777" w:rsidR="008965EE" w:rsidRPr="00F93DAC" w:rsidRDefault="008965EE" w:rsidP="008965EE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14:paraId="7E2080FE" w14:textId="77777777" w:rsidR="008965EE" w:rsidRDefault="008965EE" w:rsidP="00E0628C">
            <w:pPr>
              <w:rPr>
                <w:color w:val="232629"/>
                <w:szCs w:val="24"/>
                <w:lang w:val="en-US"/>
              </w:rPr>
            </w:pPr>
          </w:p>
          <w:p w14:paraId="158002E0" w14:textId="092337AF" w:rsidR="00E0628C" w:rsidRPr="00332D88" w:rsidRDefault="00E0628C" w:rsidP="00323CA8">
            <w:pPr>
              <w:pStyle w:val="ac"/>
              <w:rPr>
                <w:b/>
                <w:color w:val="auto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41432194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27</w:t>
            </w:r>
          </w:p>
          <w:p w14:paraId="476C03B5" w14:textId="77777777" w:rsidR="00E0628C" w:rsidRPr="00DC08C0" w:rsidRDefault="00E0628C" w:rsidP="00E0628C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</w:t>
            </w:r>
            <w:proofErr w:type="spellStart"/>
            <w:r w:rsidRPr="00DC08C0">
              <w:rPr>
                <w:color w:val="232629"/>
                <w:szCs w:val="24"/>
              </w:rPr>
              <w:t>общерайонная</w:t>
            </w:r>
            <w:proofErr w:type="spellEnd"/>
            <w:r w:rsidRPr="00DC08C0">
              <w:rPr>
                <w:color w:val="232629"/>
                <w:szCs w:val="24"/>
              </w:rPr>
              <w:t xml:space="preserve"> планерка; планерка аппарата, конференц-зал</w:t>
            </w:r>
          </w:p>
          <w:p w14:paraId="35754C9B" w14:textId="7700911B" w:rsidR="00E0628C" w:rsidRPr="00332D88" w:rsidRDefault="00E0628C" w:rsidP="00323CA8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902" w:type="dxa"/>
          </w:tcPr>
          <w:p w14:paraId="1BDE9222" w14:textId="2DF9410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3 Выходной</w:t>
            </w:r>
          </w:p>
        </w:tc>
      </w:tr>
      <w:tr w:rsidR="00D93423" w:rsidRPr="00332D88" w14:paraId="33B66257" w14:textId="4498E4BD" w:rsidTr="00BD4B80">
        <w:trPr>
          <w:trHeight w:val="1381"/>
        </w:trPr>
        <w:tc>
          <w:tcPr>
            <w:tcW w:w="795" w:type="dxa"/>
            <w:shd w:val="clear" w:color="auto" w:fill="auto"/>
            <w:tcMar>
              <w:left w:w="98" w:type="dxa"/>
            </w:tcMar>
            <w:textDirection w:val="btLr"/>
          </w:tcPr>
          <w:p w14:paraId="57549683" w14:textId="77777777" w:rsidR="00323CA8" w:rsidRPr="00332D88" w:rsidRDefault="00323CA8" w:rsidP="00323CA8">
            <w:pPr>
              <w:ind w:left="113" w:right="113"/>
              <w:jc w:val="center"/>
              <w:rPr>
                <w:b/>
                <w:szCs w:val="24"/>
              </w:rPr>
            </w:pPr>
            <w:r w:rsidRPr="00332D88">
              <w:rPr>
                <w:b/>
                <w:szCs w:val="24"/>
              </w:rPr>
              <w:t>суббота</w:t>
            </w:r>
          </w:p>
          <w:p w14:paraId="10A41C1B" w14:textId="631EF921" w:rsidR="00323CA8" w:rsidRPr="00332D88" w:rsidRDefault="00323CA8" w:rsidP="00323CA8">
            <w:pPr>
              <w:ind w:left="113" w:right="113"/>
              <w:jc w:val="center"/>
              <w:rPr>
                <w:color w:val="auto"/>
                <w:szCs w:val="24"/>
              </w:rPr>
            </w:pPr>
            <w:r w:rsidRPr="00332D88">
              <w:rPr>
                <w:b/>
                <w:szCs w:val="24"/>
              </w:rPr>
              <w:t>воскресенье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</w:tcPr>
          <w:p w14:paraId="02D6F867" w14:textId="24562F6E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30 Выходной</w:t>
            </w:r>
          </w:p>
          <w:p w14:paraId="0C042A90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5EF120E4" w14:textId="77777777" w:rsidR="00D46DD2" w:rsidRDefault="00D46DD2" w:rsidP="00323CA8">
            <w:pPr>
              <w:rPr>
                <w:b/>
                <w:color w:val="auto"/>
                <w:szCs w:val="24"/>
              </w:rPr>
            </w:pPr>
          </w:p>
          <w:p w14:paraId="1036B8A6" w14:textId="77777777" w:rsidR="00D46DD2" w:rsidRPr="00332D88" w:rsidRDefault="00D46DD2" w:rsidP="00323CA8">
            <w:pPr>
              <w:rPr>
                <w:b/>
                <w:color w:val="auto"/>
                <w:szCs w:val="24"/>
              </w:rPr>
            </w:pPr>
          </w:p>
          <w:p w14:paraId="6686C680" w14:textId="75FAA2D7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 Выходной</w:t>
            </w:r>
          </w:p>
        </w:tc>
        <w:tc>
          <w:tcPr>
            <w:tcW w:w="2372" w:type="dxa"/>
          </w:tcPr>
          <w:p w14:paraId="03B500EC" w14:textId="64E2ABF4" w:rsidR="00323CA8" w:rsidRPr="00332D88" w:rsidRDefault="00323CA8" w:rsidP="00323CA8">
            <w:pPr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  <w:r w:rsidRPr="00332D88">
              <w:rPr>
                <w:b/>
                <w:color w:val="auto"/>
                <w:szCs w:val="24"/>
              </w:rPr>
              <w:t xml:space="preserve"> Выходной</w:t>
            </w:r>
          </w:p>
          <w:p w14:paraId="2A337F03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</w:p>
          <w:p w14:paraId="2424E338" w14:textId="77777777" w:rsidR="00D46DD2" w:rsidRPr="00332D88" w:rsidRDefault="00D46DD2" w:rsidP="00323CA8">
            <w:pPr>
              <w:rPr>
                <w:b/>
                <w:color w:val="auto"/>
                <w:szCs w:val="24"/>
              </w:rPr>
            </w:pPr>
          </w:p>
          <w:p w14:paraId="7262C134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  <w:r w:rsidRPr="00332D88">
              <w:rPr>
                <w:b/>
                <w:color w:val="auto"/>
                <w:szCs w:val="24"/>
              </w:rPr>
              <w:t xml:space="preserve"> Выходной</w:t>
            </w:r>
          </w:p>
          <w:p w14:paraId="519AEDA3" w14:textId="41A41CF7" w:rsidR="00EF4E71" w:rsidRDefault="00EF4E71" w:rsidP="00EF4E7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6693C">
              <w:rPr>
                <w:szCs w:val="24"/>
              </w:rPr>
              <w:t>ервенство района</w:t>
            </w:r>
            <w:r>
              <w:rPr>
                <w:szCs w:val="24"/>
              </w:rPr>
              <w:t xml:space="preserve"> </w:t>
            </w:r>
            <w:r w:rsidRPr="0066693C">
              <w:rPr>
                <w:szCs w:val="24"/>
              </w:rPr>
              <w:t>в рамках открытия лыжного сезона</w:t>
            </w:r>
            <w:r>
              <w:rPr>
                <w:szCs w:val="24"/>
              </w:rPr>
              <w:t xml:space="preserve"> (</w:t>
            </w:r>
            <w:proofErr w:type="spellStart"/>
            <w:r w:rsidRPr="0066693C">
              <w:rPr>
                <w:szCs w:val="24"/>
              </w:rPr>
              <w:t>Выльгорт</w:t>
            </w:r>
            <w:proofErr w:type="spellEnd"/>
          </w:p>
          <w:p w14:paraId="5D8F7AE0" w14:textId="3F9B68E5" w:rsidR="00EF4E71" w:rsidRPr="00332D88" w:rsidRDefault="00EF4E71" w:rsidP="00EF4E71">
            <w:pPr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(лыжная база)</w:t>
            </w:r>
          </w:p>
        </w:tc>
        <w:tc>
          <w:tcPr>
            <w:tcW w:w="2589" w:type="dxa"/>
            <w:shd w:val="clear" w:color="auto" w:fill="auto"/>
            <w:tcMar>
              <w:left w:w="98" w:type="dxa"/>
            </w:tcMar>
          </w:tcPr>
          <w:p w14:paraId="709CEA97" w14:textId="77777777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14 Выходной</w:t>
            </w:r>
          </w:p>
          <w:p w14:paraId="4EE09E6A" w14:textId="77777777" w:rsidR="00323CA8" w:rsidRDefault="00323CA8" w:rsidP="00323CA8">
            <w:pPr>
              <w:rPr>
                <w:color w:val="auto"/>
                <w:szCs w:val="24"/>
              </w:rPr>
            </w:pPr>
          </w:p>
          <w:p w14:paraId="1A2A2725" w14:textId="77777777" w:rsidR="00323CA8" w:rsidRPr="00332D88" w:rsidRDefault="00323CA8" w:rsidP="00323CA8">
            <w:pPr>
              <w:rPr>
                <w:color w:val="auto"/>
                <w:szCs w:val="24"/>
              </w:rPr>
            </w:pPr>
          </w:p>
          <w:p w14:paraId="2162B290" w14:textId="6B46B2C1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15 Выходной</w:t>
            </w:r>
            <w:r w:rsidRPr="00332D88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tcMar>
              <w:left w:w="98" w:type="dxa"/>
            </w:tcMar>
          </w:tcPr>
          <w:p w14:paraId="5E71D73E" w14:textId="77777777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21 Выходной</w:t>
            </w:r>
          </w:p>
          <w:p w14:paraId="505B4A14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5935B1F6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14913BAC" w14:textId="7BF91C41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22 Выходной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14:paraId="62D09861" w14:textId="77777777" w:rsidR="00323CA8" w:rsidRPr="00332D88" w:rsidRDefault="00323CA8" w:rsidP="00323CA8">
            <w:pPr>
              <w:rPr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 xml:space="preserve">28 </w:t>
            </w:r>
          </w:p>
          <w:p w14:paraId="7772B5C0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06B371E7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6505D9EF" w14:textId="77777777" w:rsidR="00323CA8" w:rsidRDefault="00323CA8" w:rsidP="00323CA8">
            <w:pPr>
              <w:rPr>
                <w:b/>
                <w:color w:val="auto"/>
                <w:szCs w:val="24"/>
              </w:rPr>
            </w:pPr>
            <w:r w:rsidRPr="00332D88">
              <w:rPr>
                <w:b/>
                <w:color w:val="auto"/>
                <w:szCs w:val="24"/>
              </w:rPr>
              <w:t>29 Выходной</w:t>
            </w:r>
          </w:p>
          <w:p w14:paraId="2C869F6F" w14:textId="77777777" w:rsidR="00EF4E71" w:rsidRDefault="00EF4E71" w:rsidP="00EF4E71">
            <w:pPr>
              <w:rPr>
                <w:szCs w:val="24"/>
              </w:rPr>
            </w:pPr>
            <w:r w:rsidRPr="0066693C">
              <w:rPr>
                <w:szCs w:val="24"/>
              </w:rPr>
              <w:t>Новогодняя лыжная гонка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Выльгорт</w:t>
            </w:r>
            <w:proofErr w:type="spellEnd"/>
          </w:p>
          <w:p w14:paraId="7B98E5D7" w14:textId="439F3798" w:rsidR="00EF4E71" w:rsidRPr="00332D88" w:rsidRDefault="00EF4E71" w:rsidP="00EF4E71">
            <w:pPr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(лыжная база)</w:t>
            </w:r>
          </w:p>
        </w:tc>
        <w:tc>
          <w:tcPr>
            <w:tcW w:w="1902" w:type="dxa"/>
          </w:tcPr>
          <w:p w14:paraId="5DF4ECDC" w14:textId="4E406F13" w:rsidR="00323CA8" w:rsidRPr="00332D88" w:rsidRDefault="00323CA8" w:rsidP="00323CA8">
            <w:pPr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Pr="00332D88">
              <w:rPr>
                <w:b/>
                <w:color w:val="auto"/>
                <w:szCs w:val="24"/>
              </w:rPr>
              <w:t xml:space="preserve"> Выходной</w:t>
            </w:r>
          </w:p>
          <w:p w14:paraId="182F8A21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72D2D9D2" w14:textId="77777777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</w:p>
          <w:p w14:paraId="388BFDF4" w14:textId="2B8552ED" w:rsidR="00323CA8" w:rsidRPr="00332D88" w:rsidRDefault="00323CA8" w:rsidP="00323CA8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  <w:r w:rsidRPr="00332D88">
              <w:rPr>
                <w:b/>
                <w:color w:val="auto"/>
                <w:szCs w:val="24"/>
              </w:rPr>
              <w:t xml:space="preserve"> Выходной</w:t>
            </w:r>
          </w:p>
        </w:tc>
      </w:tr>
    </w:tbl>
    <w:p w14:paraId="76E7798C" w14:textId="77777777" w:rsidR="00145539" w:rsidRPr="00332D88" w:rsidRDefault="00145539">
      <w:pPr>
        <w:rPr>
          <w:szCs w:val="24"/>
        </w:rPr>
      </w:pPr>
    </w:p>
    <w:sectPr w:rsidR="00145539" w:rsidRPr="00332D88">
      <w:pgSz w:w="16838" w:h="11906" w:orient="landscape"/>
      <w:pgMar w:top="1134" w:right="1134" w:bottom="13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9"/>
    <w:rsid w:val="00067F79"/>
    <w:rsid w:val="000E701F"/>
    <w:rsid w:val="00145539"/>
    <w:rsid w:val="00145E5E"/>
    <w:rsid w:val="0017397D"/>
    <w:rsid w:val="00186F9E"/>
    <w:rsid w:val="001C191C"/>
    <w:rsid w:val="00244A57"/>
    <w:rsid w:val="002471D4"/>
    <w:rsid w:val="00272B62"/>
    <w:rsid w:val="00291C94"/>
    <w:rsid w:val="00323CA8"/>
    <w:rsid w:val="00332D88"/>
    <w:rsid w:val="00347D3E"/>
    <w:rsid w:val="003D3F20"/>
    <w:rsid w:val="003E0A83"/>
    <w:rsid w:val="00402245"/>
    <w:rsid w:val="005452A3"/>
    <w:rsid w:val="005709A8"/>
    <w:rsid w:val="00666610"/>
    <w:rsid w:val="006C47AA"/>
    <w:rsid w:val="00780FE1"/>
    <w:rsid w:val="00856D28"/>
    <w:rsid w:val="008647FA"/>
    <w:rsid w:val="008965EE"/>
    <w:rsid w:val="009274A5"/>
    <w:rsid w:val="00B76B7C"/>
    <w:rsid w:val="00B84337"/>
    <w:rsid w:val="00BB6BA7"/>
    <w:rsid w:val="00BC3531"/>
    <w:rsid w:val="00BD4B80"/>
    <w:rsid w:val="00BE5A36"/>
    <w:rsid w:val="00CF23C7"/>
    <w:rsid w:val="00D20F4D"/>
    <w:rsid w:val="00D46DD2"/>
    <w:rsid w:val="00D93423"/>
    <w:rsid w:val="00DC5794"/>
    <w:rsid w:val="00E0628C"/>
    <w:rsid w:val="00E36D81"/>
    <w:rsid w:val="00E71ADD"/>
    <w:rsid w:val="00EE6192"/>
    <w:rsid w:val="00EF4E71"/>
    <w:rsid w:val="00F4735D"/>
    <w:rsid w:val="00F96438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B339"/>
  <w15:docId w15:val="{52485E04-EAA0-483E-B0FA-C399AC5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">
    <w:name w:val="heading 1"/>
    <w:basedOn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a3">
    <w:name w:val="Без интервала Знак"/>
    <w:basedOn w:val="11"/>
    <w:qFormat/>
    <w:rPr>
      <w:rFonts w:ascii="Times New Roman" w:hAnsi="Times New Roman"/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4">
    <w:name w:val="Абзац списка Знак"/>
    <w:basedOn w:val="11"/>
    <w:qFormat/>
    <w:rPr>
      <w:rFonts w:asciiTheme="minorHAnsi" w:hAnsiTheme="minorHAnsi"/>
      <w:sz w:val="22"/>
    </w:rPr>
  </w:style>
  <w:style w:type="character" w:customStyle="1" w:styleId="a5">
    <w:name w:val="Подзаголовок Знак"/>
    <w:qFormat/>
    <w:rPr>
      <w:rFonts w:ascii="XO Thames" w:hAnsi="XO Thames"/>
      <w:i/>
      <w:sz w:val="24"/>
    </w:rPr>
  </w:style>
  <w:style w:type="character" w:customStyle="1" w:styleId="a6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paragraph" w:styleId="a7">
    <w:name w:val="Title"/>
    <w:basedOn w:val="a"/>
    <w:next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basedOn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rPr>
      <w:sz w:val="24"/>
    </w:rPr>
  </w:style>
  <w:style w:type="paragraph" w:styleId="42">
    <w:name w:val="toc 4"/>
    <w:basedOn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32">
    <w:name w:val="toc 3"/>
    <w:basedOn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Оглавление 1 Знак1"/>
    <w:link w:val="14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4"/>
    </w:rPr>
  </w:style>
  <w:style w:type="paragraph" w:styleId="14">
    <w:name w:val="toc 1"/>
    <w:basedOn w:val="a"/>
    <w:link w:val="110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ac">
    <w:name w:val="No Spacing"/>
    <w:basedOn w:val="a"/>
    <w:qFormat/>
  </w:style>
  <w:style w:type="paragraph" w:styleId="52">
    <w:name w:val="toc 5"/>
    <w:basedOn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e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rsid w:val="00186F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Puser30_2</cp:lastModifiedBy>
  <cp:revision>107</cp:revision>
  <dcterms:created xsi:type="dcterms:W3CDTF">2023-11-24T05:54:00Z</dcterms:created>
  <dcterms:modified xsi:type="dcterms:W3CDTF">2024-11-28T13:09:00Z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