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8772" w14:textId="77777777" w:rsidR="001F0A0F" w:rsidRDefault="00000000">
      <w:pPr>
        <w:jc w:val="center"/>
      </w:pPr>
      <w:r>
        <w:t>Календарный план общественно - значимых мероприятий МР «Сыктывдинский» на январь 2024 года</w:t>
      </w:r>
    </w:p>
    <w:p w14:paraId="3582F575" w14:textId="77777777" w:rsidR="001F0A0F" w:rsidRDefault="001F0A0F">
      <w:pPr>
        <w:jc w:val="center"/>
      </w:pPr>
    </w:p>
    <w:tbl>
      <w:tblPr>
        <w:tblStyle w:val="af"/>
        <w:tblW w:w="14473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671"/>
        <w:gridCol w:w="3116"/>
        <w:gridCol w:w="2644"/>
        <w:gridCol w:w="2796"/>
        <w:gridCol w:w="2718"/>
        <w:gridCol w:w="2528"/>
      </w:tblGrid>
      <w:tr w:rsidR="001F0A0F" w14:paraId="0F7B75CE" w14:textId="77777777">
        <w:trPr>
          <w:trHeight w:val="1185"/>
        </w:trPr>
        <w:tc>
          <w:tcPr>
            <w:tcW w:w="670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7C0F698F" w14:textId="77777777" w:rsidR="001F0A0F" w:rsidRDefault="00000000">
            <w:pPr>
              <w:spacing w:before="113"/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color w:val="232629"/>
                <w:sz w:val="20"/>
              </w:rPr>
              <w:t>понедельник</w:t>
            </w:r>
          </w:p>
        </w:tc>
        <w:tc>
          <w:tcPr>
            <w:tcW w:w="3116" w:type="dxa"/>
            <w:shd w:val="clear" w:color="auto" w:fill="auto"/>
            <w:tcMar>
              <w:left w:w="68" w:type="dxa"/>
            </w:tcMar>
          </w:tcPr>
          <w:p w14:paraId="76518DE7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  <w:p w14:paraId="31BDD9F8" w14:textId="448BE202" w:rsidR="001F0A0F" w:rsidRDefault="001F0A0F">
            <w:pPr>
              <w:spacing w:line="252" w:lineRule="auto"/>
              <w:rPr>
                <w:sz w:val="20"/>
              </w:rPr>
            </w:pPr>
          </w:p>
        </w:tc>
        <w:tc>
          <w:tcPr>
            <w:tcW w:w="2644" w:type="dxa"/>
            <w:shd w:val="clear" w:color="auto" w:fill="auto"/>
            <w:tcMar>
              <w:left w:w="73" w:type="dxa"/>
            </w:tcMar>
          </w:tcPr>
          <w:p w14:paraId="5B5FCD18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  <w:p w14:paraId="4D19F8CD" w14:textId="37EBC95D" w:rsidR="001F0A0F" w:rsidRDefault="00000000">
            <w:r>
              <w:rPr>
                <w:b/>
                <w:bCs/>
                <w:sz w:val="20"/>
              </w:rPr>
              <w:t>10.00</w:t>
            </w:r>
            <w:r>
              <w:rPr>
                <w:sz w:val="20"/>
              </w:rPr>
              <w:t xml:space="preserve"> - </w:t>
            </w:r>
            <w:r w:rsidR="00771D7E">
              <w:rPr>
                <w:sz w:val="20"/>
              </w:rPr>
              <w:t>р</w:t>
            </w:r>
            <w:r>
              <w:rPr>
                <w:sz w:val="20"/>
              </w:rPr>
              <w:t>ождественская лыжная семейная эстафета</w:t>
            </w:r>
          </w:p>
          <w:p w14:paraId="786AB03A" w14:textId="77777777" w:rsidR="001F0A0F" w:rsidRDefault="00000000">
            <w:r>
              <w:rPr>
                <w:sz w:val="20"/>
              </w:rPr>
              <w:t xml:space="preserve">(с. </w:t>
            </w:r>
            <w:proofErr w:type="spellStart"/>
            <w:r>
              <w:rPr>
                <w:sz w:val="20"/>
              </w:rPr>
              <w:t>Пажга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96" w:type="dxa"/>
            <w:shd w:val="clear" w:color="auto" w:fill="auto"/>
            <w:tcMar>
              <w:left w:w="73" w:type="dxa"/>
            </w:tcMar>
          </w:tcPr>
          <w:p w14:paraId="2FF7A685" w14:textId="77777777" w:rsidR="001F0A0F" w:rsidRDefault="00000000">
            <w:r>
              <w:rPr>
                <w:b/>
                <w:bCs/>
                <w:sz w:val="20"/>
              </w:rPr>
              <w:t>15</w:t>
            </w:r>
          </w:p>
          <w:p w14:paraId="4ABC0320" w14:textId="77777777" w:rsidR="001F0A0F" w:rsidRDefault="00000000">
            <w:pPr>
              <w:spacing w:line="252" w:lineRule="auto"/>
            </w:pPr>
            <w:r>
              <w:rPr>
                <w:b/>
                <w:bCs/>
                <w:color w:val="232629"/>
                <w:sz w:val="20"/>
              </w:rPr>
              <w:t xml:space="preserve">10.00 - </w:t>
            </w:r>
            <w:r>
              <w:rPr>
                <w:color w:val="232629"/>
                <w:sz w:val="20"/>
              </w:rPr>
              <w:t>Строительная планёрка</w:t>
            </w:r>
          </w:p>
        </w:tc>
        <w:tc>
          <w:tcPr>
            <w:tcW w:w="2718" w:type="dxa"/>
            <w:shd w:val="clear" w:color="auto" w:fill="auto"/>
            <w:tcMar>
              <w:left w:w="73" w:type="dxa"/>
            </w:tcMar>
          </w:tcPr>
          <w:p w14:paraId="29D0AF0E" w14:textId="77777777" w:rsidR="001F0A0F" w:rsidRDefault="00000000">
            <w:r>
              <w:rPr>
                <w:b/>
                <w:bCs/>
                <w:sz w:val="20"/>
              </w:rPr>
              <w:t>22</w:t>
            </w:r>
          </w:p>
          <w:p w14:paraId="45D86A0D" w14:textId="77777777" w:rsidR="001F0A0F" w:rsidRDefault="00000000">
            <w:pPr>
              <w:spacing w:line="252" w:lineRule="auto"/>
            </w:pPr>
            <w:r>
              <w:rPr>
                <w:b/>
                <w:bCs/>
                <w:color w:val="232629"/>
                <w:sz w:val="20"/>
              </w:rPr>
              <w:t xml:space="preserve">10.00 - </w:t>
            </w:r>
            <w:r>
              <w:rPr>
                <w:color w:val="232629"/>
                <w:sz w:val="20"/>
              </w:rPr>
              <w:t>Строительная планёрка</w:t>
            </w:r>
          </w:p>
        </w:tc>
        <w:tc>
          <w:tcPr>
            <w:tcW w:w="2528" w:type="dxa"/>
            <w:shd w:val="clear" w:color="auto" w:fill="auto"/>
            <w:tcMar>
              <w:left w:w="73" w:type="dxa"/>
            </w:tcMar>
          </w:tcPr>
          <w:p w14:paraId="1A6956E2" w14:textId="77777777" w:rsidR="001F0A0F" w:rsidRDefault="00000000">
            <w:r>
              <w:rPr>
                <w:b/>
                <w:bCs/>
                <w:sz w:val="20"/>
              </w:rPr>
              <w:t>29</w:t>
            </w:r>
          </w:p>
          <w:p w14:paraId="5636CDA1" w14:textId="77777777" w:rsidR="001F0A0F" w:rsidRDefault="00000000">
            <w:pPr>
              <w:spacing w:line="252" w:lineRule="auto"/>
            </w:pPr>
            <w:r>
              <w:rPr>
                <w:b/>
                <w:bCs/>
                <w:color w:val="232629"/>
                <w:sz w:val="20"/>
              </w:rPr>
              <w:t xml:space="preserve">10.00 - </w:t>
            </w:r>
            <w:r>
              <w:rPr>
                <w:color w:val="232629"/>
                <w:sz w:val="20"/>
              </w:rPr>
              <w:t>Строительная планёрка</w:t>
            </w:r>
          </w:p>
        </w:tc>
      </w:tr>
      <w:tr w:rsidR="001F0A0F" w14:paraId="08145028" w14:textId="77777777">
        <w:trPr>
          <w:trHeight w:val="623"/>
        </w:trPr>
        <w:tc>
          <w:tcPr>
            <w:tcW w:w="670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0E630AEC" w14:textId="77777777" w:rsidR="001F0A0F" w:rsidRDefault="00000000">
            <w:pPr>
              <w:ind w:left="113" w:right="113"/>
              <w:jc w:val="center"/>
              <w:rPr>
                <w:color w:val="3498DB"/>
              </w:rPr>
            </w:pPr>
            <w:r>
              <w:rPr>
                <w:b/>
                <w:color w:val="232629"/>
                <w:sz w:val="20"/>
              </w:rPr>
              <w:t>вторник</w:t>
            </w:r>
          </w:p>
        </w:tc>
        <w:tc>
          <w:tcPr>
            <w:tcW w:w="3116" w:type="dxa"/>
            <w:shd w:val="clear" w:color="auto" w:fill="auto"/>
            <w:tcMar>
              <w:left w:w="68" w:type="dxa"/>
            </w:tcMar>
          </w:tcPr>
          <w:p w14:paraId="08A6C439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2644" w:type="dxa"/>
            <w:shd w:val="clear" w:color="auto" w:fill="auto"/>
            <w:tcMar>
              <w:left w:w="73" w:type="dxa"/>
            </w:tcMar>
          </w:tcPr>
          <w:p w14:paraId="00C272F0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  <w:p w14:paraId="3EC00574" w14:textId="77777777" w:rsidR="001F0A0F" w:rsidRDefault="001F0A0F">
            <w:pPr>
              <w:rPr>
                <w:b/>
                <w:bCs/>
                <w:sz w:val="20"/>
              </w:rPr>
            </w:pPr>
          </w:p>
        </w:tc>
        <w:tc>
          <w:tcPr>
            <w:tcW w:w="2796" w:type="dxa"/>
            <w:shd w:val="clear" w:color="auto" w:fill="auto"/>
            <w:tcMar>
              <w:left w:w="73" w:type="dxa"/>
            </w:tcMar>
          </w:tcPr>
          <w:p w14:paraId="679E09AF" w14:textId="77777777" w:rsidR="001F0A0F" w:rsidRDefault="00000000">
            <w:r>
              <w:rPr>
                <w:b/>
                <w:bCs/>
                <w:sz w:val="20"/>
              </w:rPr>
              <w:t>16</w:t>
            </w:r>
          </w:p>
          <w:p w14:paraId="34E65C03" w14:textId="77777777" w:rsidR="001F0A0F" w:rsidRDefault="00000000">
            <w:r>
              <w:rPr>
                <w:b/>
                <w:color w:val="232629"/>
                <w:sz w:val="20"/>
              </w:rPr>
              <w:t xml:space="preserve">14.00-15.00 </w:t>
            </w:r>
            <w:r>
              <w:rPr>
                <w:bCs/>
                <w:color w:val="232629"/>
                <w:sz w:val="20"/>
              </w:rPr>
              <w:t>–</w:t>
            </w:r>
            <w:r>
              <w:rPr>
                <w:color w:val="232629"/>
                <w:sz w:val="20"/>
              </w:rPr>
              <w:t xml:space="preserve"> прямая линия по теме: «Профилактика гриппа и ОРВИ: советы врача.»  (</w:t>
            </w:r>
            <w:r>
              <w:rPr>
                <w:bCs/>
                <w:color w:val="232629"/>
                <w:sz w:val="20"/>
              </w:rPr>
              <w:t>Общественная приемная Главы Республики Коми Сыктывдинский филиал)</w:t>
            </w:r>
          </w:p>
        </w:tc>
        <w:tc>
          <w:tcPr>
            <w:tcW w:w="2718" w:type="dxa"/>
            <w:shd w:val="clear" w:color="auto" w:fill="auto"/>
            <w:tcMar>
              <w:left w:w="73" w:type="dxa"/>
            </w:tcMar>
          </w:tcPr>
          <w:p w14:paraId="0464A5FA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</w:p>
          <w:p w14:paraId="244014DB" w14:textId="1E83E243" w:rsidR="001F0A0F" w:rsidRDefault="00000000">
            <w:r>
              <w:rPr>
                <w:b/>
                <w:bCs/>
                <w:color w:val="2C2D2E"/>
                <w:sz w:val="20"/>
              </w:rPr>
              <w:t>10.30</w:t>
            </w:r>
            <w:r>
              <w:rPr>
                <w:color w:val="2C2D2E"/>
                <w:sz w:val="20"/>
              </w:rPr>
              <w:t xml:space="preserve"> - заседание КПДН</w:t>
            </w:r>
          </w:p>
          <w:p w14:paraId="496CCF67" w14:textId="77777777" w:rsidR="001F0A0F" w:rsidRDefault="00000000">
            <w:r>
              <w:rPr>
                <w:b/>
                <w:color w:val="232629"/>
                <w:sz w:val="20"/>
              </w:rPr>
              <w:t xml:space="preserve">14.00-15.00 </w:t>
            </w:r>
            <w:r>
              <w:rPr>
                <w:bCs/>
                <w:color w:val="232629"/>
                <w:sz w:val="20"/>
              </w:rPr>
              <w:t>–</w:t>
            </w:r>
            <w:r>
              <w:rPr>
                <w:color w:val="232629"/>
                <w:sz w:val="20"/>
              </w:rPr>
              <w:t xml:space="preserve"> прямая линия по теме: «</w:t>
            </w:r>
            <w:r>
              <w:rPr>
                <w:color w:val="2C2D2E"/>
                <w:sz w:val="20"/>
              </w:rPr>
              <w:t xml:space="preserve">Осуществление миграционного учёта в </w:t>
            </w:r>
            <w:proofErr w:type="gramStart"/>
            <w:r>
              <w:rPr>
                <w:color w:val="2C2D2E"/>
                <w:sz w:val="20"/>
              </w:rPr>
              <w:t>РФ</w:t>
            </w:r>
            <w:r>
              <w:rPr>
                <w:color w:val="232629"/>
                <w:sz w:val="20"/>
              </w:rPr>
              <w:t>»  (</w:t>
            </w:r>
            <w:proofErr w:type="gramEnd"/>
            <w:r>
              <w:rPr>
                <w:bCs/>
                <w:color w:val="232629"/>
                <w:sz w:val="20"/>
              </w:rPr>
              <w:t>Общественная приемная Главы Республики Коми Сыктывдинский филиал)</w:t>
            </w:r>
          </w:p>
        </w:tc>
        <w:tc>
          <w:tcPr>
            <w:tcW w:w="2528" w:type="dxa"/>
            <w:shd w:val="clear" w:color="auto" w:fill="auto"/>
            <w:tcMar>
              <w:left w:w="73" w:type="dxa"/>
            </w:tcMar>
          </w:tcPr>
          <w:p w14:paraId="6E5D84F2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  <w:p w14:paraId="24C91106" w14:textId="3D5EEC0B" w:rsidR="00771D7E" w:rsidRDefault="00771D7E">
            <w:pPr>
              <w:rPr>
                <w:b/>
                <w:bCs/>
                <w:sz w:val="20"/>
              </w:rPr>
            </w:pPr>
            <w:r>
              <w:rPr>
                <w:b/>
                <w:color w:val="232629"/>
                <w:sz w:val="20"/>
              </w:rPr>
              <w:t xml:space="preserve">14.00-15.00 </w:t>
            </w:r>
            <w:r>
              <w:rPr>
                <w:bCs/>
                <w:color w:val="232629"/>
                <w:sz w:val="20"/>
              </w:rPr>
              <w:t>–</w:t>
            </w:r>
            <w:r>
              <w:rPr>
                <w:color w:val="232629"/>
                <w:sz w:val="20"/>
              </w:rPr>
              <w:t xml:space="preserve"> прямая линия по теме: «</w:t>
            </w:r>
            <w:r w:rsidRPr="00771D7E">
              <w:rPr>
                <w:color w:val="auto"/>
                <w:sz w:val="20"/>
              </w:rPr>
              <w:t xml:space="preserve">Предоставление единовременной материальной помощи отдельным категориям граждан в случае необходимости газификации жилого </w:t>
            </w:r>
            <w:proofErr w:type="gramStart"/>
            <w:r w:rsidRPr="00771D7E">
              <w:rPr>
                <w:color w:val="auto"/>
                <w:sz w:val="20"/>
              </w:rPr>
              <w:t>помещения</w:t>
            </w:r>
            <w:r>
              <w:rPr>
                <w:color w:val="232629"/>
                <w:sz w:val="20"/>
              </w:rPr>
              <w:t>»  (</w:t>
            </w:r>
            <w:proofErr w:type="gramEnd"/>
            <w:r>
              <w:rPr>
                <w:bCs/>
                <w:color w:val="232629"/>
                <w:sz w:val="20"/>
              </w:rPr>
              <w:t>Общественная приемная Главы Республики Коми Сыктывдинский филиал)</w:t>
            </w:r>
          </w:p>
          <w:p w14:paraId="791DD228" w14:textId="77777777" w:rsidR="001F0A0F" w:rsidRDefault="001F0A0F" w:rsidP="00771D7E">
            <w:pPr>
              <w:rPr>
                <w:sz w:val="20"/>
              </w:rPr>
            </w:pPr>
          </w:p>
        </w:tc>
      </w:tr>
      <w:tr w:rsidR="001F0A0F" w14:paraId="78CB38E8" w14:textId="77777777">
        <w:trPr>
          <w:trHeight w:val="1371"/>
        </w:trPr>
        <w:tc>
          <w:tcPr>
            <w:tcW w:w="670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0E53B952" w14:textId="77777777" w:rsidR="001F0A0F" w:rsidRDefault="0000000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color w:val="232629"/>
                <w:sz w:val="20"/>
              </w:rPr>
              <w:t>среда</w:t>
            </w:r>
          </w:p>
        </w:tc>
        <w:tc>
          <w:tcPr>
            <w:tcW w:w="3116" w:type="dxa"/>
            <w:shd w:val="clear" w:color="auto" w:fill="auto"/>
            <w:tcMar>
              <w:left w:w="68" w:type="dxa"/>
            </w:tcMar>
          </w:tcPr>
          <w:p w14:paraId="3CF92767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644" w:type="dxa"/>
            <w:shd w:val="clear" w:color="auto" w:fill="auto"/>
            <w:tcMar>
              <w:left w:w="73" w:type="dxa"/>
            </w:tcMar>
          </w:tcPr>
          <w:p w14:paraId="3D695F21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  <w:p w14:paraId="0E733E1F" w14:textId="77777777" w:rsidR="001F0A0F" w:rsidRDefault="001F0A0F">
            <w:pPr>
              <w:rPr>
                <w:sz w:val="20"/>
              </w:rPr>
            </w:pPr>
          </w:p>
        </w:tc>
        <w:tc>
          <w:tcPr>
            <w:tcW w:w="2796" w:type="dxa"/>
            <w:shd w:val="clear" w:color="auto" w:fill="auto"/>
            <w:tcMar>
              <w:left w:w="73" w:type="dxa"/>
            </w:tcMar>
          </w:tcPr>
          <w:p w14:paraId="7622E986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  <w:p w14:paraId="6D08BE2E" w14:textId="4A86326E" w:rsidR="00771D7E" w:rsidRPr="00771D7E" w:rsidRDefault="00771D7E" w:rsidP="00771D7E">
            <w:pPr>
              <w:rPr>
                <w:bCs/>
                <w:color w:val="232629"/>
                <w:sz w:val="20"/>
              </w:rPr>
            </w:pPr>
            <w:r>
              <w:rPr>
                <w:b/>
                <w:color w:val="232629"/>
                <w:sz w:val="20"/>
              </w:rPr>
              <w:t xml:space="preserve">11.00 </w:t>
            </w:r>
            <w:r w:rsidRPr="00771D7E">
              <w:rPr>
                <w:bCs/>
                <w:color w:val="232629"/>
                <w:sz w:val="20"/>
              </w:rPr>
              <w:t>- вебинар по теме: «Выборы Президента РФ»</w:t>
            </w:r>
          </w:p>
          <w:p w14:paraId="3465B7B6" w14:textId="7D923503" w:rsidR="001F0A0F" w:rsidRDefault="00771D7E" w:rsidP="00771D7E">
            <w:r>
              <w:rPr>
                <w:b/>
                <w:color w:val="232629"/>
                <w:sz w:val="20"/>
              </w:rPr>
              <w:t xml:space="preserve">14.00-15.00 </w:t>
            </w:r>
            <w:r>
              <w:rPr>
                <w:bCs/>
                <w:color w:val="232629"/>
                <w:sz w:val="20"/>
              </w:rPr>
              <w:t>–</w:t>
            </w:r>
            <w:r>
              <w:rPr>
                <w:color w:val="232629"/>
                <w:sz w:val="20"/>
              </w:rPr>
              <w:t xml:space="preserve"> прямая линия по теме: «</w:t>
            </w:r>
            <w:r>
              <w:rPr>
                <w:sz w:val="20"/>
              </w:rPr>
              <w:t xml:space="preserve">Какие услуги Росреестра можно получить в </w:t>
            </w:r>
            <w:proofErr w:type="gramStart"/>
            <w:r>
              <w:rPr>
                <w:sz w:val="20"/>
              </w:rPr>
              <w:t>МФЦ</w:t>
            </w:r>
            <w:r>
              <w:rPr>
                <w:color w:val="232629"/>
                <w:sz w:val="20"/>
              </w:rPr>
              <w:t>»  (</w:t>
            </w:r>
            <w:proofErr w:type="gramEnd"/>
            <w:r>
              <w:rPr>
                <w:bCs/>
                <w:color w:val="232629"/>
                <w:sz w:val="20"/>
              </w:rPr>
              <w:t>Общественная приемная Главы Республики Коми Сыктывдинский филиал)</w:t>
            </w:r>
          </w:p>
        </w:tc>
        <w:tc>
          <w:tcPr>
            <w:tcW w:w="2718" w:type="dxa"/>
            <w:shd w:val="clear" w:color="auto" w:fill="auto"/>
            <w:tcMar>
              <w:left w:w="73" w:type="dxa"/>
            </w:tcMar>
          </w:tcPr>
          <w:p w14:paraId="3D4588AD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  <w:p w14:paraId="2F991A3C" w14:textId="77777777" w:rsidR="001F0A0F" w:rsidRDefault="001F0A0F">
            <w:pPr>
              <w:rPr>
                <w:sz w:val="20"/>
              </w:rPr>
            </w:pPr>
          </w:p>
        </w:tc>
        <w:tc>
          <w:tcPr>
            <w:tcW w:w="2528" w:type="dxa"/>
            <w:shd w:val="clear" w:color="auto" w:fill="auto"/>
            <w:tcMar>
              <w:left w:w="73" w:type="dxa"/>
            </w:tcMar>
          </w:tcPr>
          <w:p w14:paraId="1F902AEB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</w:p>
        </w:tc>
      </w:tr>
      <w:tr w:rsidR="001F0A0F" w14:paraId="5317D35B" w14:textId="77777777">
        <w:trPr>
          <w:trHeight w:val="1140"/>
        </w:trPr>
        <w:tc>
          <w:tcPr>
            <w:tcW w:w="670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27531DAF" w14:textId="77777777" w:rsidR="001F0A0F" w:rsidRDefault="00000000">
            <w:pPr>
              <w:ind w:right="113"/>
              <w:jc w:val="center"/>
              <w:rPr>
                <w:color w:val="3498DB"/>
              </w:rPr>
            </w:pPr>
            <w:r>
              <w:rPr>
                <w:b/>
                <w:color w:val="232629"/>
                <w:sz w:val="20"/>
              </w:rPr>
              <w:t>четверг</w:t>
            </w:r>
          </w:p>
        </w:tc>
        <w:tc>
          <w:tcPr>
            <w:tcW w:w="3116" w:type="dxa"/>
            <w:shd w:val="clear" w:color="auto" w:fill="auto"/>
            <w:tcMar>
              <w:left w:w="68" w:type="dxa"/>
            </w:tcMar>
          </w:tcPr>
          <w:p w14:paraId="3AA690BA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644" w:type="dxa"/>
            <w:shd w:val="clear" w:color="auto" w:fill="auto"/>
            <w:tcMar>
              <w:left w:w="73" w:type="dxa"/>
            </w:tcMar>
          </w:tcPr>
          <w:p w14:paraId="230AF45B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  <w:p w14:paraId="764D1727" w14:textId="77777777" w:rsidR="001F0A0F" w:rsidRDefault="001F0A0F">
            <w:pPr>
              <w:rPr>
                <w:sz w:val="20"/>
              </w:rPr>
            </w:pPr>
          </w:p>
          <w:p w14:paraId="067E3A0B" w14:textId="77777777" w:rsidR="001F0A0F" w:rsidRDefault="001F0A0F">
            <w:pPr>
              <w:rPr>
                <w:sz w:val="20"/>
              </w:rPr>
            </w:pPr>
          </w:p>
        </w:tc>
        <w:tc>
          <w:tcPr>
            <w:tcW w:w="2796" w:type="dxa"/>
            <w:shd w:val="clear" w:color="auto" w:fill="auto"/>
            <w:tcMar>
              <w:left w:w="73" w:type="dxa"/>
            </w:tcMar>
          </w:tcPr>
          <w:p w14:paraId="338569AD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  <w:p w14:paraId="2033D5BC" w14:textId="77777777" w:rsidR="001F0A0F" w:rsidRDefault="001F0A0F">
            <w:pPr>
              <w:rPr>
                <w:sz w:val="20"/>
              </w:rPr>
            </w:pPr>
          </w:p>
        </w:tc>
        <w:tc>
          <w:tcPr>
            <w:tcW w:w="2718" w:type="dxa"/>
            <w:shd w:val="clear" w:color="auto" w:fill="auto"/>
            <w:tcMar>
              <w:left w:w="73" w:type="dxa"/>
            </w:tcMar>
          </w:tcPr>
          <w:p w14:paraId="7F9B5680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  <w:p w14:paraId="2F4ACB11" w14:textId="515E021D" w:rsidR="00771D7E" w:rsidRDefault="00771D7E">
            <w:r>
              <w:rPr>
                <w:b/>
                <w:color w:val="232629"/>
                <w:sz w:val="20"/>
              </w:rPr>
              <w:t xml:space="preserve">14.00-15.00 </w:t>
            </w:r>
            <w:r>
              <w:rPr>
                <w:bCs/>
                <w:color w:val="232629"/>
                <w:sz w:val="20"/>
              </w:rPr>
              <w:t>–</w:t>
            </w:r>
            <w:r>
              <w:rPr>
                <w:color w:val="232629"/>
                <w:sz w:val="20"/>
              </w:rPr>
              <w:t xml:space="preserve"> прямая линия по теме: «</w:t>
            </w:r>
            <w:r>
              <w:rPr>
                <w:sz w:val="20"/>
              </w:rPr>
              <w:t xml:space="preserve">Час с </w:t>
            </w:r>
            <w:proofErr w:type="gramStart"/>
            <w:r>
              <w:rPr>
                <w:sz w:val="20"/>
              </w:rPr>
              <w:t>прокурором</w:t>
            </w:r>
            <w:r>
              <w:rPr>
                <w:color w:val="232629"/>
                <w:sz w:val="20"/>
              </w:rPr>
              <w:t>»  (</w:t>
            </w:r>
            <w:proofErr w:type="gramEnd"/>
            <w:r>
              <w:rPr>
                <w:bCs/>
                <w:color w:val="232629"/>
                <w:sz w:val="20"/>
              </w:rPr>
              <w:t>Общественная приемная Главы Республики Коми Сыктывдинский филиал)</w:t>
            </w:r>
          </w:p>
          <w:p w14:paraId="430A8AA1" w14:textId="77777777" w:rsidR="001F0A0F" w:rsidRDefault="001F0A0F" w:rsidP="00771D7E">
            <w:pPr>
              <w:rPr>
                <w:sz w:val="20"/>
              </w:rPr>
            </w:pPr>
          </w:p>
        </w:tc>
        <w:tc>
          <w:tcPr>
            <w:tcW w:w="2528" w:type="dxa"/>
            <w:shd w:val="clear" w:color="auto" w:fill="auto"/>
            <w:tcMar>
              <w:left w:w="73" w:type="dxa"/>
            </w:tcMar>
          </w:tcPr>
          <w:p w14:paraId="06750A46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  <w:tr w:rsidR="001F0A0F" w14:paraId="7745BAD6" w14:textId="77777777">
        <w:trPr>
          <w:trHeight w:val="760"/>
        </w:trPr>
        <w:tc>
          <w:tcPr>
            <w:tcW w:w="670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54141F2D" w14:textId="77777777" w:rsidR="001F0A0F" w:rsidRDefault="0000000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color w:val="232629"/>
                <w:sz w:val="20"/>
              </w:rPr>
              <w:lastRenderedPageBreak/>
              <w:t>пятница</w:t>
            </w:r>
          </w:p>
        </w:tc>
        <w:tc>
          <w:tcPr>
            <w:tcW w:w="3116" w:type="dxa"/>
            <w:shd w:val="clear" w:color="auto" w:fill="auto"/>
            <w:tcMar>
              <w:left w:w="68" w:type="dxa"/>
            </w:tcMar>
          </w:tcPr>
          <w:p w14:paraId="22FCE860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  <w:p w14:paraId="3D62273A" w14:textId="77777777" w:rsidR="001F0A0F" w:rsidRDefault="00000000">
            <w:r>
              <w:rPr>
                <w:b/>
                <w:bCs/>
                <w:sz w:val="20"/>
              </w:rPr>
              <w:t>11.00</w:t>
            </w:r>
            <w:r>
              <w:rPr>
                <w:sz w:val="20"/>
              </w:rPr>
              <w:t xml:space="preserve"> - благотворительная рождественская Ёлка руководителя администрации сельского поселения </w:t>
            </w:r>
            <w:proofErr w:type="spellStart"/>
            <w:r>
              <w:rPr>
                <w:sz w:val="20"/>
              </w:rPr>
              <w:t>Выльгорт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Выльгортской</w:t>
            </w:r>
            <w:proofErr w:type="spellEnd"/>
            <w:r>
              <w:rPr>
                <w:sz w:val="20"/>
              </w:rPr>
              <w:t xml:space="preserve"> СОШ №1)</w:t>
            </w:r>
          </w:p>
          <w:p w14:paraId="7987A1D3" w14:textId="77777777" w:rsidR="001F0A0F" w:rsidRDefault="001F0A0F">
            <w:pPr>
              <w:rPr>
                <w:sz w:val="20"/>
              </w:rPr>
            </w:pPr>
          </w:p>
        </w:tc>
        <w:tc>
          <w:tcPr>
            <w:tcW w:w="2644" w:type="dxa"/>
            <w:shd w:val="clear" w:color="auto" w:fill="auto"/>
            <w:tcMar>
              <w:left w:w="73" w:type="dxa"/>
            </w:tcMar>
          </w:tcPr>
          <w:p w14:paraId="63581FF9" w14:textId="77777777" w:rsidR="001F0A0F" w:rsidRDefault="00000000">
            <w:r>
              <w:rPr>
                <w:b/>
                <w:bCs/>
                <w:sz w:val="20"/>
              </w:rPr>
              <w:t>12</w:t>
            </w:r>
          </w:p>
          <w:p w14:paraId="46CF8B44" w14:textId="77777777" w:rsidR="001F0A0F" w:rsidRDefault="00000000">
            <w:r>
              <w:rPr>
                <w:b/>
                <w:bCs/>
                <w:color w:val="232629"/>
                <w:sz w:val="20"/>
              </w:rPr>
              <w:t>9.00 –</w:t>
            </w:r>
            <w:r>
              <w:rPr>
                <w:color w:val="232629"/>
                <w:sz w:val="20"/>
              </w:rPr>
              <w:t xml:space="preserve"> планерка аппарата, конференц-зал</w:t>
            </w:r>
          </w:p>
        </w:tc>
        <w:tc>
          <w:tcPr>
            <w:tcW w:w="2796" w:type="dxa"/>
            <w:shd w:val="clear" w:color="auto" w:fill="auto"/>
            <w:tcMar>
              <w:left w:w="73" w:type="dxa"/>
            </w:tcMar>
          </w:tcPr>
          <w:p w14:paraId="231E9A8E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  <w:p w14:paraId="681BEDCF" w14:textId="77777777" w:rsidR="001F0A0F" w:rsidRDefault="00000000">
            <w:r>
              <w:rPr>
                <w:b/>
                <w:bCs/>
                <w:color w:val="232629"/>
                <w:sz w:val="20"/>
              </w:rPr>
              <w:t>9.00</w:t>
            </w:r>
            <w:r>
              <w:rPr>
                <w:color w:val="232629"/>
                <w:sz w:val="20"/>
              </w:rPr>
              <w:t xml:space="preserve"> – </w:t>
            </w:r>
            <w:proofErr w:type="spellStart"/>
            <w:r>
              <w:rPr>
                <w:color w:val="232629"/>
                <w:sz w:val="20"/>
              </w:rPr>
              <w:t>общерайонная</w:t>
            </w:r>
            <w:proofErr w:type="spellEnd"/>
            <w:r>
              <w:rPr>
                <w:color w:val="232629"/>
                <w:sz w:val="20"/>
              </w:rPr>
              <w:t xml:space="preserve"> планерка;</w:t>
            </w:r>
          </w:p>
          <w:p w14:paraId="127F0F32" w14:textId="77777777" w:rsidR="001F0A0F" w:rsidRDefault="00000000">
            <w:pPr>
              <w:rPr>
                <w:sz w:val="20"/>
              </w:rPr>
            </w:pPr>
            <w:r>
              <w:rPr>
                <w:color w:val="232629"/>
                <w:sz w:val="20"/>
              </w:rPr>
              <w:t>планерка аппарата, конференц-зал</w:t>
            </w:r>
          </w:p>
        </w:tc>
        <w:tc>
          <w:tcPr>
            <w:tcW w:w="2718" w:type="dxa"/>
            <w:shd w:val="clear" w:color="auto" w:fill="auto"/>
            <w:tcMar>
              <w:left w:w="73" w:type="dxa"/>
            </w:tcMar>
          </w:tcPr>
          <w:p w14:paraId="2F76A158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  <w:p w14:paraId="75187EF0" w14:textId="77777777" w:rsidR="001F0A0F" w:rsidRDefault="00000000">
            <w:pPr>
              <w:rPr>
                <w:sz w:val="20"/>
              </w:rPr>
            </w:pPr>
            <w:r>
              <w:rPr>
                <w:b/>
                <w:bCs/>
                <w:color w:val="232629"/>
                <w:sz w:val="20"/>
              </w:rPr>
              <w:t>9.00</w:t>
            </w:r>
            <w:r>
              <w:rPr>
                <w:color w:val="232629"/>
                <w:sz w:val="20"/>
              </w:rPr>
              <w:t xml:space="preserve"> – планерка аппарата, конференц-зал</w:t>
            </w:r>
          </w:p>
        </w:tc>
        <w:tc>
          <w:tcPr>
            <w:tcW w:w="2528" w:type="dxa"/>
            <w:shd w:val="clear" w:color="auto" w:fill="auto"/>
            <w:tcMar>
              <w:left w:w="73" w:type="dxa"/>
            </w:tcMar>
          </w:tcPr>
          <w:p w14:paraId="47CAB273" w14:textId="77777777" w:rsidR="001F0A0F" w:rsidRDefault="000000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  <w:p w14:paraId="462CC9F5" w14:textId="77777777" w:rsidR="001F0A0F" w:rsidRDefault="00000000">
            <w:r>
              <w:rPr>
                <w:b/>
                <w:bCs/>
                <w:color w:val="232629"/>
                <w:sz w:val="20"/>
              </w:rPr>
              <w:t>9.00</w:t>
            </w:r>
            <w:r>
              <w:rPr>
                <w:color w:val="232629"/>
                <w:sz w:val="20"/>
              </w:rPr>
              <w:t xml:space="preserve"> – </w:t>
            </w:r>
            <w:proofErr w:type="spellStart"/>
            <w:r>
              <w:rPr>
                <w:color w:val="232629"/>
                <w:sz w:val="20"/>
              </w:rPr>
              <w:t>общерайонная</w:t>
            </w:r>
            <w:proofErr w:type="spellEnd"/>
            <w:r>
              <w:rPr>
                <w:color w:val="232629"/>
                <w:sz w:val="20"/>
              </w:rPr>
              <w:t xml:space="preserve"> планерка;</w:t>
            </w:r>
          </w:p>
          <w:p w14:paraId="3F4C9039" w14:textId="77777777" w:rsidR="001F0A0F" w:rsidRDefault="00000000">
            <w:pPr>
              <w:rPr>
                <w:sz w:val="20"/>
              </w:rPr>
            </w:pPr>
            <w:r>
              <w:rPr>
                <w:color w:val="232629"/>
                <w:sz w:val="20"/>
              </w:rPr>
              <w:t>планерка аппарата, конференц-зал</w:t>
            </w:r>
          </w:p>
        </w:tc>
      </w:tr>
      <w:tr w:rsidR="001F0A0F" w14:paraId="2845B668" w14:textId="77777777">
        <w:trPr>
          <w:trHeight w:val="430"/>
        </w:trPr>
        <w:tc>
          <w:tcPr>
            <w:tcW w:w="670" w:type="dxa"/>
            <w:shd w:val="clear" w:color="auto" w:fill="auto"/>
            <w:tcMar>
              <w:left w:w="73" w:type="dxa"/>
            </w:tcMar>
            <w:textDirection w:val="btLr"/>
            <w:vAlign w:val="center"/>
          </w:tcPr>
          <w:p w14:paraId="491DA5AB" w14:textId="77777777" w:rsidR="001F0A0F" w:rsidRDefault="00000000">
            <w:pPr>
              <w:ind w:left="113" w:right="113"/>
              <w:jc w:val="center"/>
              <w:rPr>
                <w:color w:val="00000A"/>
              </w:rPr>
            </w:pPr>
            <w:r>
              <w:rPr>
                <w:b/>
                <w:color w:val="00000A"/>
                <w:sz w:val="20"/>
              </w:rPr>
              <w:t xml:space="preserve">Суббота </w:t>
            </w:r>
          </w:p>
          <w:p w14:paraId="116969C4" w14:textId="77777777" w:rsidR="001F0A0F" w:rsidRDefault="00000000">
            <w:pPr>
              <w:ind w:left="113" w:right="113"/>
              <w:jc w:val="center"/>
              <w:rPr>
                <w:color w:val="00000A"/>
                <w:sz w:val="20"/>
              </w:rPr>
            </w:pPr>
            <w:r>
              <w:rPr>
                <w:b/>
                <w:color w:val="00000A"/>
                <w:sz w:val="20"/>
              </w:rPr>
              <w:t>воскресенье</w:t>
            </w:r>
          </w:p>
        </w:tc>
        <w:tc>
          <w:tcPr>
            <w:tcW w:w="3116" w:type="dxa"/>
            <w:shd w:val="clear" w:color="auto" w:fill="auto"/>
            <w:tcMar>
              <w:left w:w="68" w:type="dxa"/>
            </w:tcMar>
          </w:tcPr>
          <w:p w14:paraId="140B331C" w14:textId="77777777" w:rsidR="001F0A0F" w:rsidRDefault="00000000">
            <w:pPr>
              <w:rPr>
                <w:b/>
                <w:bCs/>
                <w:color w:val="00000A"/>
                <w:sz w:val="20"/>
              </w:rPr>
            </w:pPr>
            <w:r>
              <w:rPr>
                <w:b/>
                <w:bCs/>
                <w:color w:val="00000A"/>
                <w:sz w:val="20"/>
              </w:rPr>
              <w:t>6 Выходной</w:t>
            </w:r>
          </w:p>
          <w:p w14:paraId="0CB487C6" w14:textId="77777777" w:rsidR="001F0A0F" w:rsidRDefault="00000000">
            <w:r>
              <w:rPr>
                <w:b/>
                <w:bCs/>
                <w:color w:val="00000A"/>
                <w:sz w:val="20"/>
              </w:rPr>
              <w:t>11.00</w:t>
            </w:r>
            <w:r>
              <w:rPr>
                <w:color w:val="00000A"/>
                <w:sz w:val="20"/>
              </w:rPr>
              <w:t xml:space="preserve"> - благотворительная рождественская Ёлка Главы муниципального района</w:t>
            </w:r>
          </w:p>
          <w:p w14:paraId="04C97F2A" w14:textId="77777777" w:rsidR="001F0A0F" w:rsidRDefault="00000000">
            <w:r>
              <w:rPr>
                <w:color w:val="00000A"/>
                <w:sz w:val="20"/>
              </w:rPr>
              <w:t>«Сыктывдинский</w:t>
            </w:r>
            <w:proofErr w:type="gramStart"/>
            <w:r>
              <w:rPr>
                <w:color w:val="00000A"/>
                <w:sz w:val="20"/>
              </w:rPr>
              <w:t>».(</w:t>
            </w:r>
            <w:proofErr w:type="spellStart"/>
            <w:proofErr w:type="gramEnd"/>
            <w:r>
              <w:rPr>
                <w:color w:val="00000A"/>
                <w:sz w:val="20"/>
              </w:rPr>
              <w:t>Выльгортской</w:t>
            </w:r>
            <w:proofErr w:type="spellEnd"/>
            <w:r>
              <w:rPr>
                <w:color w:val="00000A"/>
                <w:sz w:val="20"/>
              </w:rPr>
              <w:t xml:space="preserve"> СОШ №1);</w:t>
            </w:r>
          </w:p>
          <w:p w14:paraId="412025A1" w14:textId="77777777" w:rsidR="001F0A0F" w:rsidRDefault="00000000">
            <w:r>
              <w:rPr>
                <w:b/>
                <w:bCs/>
                <w:color w:val="00000A"/>
                <w:sz w:val="20"/>
              </w:rPr>
              <w:t>10.00</w:t>
            </w:r>
            <w:r>
              <w:rPr>
                <w:color w:val="00000A"/>
                <w:sz w:val="20"/>
              </w:rPr>
              <w:t xml:space="preserve"> - сельский турнир по футболу на снегу (с. </w:t>
            </w:r>
            <w:proofErr w:type="spellStart"/>
            <w:r>
              <w:rPr>
                <w:color w:val="00000A"/>
                <w:sz w:val="20"/>
              </w:rPr>
              <w:t>Пажга</w:t>
            </w:r>
            <w:proofErr w:type="spellEnd"/>
            <w:r>
              <w:rPr>
                <w:color w:val="00000A"/>
                <w:sz w:val="20"/>
              </w:rPr>
              <w:t>)</w:t>
            </w:r>
          </w:p>
          <w:p w14:paraId="0950743F" w14:textId="77777777" w:rsidR="001F0A0F" w:rsidRDefault="001F0A0F">
            <w:pPr>
              <w:rPr>
                <w:color w:val="00000A"/>
                <w:sz w:val="20"/>
              </w:rPr>
            </w:pPr>
          </w:p>
          <w:p w14:paraId="6E8857CC" w14:textId="77777777" w:rsidR="001F0A0F" w:rsidRDefault="00000000">
            <w:pPr>
              <w:rPr>
                <w:b/>
                <w:bCs/>
                <w:color w:val="00000A"/>
                <w:sz w:val="20"/>
              </w:rPr>
            </w:pPr>
            <w:r>
              <w:rPr>
                <w:b/>
                <w:bCs/>
                <w:color w:val="00000A"/>
                <w:sz w:val="20"/>
              </w:rPr>
              <w:t>7 Выходной</w:t>
            </w:r>
          </w:p>
          <w:p w14:paraId="7F9D0ED0" w14:textId="77777777" w:rsidR="001F0A0F" w:rsidRDefault="001F0A0F">
            <w:pPr>
              <w:rPr>
                <w:b/>
                <w:bCs/>
                <w:color w:val="00000A"/>
                <w:sz w:val="20"/>
              </w:rPr>
            </w:pPr>
          </w:p>
        </w:tc>
        <w:tc>
          <w:tcPr>
            <w:tcW w:w="2644" w:type="dxa"/>
            <w:shd w:val="clear" w:color="auto" w:fill="auto"/>
            <w:tcMar>
              <w:left w:w="73" w:type="dxa"/>
            </w:tcMar>
          </w:tcPr>
          <w:p w14:paraId="474E3C5F" w14:textId="77777777" w:rsidR="001F0A0F" w:rsidRDefault="00000000">
            <w:pPr>
              <w:rPr>
                <w:b/>
                <w:bCs/>
                <w:color w:val="00000A"/>
                <w:sz w:val="20"/>
              </w:rPr>
            </w:pPr>
            <w:r>
              <w:rPr>
                <w:b/>
                <w:bCs/>
                <w:color w:val="00000A"/>
                <w:sz w:val="20"/>
              </w:rPr>
              <w:t>13 Выходной</w:t>
            </w:r>
          </w:p>
          <w:p w14:paraId="1F6ED743" w14:textId="77777777" w:rsidR="001F0A0F" w:rsidRDefault="001F0A0F">
            <w:pPr>
              <w:rPr>
                <w:b/>
                <w:bCs/>
                <w:color w:val="00000A"/>
                <w:sz w:val="20"/>
              </w:rPr>
            </w:pPr>
          </w:p>
          <w:p w14:paraId="7A44FB81" w14:textId="77777777" w:rsidR="001F0A0F" w:rsidRDefault="001F0A0F">
            <w:pPr>
              <w:rPr>
                <w:b/>
                <w:bCs/>
                <w:color w:val="00000A"/>
                <w:sz w:val="20"/>
              </w:rPr>
            </w:pPr>
          </w:p>
          <w:p w14:paraId="43717FB8" w14:textId="77777777" w:rsidR="001F0A0F" w:rsidRDefault="00000000">
            <w:pPr>
              <w:rPr>
                <w:b/>
                <w:bCs/>
                <w:color w:val="00000A"/>
                <w:sz w:val="20"/>
              </w:rPr>
            </w:pPr>
            <w:r>
              <w:rPr>
                <w:b/>
                <w:bCs/>
                <w:color w:val="00000A"/>
                <w:sz w:val="20"/>
              </w:rPr>
              <w:t>14 Выходной</w:t>
            </w:r>
          </w:p>
          <w:p w14:paraId="743D996C" w14:textId="77777777" w:rsidR="001F0A0F" w:rsidRDefault="001F0A0F">
            <w:pPr>
              <w:rPr>
                <w:b/>
                <w:bCs/>
                <w:color w:val="00000A"/>
                <w:sz w:val="20"/>
              </w:rPr>
            </w:pPr>
          </w:p>
        </w:tc>
        <w:tc>
          <w:tcPr>
            <w:tcW w:w="2796" w:type="dxa"/>
            <w:shd w:val="clear" w:color="auto" w:fill="auto"/>
            <w:tcMar>
              <w:left w:w="73" w:type="dxa"/>
            </w:tcMar>
          </w:tcPr>
          <w:p w14:paraId="7A33AD6E" w14:textId="77777777" w:rsidR="001F0A0F" w:rsidRDefault="00000000">
            <w:pPr>
              <w:rPr>
                <w:b/>
                <w:bCs/>
                <w:color w:val="00000A"/>
                <w:sz w:val="20"/>
              </w:rPr>
            </w:pPr>
            <w:r>
              <w:rPr>
                <w:b/>
                <w:bCs/>
                <w:color w:val="00000A"/>
                <w:sz w:val="20"/>
              </w:rPr>
              <w:t>20 Выходной</w:t>
            </w:r>
          </w:p>
          <w:p w14:paraId="2B915610" w14:textId="77777777" w:rsidR="001F0A0F" w:rsidRDefault="001F0A0F">
            <w:pPr>
              <w:rPr>
                <w:b/>
                <w:bCs/>
                <w:color w:val="00000A"/>
                <w:sz w:val="20"/>
              </w:rPr>
            </w:pPr>
          </w:p>
          <w:p w14:paraId="019F7C75" w14:textId="77777777" w:rsidR="001F0A0F" w:rsidRDefault="001F0A0F">
            <w:pPr>
              <w:rPr>
                <w:b/>
                <w:bCs/>
                <w:color w:val="00000A"/>
                <w:sz w:val="20"/>
              </w:rPr>
            </w:pPr>
          </w:p>
          <w:p w14:paraId="5E764368" w14:textId="77777777" w:rsidR="001F0A0F" w:rsidRDefault="00000000">
            <w:pPr>
              <w:rPr>
                <w:b/>
                <w:bCs/>
                <w:color w:val="00000A"/>
                <w:sz w:val="20"/>
              </w:rPr>
            </w:pPr>
            <w:proofErr w:type="gramStart"/>
            <w:r>
              <w:rPr>
                <w:b/>
                <w:bCs/>
                <w:color w:val="00000A"/>
                <w:sz w:val="20"/>
              </w:rPr>
              <w:t>21  Выходной</w:t>
            </w:r>
            <w:proofErr w:type="gramEnd"/>
          </w:p>
        </w:tc>
        <w:tc>
          <w:tcPr>
            <w:tcW w:w="2718" w:type="dxa"/>
            <w:shd w:val="clear" w:color="auto" w:fill="auto"/>
            <w:tcMar>
              <w:left w:w="73" w:type="dxa"/>
            </w:tcMar>
          </w:tcPr>
          <w:p w14:paraId="7A04E1BE" w14:textId="77777777" w:rsidR="001F0A0F" w:rsidRDefault="00000000">
            <w:pPr>
              <w:rPr>
                <w:b/>
                <w:bCs/>
                <w:color w:val="00000A"/>
                <w:sz w:val="20"/>
              </w:rPr>
            </w:pPr>
            <w:r>
              <w:rPr>
                <w:b/>
                <w:bCs/>
                <w:color w:val="00000A"/>
                <w:sz w:val="20"/>
              </w:rPr>
              <w:t>27 Выходной</w:t>
            </w:r>
          </w:p>
          <w:p w14:paraId="28553015" w14:textId="77777777" w:rsidR="001F0A0F" w:rsidRDefault="001F0A0F">
            <w:pPr>
              <w:rPr>
                <w:b/>
                <w:bCs/>
                <w:color w:val="00000A"/>
                <w:sz w:val="20"/>
              </w:rPr>
            </w:pPr>
          </w:p>
          <w:p w14:paraId="67226B6B" w14:textId="77777777" w:rsidR="001F0A0F" w:rsidRDefault="001F0A0F">
            <w:pPr>
              <w:rPr>
                <w:b/>
                <w:bCs/>
                <w:color w:val="00000A"/>
                <w:sz w:val="20"/>
              </w:rPr>
            </w:pPr>
          </w:p>
          <w:p w14:paraId="2E7FE740" w14:textId="77777777" w:rsidR="001F0A0F" w:rsidRDefault="00000000">
            <w:pPr>
              <w:rPr>
                <w:b/>
                <w:bCs/>
                <w:color w:val="00000A"/>
                <w:sz w:val="20"/>
              </w:rPr>
            </w:pPr>
            <w:r>
              <w:rPr>
                <w:b/>
                <w:bCs/>
                <w:color w:val="00000A"/>
                <w:sz w:val="20"/>
              </w:rPr>
              <w:t>28 Выходной</w:t>
            </w:r>
          </w:p>
        </w:tc>
        <w:tc>
          <w:tcPr>
            <w:tcW w:w="2528" w:type="dxa"/>
            <w:shd w:val="clear" w:color="auto" w:fill="auto"/>
            <w:tcMar>
              <w:left w:w="73" w:type="dxa"/>
            </w:tcMar>
          </w:tcPr>
          <w:p w14:paraId="7BD753FE" w14:textId="77777777" w:rsidR="001F0A0F" w:rsidRDefault="00000000">
            <w:pPr>
              <w:rPr>
                <w:b/>
                <w:bCs/>
                <w:color w:val="00000A"/>
                <w:sz w:val="20"/>
              </w:rPr>
            </w:pPr>
            <w:r>
              <w:rPr>
                <w:b/>
                <w:bCs/>
                <w:color w:val="00000A"/>
                <w:sz w:val="20"/>
              </w:rPr>
              <w:t>3 Выходной</w:t>
            </w:r>
          </w:p>
          <w:p w14:paraId="0EBE3DFF" w14:textId="77777777" w:rsidR="001F0A0F" w:rsidRDefault="001F0A0F">
            <w:pPr>
              <w:rPr>
                <w:b/>
                <w:bCs/>
                <w:color w:val="00000A"/>
                <w:sz w:val="20"/>
              </w:rPr>
            </w:pPr>
          </w:p>
          <w:p w14:paraId="335D29E4" w14:textId="77777777" w:rsidR="001F0A0F" w:rsidRDefault="001F0A0F">
            <w:pPr>
              <w:rPr>
                <w:b/>
                <w:bCs/>
                <w:color w:val="00000A"/>
                <w:sz w:val="20"/>
              </w:rPr>
            </w:pPr>
          </w:p>
          <w:p w14:paraId="181CE9E5" w14:textId="77777777" w:rsidR="001F0A0F" w:rsidRDefault="00000000">
            <w:pPr>
              <w:rPr>
                <w:b/>
                <w:bCs/>
                <w:color w:val="00000A"/>
                <w:sz w:val="20"/>
              </w:rPr>
            </w:pPr>
            <w:r>
              <w:rPr>
                <w:b/>
                <w:bCs/>
                <w:color w:val="00000A"/>
                <w:sz w:val="20"/>
              </w:rPr>
              <w:t>4 Выходной</w:t>
            </w:r>
          </w:p>
        </w:tc>
      </w:tr>
    </w:tbl>
    <w:p w14:paraId="157380CF" w14:textId="77777777" w:rsidR="001F0A0F" w:rsidRDefault="001F0A0F"/>
    <w:sectPr w:rsidR="001F0A0F">
      <w:pgSz w:w="16838" w:h="11906" w:orient="landscape"/>
      <w:pgMar w:top="1134" w:right="1134" w:bottom="130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0F"/>
    <w:rsid w:val="001F0A0F"/>
    <w:rsid w:val="0077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666A"/>
  <w15:docId w15:val="{3E7C2507-074E-42CC-AFF9-6CC67D4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D0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"/>
    <w:qFormat/>
    <w:rsid w:val="00D94D0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21">
    <w:name w:val="Заголовок 21"/>
    <w:basedOn w:val="a"/>
    <w:uiPriority w:val="9"/>
    <w:qFormat/>
    <w:rsid w:val="00D94D0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31">
    <w:name w:val="Заголовок 31"/>
    <w:basedOn w:val="a"/>
    <w:link w:val="310"/>
    <w:uiPriority w:val="9"/>
    <w:qFormat/>
    <w:rsid w:val="00D94D0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basedOn w:val="a"/>
    <w:uiPriority w:val="9"/>
    <w:qFormat/>
    <w:rsid w:val="00D94D01"/>
    <w:pPr>
      <w:spacing w:before="120" w:after="120"/>
      <w:jc w:val="both"/>
      <w:outlineLvl w:val="3"/>
    </w:pPr>
    <w:rPr>
      <w:rFonts w:ascii="XO Thames" w:hAnsi="XO Thames"/>
      <w:b/>
    </w:rPr>
  </w:style>
  <w:style w:type="paragraph" w:customStyle="1" w:styleId="51">
    <w:name w:val="Заголовок 51"/>
    <w:basedOn w:val="a"/>
    <w:link w:val="510"/>
    <w:uiPriority w:val="9"/>
    <w:qFormat/>
    <w:rsid w:val="00D94D01"/>
    <w:pPr>
      <w:spacing w:before="120" w:after="120"/>
      <w:jc w:val="both"/>
      <w:outlineLvl w:val="4"/>
    </w:pPr>
    <w:rPr>
      <w:rFonts w:ascii="XO Thames" w:hAnsi="XO Thames"/>
      <w:b/>
    </w:rPr>
  </w:style>
  <w:style w:type="character" w:customStyle="1" w:styleId="110">
    <w:name w:val="Заголовок 1 Знак1"/>
    <w:link w:val="11"/>
    <w:qFormat/>
    <w:rsid w:val="00D94D01"/>
    <w:rPr>
      <w:rFonts w:ascii="Times New Roman" w:hAnsi="Times New Roman"/>
      <w:sz w:val="24"/>
    </w:rPr>
  </w:style>
  <w:style w:type="character" w:customStyle="1" w:styleId="2">
    <w:name w:val="Оглавление 2 Знак"/>
    <w:link w:val="210"/>
    <w:qFormat/>
    <w:rsid w:val="00D94D01"/>
    <w:rPr>
      <w:rFonts w:ascii="XO Thames" w:hAnsi="XO Thames"/>
      <w:sz w:val="28"/>
    </w:rPr>
  </w:style>
  <w:style w:type="character" w:customStyle="1" w:styleId="4">
    <w:name w:val="Оглавление 4 Знак"/>
    <w:link w:val="410"/>
    <w:qFormat/>
    <w:rsid w:val="00D94D01"/>
    <w:rPr>
      <w:rFonts w:ascii="XO Thames" w:hAnsi="XO Thames"/>
      <w:sz w:val="28"/>
    </w:rPr>
  </w:style>
  <w:style w:type="character" w:customStyle="1" w:styleId="6">
    <w:name w:val="Оглавление 6 Знак"/>
    <w:qFormat/>
    <w:rsid w:val="00D94D01"/>
    <w:rPr>
      <w:rFonts w:ascii="XO Thames" w:hAnsi="XO Thames"/>
      <w:sz w:val="28"/>
    </w:rPr>
  </w:style>
  <w:style w:type="character" w:customStyle="1" w:styleId="7">
    <w:name w:val="Оглавление 7 Знак"/>
    <w:qFormat/>
    <w:rsid w:val="00D94D01"/>
    <w:rPr>
      <w:rFonts w:ascii="XO Thames" w:hAnsi="XO Thames"/>
      <w:sz w:val="28"/>
    </w:rPr>
  </w:style>
  <w:style w:type="character" w:customStyle="1" w:styleId="3">
    <w:name w:val="Заголовок 3 Знак"/>
    <w:qFormat/>
    <w:rsid w:val="00D94D01"/>
    <w:rPr>
      <w:rFonts w:ascii="XO Thames" w:hAnsi="XO Thames"/>
      <w:b/>
      <w:sz w:val="26"/>
    </w:rPr>
  </w:style>
  <w:style w:type="character" w:customStyle="1" w:styleId="30">
    <w:name w:val="Оглавление 3 Знак"/>
    <w:qFormat/>
    <w:rsid w:val="00D94D01"/>
    <w:rPr>
      <w:rFonts w:ascii="XO Thames" w:hAnsi="XO Thames"/>
      <w:sz w:val="28"/>
    </w:rPr>
  </w:style>
  <w:style w:type="character" w:customStyle="1" w:styleId="5">
    <w:name w:val="Заголовок 5 Знак"/>
    <w:qFormat/>
    <w:rsid w:val="00D94D01"/>
    <w:rPr>
      <w:rFonts w:ascii="XO Thames" w:hAnsi="XO Thames"/>
      <w:b/>
      <w:sz w:val="22"/>
    </w:rPr>
  </w:style>
  <w:style w:type="character" w:customStyle="1" w:styleId="1">
    <w:name w:val="Заголовок 1 Знак"/>
    <w:link w:val="10"/>
    <w:qFormat/>
    <w:rsid w:val="00D94D01"/>
    <w:rPr>
      <w:rFonts w:ascii="XO Thames" w:hAnsi="XO Thames"/>
      <w:b/>
      <w:sz w:val="32"/>
    </w:rPr>
  </w:style>
  <w:style w:type="character" w:customStyle="1" w:styleId="-">
    <w:name w:val="Интернет-ссылка"/>
    <w:rsid w:val="00D94D01"/>
    <w:rPr>
      <w:color w:val="0000FF"/>
      <w:u w:val="single"/>
    </w:rPr>
  </w:style>
  <w:style w:type="character" w:customStyle="1" w:styleId="Footnote">
    <w:name w:val="Footnote"/>
    <w:qFormat/>
    <w:rsid w:val="00D94D01"/>
    <w:rPr>
      <w:rFonts w:ascii="XO Thames" w:hAnsi="XO Thames"/>
      <w:sz w:val="22"/>
    </w:rPr>
  </w:style>
  <w:style w:type="character" w:customStyle="1" w:styleId="10">
    <w:name w:val="Оглавление 1 Знак"/>
    <w:link w:val="1"/>
    <w:qFormat/>
    <w:rsid w:val="00D94D01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D94D01"/>
    <w:rPr>
      <w:rFonts w:ascii="XO Thames" w:hAnsi="XO Thames"/>
      <w:sz w:val="20"/>
    </w:rPr>
  </w:style>
  <w:style w:type="character" w:customStyle="1" w:styleId="9">
    <w:name w:val="Оглавление 9 Знак"/>
    <w:qFormat/>
    <w:rsid w:val="00D94D01"/>
    <w:rPr>
      <w:rFonts w:ascii="XO Thames" w:hAnsi="XO Thames"/>
      <w:sz w:val="28"/>
    </w:rPr>
  </w:style>
  <w:style w:type="character" w:customStyle="1" w:styleId="8">
    <w:name w:val="Оглавление 8 Знак"/>
    <w:qFormat/>
    <w:rsid w:val="00D94D01"/>
    <w:rPr>
      <w:rFonts w:ascii="XO Thames" w:hAnsi="XO Thames"/>
      <w:sz w:val="28"/>
    </w:rPr>
  </w:style>
  <w:style w:type="character" w:customStyle="1" w:styleId="a3">
    <w:name w:val="Без интервала Знак"/>
    <w:basedOn w:val="110"/>
    <w:qFormat/>
    <w:rsid w:val="00D94D01"/>
    <w:rPr>
      <w:rFonts w:ascii="Times New Roman" w:hAnsi="Times New Roman"/>
      <w:sz w:val="24"/>
    </w:rPr>
  </w:style>
  <w:style w:type="character" w:customStyle="1" w:styleId="50">
    <w:name w:val="Оглавление 5 Знак"/>
    <w:qFormat/>
    <w:rsid w:val="00D94D01"/>
    <w:rPr>
      <w:rFonts w:ascii="XO Thames" w:hAnsi="XO Thames"/>
      <w:sz w:val="28"/>
    </w:rPr>
  </w:style>
  <w:style w:type="character" w:customStyle="1" w:styleId="a4">
    <w:name w:val="Абзац списка Знак"/>
    <w:basedOn w:val="110"/>
    <w:qFormat/>
    <w:rsid w:val="00D94D01"/>
    <w:rPr>
      <w:rFonts w:asciiTheme="minorHAnsi" w:hAnsiTheme="minorHAnsi"/>
      <w:sz w:val="22"/>
    </w:rPr>
  </w:style>
  <w:style w:type="character" w:customStyle="1" w:styleId="a5">
    <w:name w:val="Подзаголовок Знак"/>
    <w:qFormat/>
    <w:rsid w:val="00D94D01"/>
    <w:rPr>
      <w:rFonts w:ascii="XO Thames" w:hAnsi="XO Thames"/>
      <w:i/>
      <w:sz w:val="24"/>
    </w:rPr>
  </w:style>
  <w:style w:type="character" w:customStyle="1" w:styleId="a6">
    <w:name w:val="Заголовок Знак"/>
    <w:qFormat/>
    <w:rsid w:val="00D94D01"/>
    <w:rPr>
      <w:rFonts w:ascii="XO Thames" w:hAnsi="XO Thames"/>
      <w:b/>
      <w:caps/>
      <w:sz w:val="40"/>
    </w:rPr>
  </w:style>
  <w:style w:type="character" w:customStyle="1" w:styleId="411">
    <w:name w:val="Оглавление 4 Знак1"/>
    <w:qFormat/>
    <w:rsid w:val="00D94D01"/>
    <w:rPr>
      <w:rFonts w:ascii="XO Thames" w:hAnsi="XO Thames"/>
      <w:b/>
      <w:sz w:val="24"/>
    </w:rPr>
  </w:style>
  <w:style w:type="character" w:customStyle="1" w:styleId="211">
    <w:name w:val="Оглавление 2 Знак1"/>
    <w:qFormat/>
    <w:rsid w:val="00D94D01"/>
    <w:rPr>
      <w:rFonts w:ascii="XO Thames" w:hAnsi="XO Thames"/>
      <w:b/>
      <w:sz w:val="28"/>
    </w:rPr>
  </w:style>
  <w:style w:type="paragraph" w:customStyle="1" w:styleId="12">
    <w:name w:val="Заголовок1"/>
    <w:basedOn w:val="a"/>
    <w:next w:val="a7"/>
    <w:qFormat/>
    <w:rsid w:val="00D94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94D01"/>
    <w:pPr>
      <w:spacing w:after="140" w:line="288" w:lineRule="auto"/>
    </w:pPr>
  </w:style>
  <w:style w:type="paragraph" w:styleId="a8">
    <w:name w:val="List"/>
    <w:basedOn w:val="a7"/>
    <w:rsid w:val="00D94D01"/>
    <w:rPr>
      <w:rFonts w:cs="Arial"/>
    </w:rPr>
  </w:style>
  <w:style w:type="paragraph" w:customStyle="1" w:styleId="13">
    <w:name w:val="Название объекта1"/>
    <w:basedOn w:val="a"/>
    <w:qFormat/>
    <w:rsid w:val="00D94D01"/>
    <w:pPr>
      <w:suppressLineNumbers/>
      <w:spacing w:before="120" w:after="120"/>
    </w:pPr>
    <w:rPr>
      <w:rFonts w:cs="Arial"/>
      <w:i/>
      <w:iCs/>
      <w:szCs w:val="24"/>
    </w:rPr>
  </w:style>
  <w:style w:type="paragraph" w:styleId="a9">
    <w:name w:val="index heading"/>
    <w:basedOn w:val="a"/>
    <w:qFormat/>
    <w:rsid w:val="00D94D01"/>
    <w:pPr>
      <w:suppressLineNumbers/>
    </w:pPr>
    <w:rPr>
      <w:rFonts w:cs="Arial"/>
    </w:rPr>
  </w:style>
  <w:style w:type="paragraph" w:styleId="aa">
    <w:name w:val="Title"/>
    <w:basedOn w:val="a"/>
    <w:uiPriority w:val="10"/>
    <w:qFormat/>
    <w:rsid w:val="00D94D01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b">
    <w:name w:val="caption"/>
    <w:basedOn w:val="a"/>
    <w:qFormat/>
    <w:rsid w:val="00D94D0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210">
    <w:name w:val="Оглавление 21"/>
    <w:basedOn w:val="a"/>
    <w:link w:val="2"/>
    <w:uiPriority w:val="39"/>
    <w:rsid w:val="00D94D01"/>
    <w:pPr>
      <w:ind w:left="200"/>
    </w:pPr>
    <w:rPr>
      <w:rFonts w:ascii="XO Thames" w:hAnsi="XO Thames"/>
      <w:sz w:val="28"/>
    </w:rPr>
  </w:style>
  <w:style w:type="paragraph" w:customStyle="1" w:styleId="14">
    <w:name w:val="Основной шрифт абзаца1"/>
    <w:qFormat/>
    <w:rsid w:val="00D94D01"/>
    <w:rPr>
      <w:sz w:val="24"/>
    </w:rPr>
  </w:style>
  <w:style w:type="paragraph" w:customStyle="1" w:styleId="410">
    <w:name w:val="Оглавление 41"/>
    <w:basedOn w:val="a"/>
    <w:link w:val="4"/>
    <w:uiPriority w:val="39"/>
    <w:rsid w:val="00D94D01"/>
    <w:pPr>
      <w:ind w:left="600"/>
    </w:pPr>
    <w:rPr>
      <w:rFonts w:ascii="XO Thames" w:hAnsi="XO Thames"/>
      <w:sz w:val="28"/>
    </w:rPr>
  </w:style>
  <w:style w:type="paragraph" w:customStyle="1" w:styleId="61">
    <w:name w:val="Оглавление 61"/>
    <w:basedOn w:val="a"/>
    <w:uiPriority w:val="39"/>
    <w:rsid w:val="00D94D01"/>
    <w:pPr>
      <w:ind w:left="1000"/>
    </w:pPr>
    <w:rPr>
      <w:rFonts w:ascii="XO Thames" w:hAnsi="XO Thames"/>
      <w:sz w:val="28"/>
    </w:rPr>
  </w:style>
  <w:style w:type="paragraph" w:customStyle="1" w:styleId="71">
    <w:name w:val="Оглавление 71"/>
    <w:basedOn w:val="a"/>
    <w:uiPriority w:val="39"/>
    <w:rsid w:val="00D94D01"/>
    <w:pPr>
      <w:ind w:left="1200"/>
    </w:pPr>
    <w:rPr>
      <w:rFonts w:ascii="XO Thames" w:hAnsi="XO Thames"/>
      <w:sz w:val="28"/>
    </w:rPr>
  </w:style>
  <w:style w:type="paragraph" w:customStyle="1" w:styleId="310">
    <w:name w:val="Оглавление 31"/>
    <w:basedOn w:val="a"/>
    <w:link w:val="31"/>
    <w:uiPriority w:val="39"/>
    <w:rsid w:val="00D94D01"/>
    <w:pPr>
      <w:ind w:left="400"/>
    </w:pPr>
    <w:rPr>
      <w:rFonts w:ascii="XO Thames" w:hAnsi="XO Thames"/>
      <w:sz w:val="28"/>
    </w:rPr>
  </w:style>
  <w:style w:type="paragraph" w:customStyle="1" w:styleId="111">
    <w:name w:val="Оглавление 1 Знак1"/>
    <w:qFormat/>
    <w:rsid w:val="00D94D01"/>
    <w:rPr>
      <w:rFonts w:ascii="Calibri" w:hAnsi="Calibri"/>
      <w:color w:val="0000FF"/>
      <w:sz w:val="24"/>
      <w:u w:val="single"/>
    </w:rPr>
  </w:style>
  <w:style w:type="paragraph" w:customStyle="1" w:styleId="Footnote0">
    <w:name w:val="Footnote"/>
    <w:qFormat/>
    <w:rsid w:val="00D94D01"/>
    <w:pPr>
      <w:ind w:firstLine="851"/>
      <w:jc w:val="both"/>
    </w:pPr>
    <w:rPr>
      <w:rFonts w:ascii="XO Thames" w:hAnsi="XO Thames"/>
      <w:sz w:val="24"/>
    </w:rPr>
  </w:style>
  <w:style w:type="paragraph" w:customStyle="1" w:styleId="112">
    <w:name w:val="Оглавление 11"/>
    <w:basedOn w:val="a"/>
    <w:uiPriority w:val="39"/>
    <w:rsid w:val="00D94D01"/>
    <w:rPr>
      <w:rFonts w:ascii="XO Thames" w:hAnsi="XO Thames"/>
      <w:b/>
      <w:sz w:val="28"/>
    </w:rPr>
  </w:style>
  <w:style w:type="paragraph" w:customStyle="1" w:styleId="HeaderandFooter0">
    <w:name w:val="Header and Footer"/>
    <w:qFormat/>
    <w:rsid w:val="00D94D01"/>
    <w:pPr>
      <w:jc w:val="both"/>
    </w:pPr>
    <w:rPr>
      <w:rFonts w:ascii="XO Thames" w:hAnsi="XO Thames"/>
      <w:sz w:val="24"/>
    </w:rPr>
  </w:style>
  <w:style w:type="paragraph" w:customStyle="1" w:styleId="91">
    <w:name w:val="Оглавление 91"/>
    <w:basedOn w:val="a"/>
    <w:uiPriority w:val="39"/>
    <w:rsid w:val="00D94D01"/>
    <w:pPr>
      <w:ind w:left="1600"/>
    </w:pPr>
    <w:rPr>
      <w:rFonts w:ascii="XO Thames" w:hAnsi="XO Thames"/>
      <w:sz w:val="28"/>
    </w:rPr>
  </w:style>
  <w:style w:type="paragraph" w:customStyle="1" w:styleId="81">
    <w:name w:val="Оглавление 81"/>
    <w:basedOn w:val="a"/>
    <w:uiPriority w:val="39"/>
    <w:rsid w:val="00D94D01"/>
    <w:pPr>
      <w:ind w:left="1400"/>
    </w:pPr>
    <w:rPr>
      <w:rFonts w:ascii="XO Thames" w:hAnsi="XO Thames"/>
      <w:sz w:val="28"/>
    </w:rPr>
  </w:style>
  <w:style w:type="paragraph" w:styleId="ac">
    <w:name w:val="No Spacing"/>
    <w:basedOn w:val="a"/>
    <w:qFormat/>
    <w:rsid w:val="00D94D01"/>
  </w:style>
  <w:style w:type="paragraph" w:customStyle="1" w:styleId="510">
    <w:name w:val="Оглавление 51"/>
    <w:basedOn w:val="a"/>
    <w:link w:val="51"/>
    <w:uiPriority w:val="39"/>
    <w:rsid w:val="00D94D01"/>
    <w:pPr>
      <w:ind w:left="800"/>
    </w:pPr>
    <w:rPr>
      <w:rFonts w:ascii="XO Thames" w:hAnsi="XO Thames"/>
      <w:sz w:val="28"/>
    </w:rPr>
  </w:style>
  <w:style w:type="paragraph" w:styleId="ad">
    <w:name w:val="List Paragraph"/>
    <w:basedOn w:val="a"/>
    <w:qFormat/>
    <w:rsid w:val="00D94D0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e">
    <w:name w:val="Subtitle"/>
    <w:basedOn w:val="a"/>
    <w:uiPriority w:val="11"/>
    <w:qFormat/>
    <w:rsid w:val="00D94D01"/>
    <w:pPr>
      <w:jc w:val="both"/>
    </w:pPr>
    <w:rPr>
      <w:rFonts w:ascii="XO Thames" w:hAnsi="XO Thames"/>
      <w:i/>
    </w:rPr>
  </w:style>
  <w:style w:type="table" w:styleId="af">
    <w:name w:val="Table Grid"/>
    <w:basedOn w:val="a1"/>
    <w:rsid w:val="00D94D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2023-12-27T12:49:00Z</dcterms:created>
  <dcterms:modified xsi:type="dcterms:W3CDTF">2023-12-27T12:49:00Z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