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E1" w:rsidRDefault="003A0CE1" w:rsidP="003A0CE1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Объявление</w:t>
      </w:r>
    </w:p>
    <w:p w:rsidR="003A0CE1" w:rsidRDefault="003A0CE1" w:rsidP="003A0CE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Администрация муниципального образования муниципальный район «Сыктывдинский» объявляет конкурс заявок на поддержку социально ориентированных некоммерческих организаций на осуществление следующих видов деятельности:</w:t>
      </w:r>
    </w:p>
    <w:p w:rsidR="003A0CE1" w:rsidRDefault="003A0CE1" w:rsidP="003A0CE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 xml:space="preserve">1) профилактика социального сиротства, поддержка материнства и детства (проекты в области профилактики отказов матерей от детей при их рождении, содействия устройству детей в семьи, поддержки семей с детьми, оказавшихся в трудной жизненной ситуации, содействия социальной адаптации воспитанников детских домов и учреждений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интернатного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типа, содействия профилактике правонарушений несовершеннолетних, поддержки многодетных семей, потерявших кормильца, содействия занятости членов таких семей, предоставления бесплатной информации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семьям с детьми о формах предоставления помощи);</w:t>
      </w:r>
    </w:p>
    <w:p w:rsidR="003A0CE1" w:rsidRDefault="003A0CE1" w:rsidP="003A0CE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2) повышение качества жизни людей пожилого возраста (проекты в области оказания услуг социального обслуживания одиноких граждан пожилого возраста, социальной поддержки граждан пожилого возраста, помещенных в стационарные учреждения социального обслуживания, содействия дополнительному образованию социализации и занятости граждан пожилого возраста);</w:t>
      </w:r>
    </w:p>
    <w:p w:rsidR="003A0CE1" w:rsidRDefault="003A0CE1" w:rsidP="003A0CE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3) социальная адаптация инвалидов и их семей (проекты в области оказания услуг социального обслуживания инвалидов, содействия занятости инвалидов, поддержки семей, воспитывающих детей-инвалидов, содействие развитию инклюзивного образования и дополнительного образования инвалидов);</w:t>
      </w:r>
    </w:p>
    <w:p w:rsidR="003A0CE1" w:rsidRDefault="003A0CE1" w:rsidP="003A0CE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4) развитие дополнительного образования, научно-технического и художественного творчества, массового спорта, краеведческой и экологической деятельности (проекты в области создания и развития организаций дополнительного образования, кружков, секций, проведения научных экспедиций, разработки, апробации и распространения методик гражданского образования, связывающих учебный процесс и участие обучающихся в общественно полезной деятельности; реализации программ повышения квалификации специалистов, работающих в данных направлениях;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реконструкции и строительства спортивных объектов в образовательных учреждениях; организации пропаганды занятий физической культурой и спортом; разработки соответствующих современным требованиям методик занятий физической культурой и спортом);</w:t>
      </w:r>
    </w:p>
    <w:p w:rsidR="003A0CE1" w:rsidRDefault="003A0CE1" w:rsidP="003A0CE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5) развитие межнационального сотрудничества (проекты в области развития практики межнационального сотрудничества, обеспечивающей предупреждение возникновения и обострения межнациональной напряженности в обществе);</w:t>
      </w:r>
    </w:p>
    <w:p w:rsidR="003A0CE1" w:rsidRDefault="003A0CE1" w:rsidP="003A0CE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6) профилактика употребления психотропных веществ, наркотических средств, алкоголя, курения табака, реабилитации лиц, страдающих алкогольной зависимостью и зависимостью от наркотического средства или психотропного вещества (проекты в области предотвращения аддитивного поведения населения, предотвращения рецидивов после лечения ранних форм алкоголизма и наркомании, реабилитации в случаях неоднократных рецидивов);</w:t>
      </w:r>
    </w:p>
    <w:p w:rsidR="003A0CE1" w:rsidRDefault="003A0CE1" w:rsidP="003A0CE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 xml:space="preserve">7) развитие активности молодежи в различных сферах деятельности (проекты в области патриотического воспитания молодежи, поддержки молодежи, оказавшейся в трудной жизненной </w:t>
      </w:r>
      <w:r>
        <w:rPr>
          <w:rFonts w:ascii="Helvetica" w:hAnsi="Helvetica" w:cs="Helvetica"/>
          <w:color w:val="000000"/>
          <w:sz w:val="20"/>
          <w:szCs w:val="20"/>
        </w:rPr>
        <w:lastRenderedPageBreak/>
        <w:t>ситуации, содействия в организации летнего отдыха и здорового образа жизни молодежи, кадрового и информационного обеспечения молодежи, содействия в организации труда и занятости молодежи, волонтерской деятельности молодежи; допризывной подготовки молодежи);</w:t>
      </w:r>
      <w:proofErr w:type="gramEnd"/>
    </w:p>
    <w:p w:rsidR="003A0CE1" w:rsidRDefault="003A0CE1" w:rsidP="003A0CE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8) оказание всесторонней помощи гражданам по обеспечению реализации и защиты их прав на приобретение качественных товаров, работ и услуг (проекты в области защиты прав потребителей);</w:t>
      </w:r>
    </w:p>
    <w:p w:rsidR="003A0CE1" w:rsidRDefault="003A0CE1" w:rsidP="003A0CE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9) развитие деятельности в области самоорганизации граждан для осуществления собственных инициатив по вопросам местного значения (проекты, направленные на улучшение качества жизни населения на отдельно взятой территории Республики Коми, а также на повышение активности населения в деятельности территориального общественного самоуправления на этой территории);</w:t>
      </w:r>
    </w:p>
    <w:p w:rsidR="003A0CE1" w:rsidRDefault="003A0CE1" w:rsidP="003A0CE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10) формирование в обществе нетерпимости к коррупционному поведению (проекты, направленные на искоренение в обществе коррупционных явлений);</w:t>
      </w:r>
    </w:p>
    <w:p w:rsidR="003A0CE1" w:rsidRDefault="003A0CE1" w:rsidP="003A0CE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11) иные направления деятельности, мероприятия по которым осуществляются органом местного самоуправления муниципального района (городского округа) в соответствии с утвержденной им программой (подпрограммой, основным мероприятием) поддержки».</w:t>
      </w:r>
    </w:p>
    <w:p w:rsidR="003A0CE1" w:rsidRDefault="003A0CE1" w:rsidP="003A0CE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</w:p>
    <w:p w:rsidR="003A0CE1" w:rsidRDefault="003A0CE1" w:rsidP="003A0CE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Заявки принимаются в течение 30 (тридцати) календарных дней со дня опубликования объявления на официальном сайте муниципального района.</w:t>
      </w:r>
    </w:p>
    <w:p w:rsidR="003A0CE1" w:rsidRDefault="003A0CE1" w:rsidP="003A0CE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Социально ориентированные некоммерческие организации, претендующие на получение субсидии, представляют в администрацию МР «Сыктывдинский» следующие документы:</w:t>
      </w:r>
    </w:p>
    <w:p w:rsidR="003A0CE1" w:rsidRDefault="003A0CE1" w:rsidP="003A0CE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1) заявку на предоставление субсидии согласно приложению;</w:t>
      </w:r>
    </w:p>
    <w:p w:rsidR="003A0CE1" w:rsidRDefault="003A0CE1" w:rsidP="003A0CE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2) копии Устава социально ориентированной некоммерческой организации, свидетельства о государственной регистрации, свидетельства о постановке на учет в налоговом органе по месту нахождения на территории Сыктывдинского района;</w:t>
      </w:r>
    </w:p>
    <w:p w:rsidR="003A0CE1" w:rsidRDefault="003A0CE1" w:rsidP="003A0CE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3) планируемые на соответствующий год направления расходования бюджетных средств, полученных в форме субсидии, на осуществление мероприятий, направленных на реализацию указанных видов деятельности;</w:t>
      </w:r>
    </w:p>
    <w:p w:rsidR="003A0CE1" w:rsidRDefault="003A0CE1" w:rsidP="003A0CE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4) справку налогового органа об отсутствии у некоммерческой организации задолженности по уплате налогов, сборов, пеней и налоговых санкций, подлежащих уплате в соответствии с законодательством Российской Федерации.</w:t>
      </w:r>
    </w:p>
    <w:p w:rsidR="003A0CE1" w:rsidRDefault="003A0CE1" w:rsidP="003A0CE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5) внесения заявителем собственного вклада в виде внебюджетных финансовых сре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дств в р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еализацию мероприятий, предусмотренных проектом, в размере не менее 5 % от размера получаемой субсидии на реализацию проекта и (или) использование иного вклада, источником которых не являются денежные средства (безвозмездно полученное имущество, работы и услуги, труд добровольцев);</w:t>
      </w:r>
    </w:p>
    <w:p w:rsidR="003A0CE1" w:rsidRDefault="003A0CE1" w:rsidP="003A0CE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lastRenderedPageBreak/>
        <w:t>6) пояснительную записку о наличии опыта успешной деятельности социально ориентированной некоммерческой организации, направленной на реализацию указанных видов деятельности; наличие кадрового потенциала.</w:t>
      </w:r>
    </w:p>
    <w:p w:rsidR="003A0CE1" w:rsidRDefault="003A0CE1" w:rsidP="003A0CE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Заявка на получение субсидии представляется в администрацию МР «Сыктывдинский» на бумажном носителе в период с 15 апреля 2019 года по 14 мая 2019 года в каб.33 с 8-45 до 13-00 и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с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14-00 до 17-15; в пятницу с 8-45 до 13-00 и с 14-00 до 15-45.</w:t>
      </w:r>
    </w:p>
    <w:p w:rsidR="003A0CE1" w:rsidRDefault="003A0CE1" w:rsidP="003A0CE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По всем интересующим вопросам просьба звонить по телефону 7-23-74 (Жигалова Людмила Анатольевна), 7-21-34 (Боброва Елена Борисовна).</w:t>
      </w:r>
    </w:p>
    <w:p w:rsidR="00D339F5" w:rsidRDefault="003A0CE1">
      <w:bookmarkStart w:id="0" w:name="_GoBack"/>
      <w:bookmarkEnd w:id="0"/>
    </w:p>
    <w:sectPr w:rsidR="00D3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E1"/>
    <w:rsid w:val="000A66B6"/>
    <w:rsid w:val="002120A8"/>
    <w:rsid w:val="003A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2021-05-18T12:43:00Z</dcterms:created>
  <dcterms:modified xsi:type="dcterms:W3CDTF">2021-05-18T12:44:00Z</dcterms:modified>
</cp:coreProperties>
</file>