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9032" w14:textId="77777777" w:rsidR="00DD7073" w:rsidRDefault="00DD7073" w:rsidP="00220910">
      <w:pPr>
        <w:pStyle w:val="ab"/>
        <w:tabs>
          <w:tab w:val="left" w:pos="851"/>
        </w:tabs>
        <w:spacing w:after="0" w:line="240" w:lineRule="auto"/>
        <w:jc w:val="right"/>
        <w:rPr>
          <w:rFonts w:ascii="Times New Roman" w:hAnsi="Times New Roman" w:cs="Times New Roman"/>
          <w:sz w:val="24"/>
          <w:szCs w:val="24"/>
        </w:rPr>
      </w:pPr>
    </w:p>
    <w:p w14:paraId="301AF785" w14:textId="77777777" w:rsidR="0013050B" w:rsidRDefault="00220910" w:rsidP="00220910">
      <w:pPr>
        <w:pStyle w:val="ab"/>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1E05745" w14:textId="753FEAAD" w:rsidR="00220910" w:rsidRDefault="00220910" w:rsidP="00220910">
      <w:pPr>
        <w:pStyle w:val="ab"/>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14:paraId="1B02D22B" w14:textId="77777777" w:rsidR="00DA174B" w:rsidRDefault="00220910" w:rsidP="00220910">
      <w:pPr>
        <w:pStyle w:val="ab"/>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DA174B">
        <w:rPr>
          <w:rFonts w:ascii="Times New Roman" w:hAnsi="Times New Roman" w:cs="Times New Roman"/>
          <w:sz w:val="24"/>
          <w:szCs w:val="24"/>
        </w:rPr>
        <w:t xml:space="preserve">муниципального </w:t>
      </w:r>
    </w:p>
    <w:p w14:paraId="6680A278" w14:textId="2CB0F063" w:rsidR="00220910" w:rsidRDefault="00DA174B" w:rsidP="00220910">
      <w:pPr>
        <w:pStyle w:val="ab"/>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района</w:t>
      </w:r>
      <w:r w:rsidR="00220910">
        <w:rPr>
          <w:rFonts w:ascii="Times New Roman" w:hAnsi="Times New Roman" w:cs="Times New Roman"/>
          <w:sz w:val="24"/>
          <w:szCs w:val="24"/>
        </w:rPr>
        <w:t xml:space="preserve"> «Сыктывдинский» </w:t>
      </w:r>
    </w:p>
    <w:p w14:paraId="6A6E29B9" w14:textId="78F8870E" w:rsidR="00220910" w:rsidRDefault="00220910" w:rsidP="00A976CD">
      <w:pPr>
        <w:jc w:val="right"/>
        <w:rPr>
          <w:rFonts w:ascii="Times New Roman" w:hAnsi="Times New Roman" w:cs="Times New Roman"/>
          <w:sz w:val="24"/>
          <w:szCs w:val="24"/>
        </w:rPr>
      </w:pPr>
      <w:r>
        <w:rPr>
          <w:rFonts w:ascii="Times New Roman" w:hAnsi="Times New Roman" w:cs="Times New Roman"/>
          <w:sz w:val="24"/>
          <w:szCs w:val="24"/>
        </w:rPr>
        <w:t xml:space="preserve">от </w:t>
      </w:r>
      <w:r w:rsidR="0013050B">
        <w:rPr>
          <w:rFonts w:ascii="Times New Roman" w:hAnsi="Times New Roman" w:cs="Times New Roman"/>
          <w:sz w:val="24"/>
          <w:szCs w:val="24"/>
        </w:rPr>
        <w:t xml:space="preserve">28 апреля 2021 </w:t>
      </w:r>
      <w:r>
        <w:rPr>
          <w:rFonts w:ascii="Times New Roman" w:hAnsi="Times New Roman" w:cs="Times New Roman"/>
          <w:sz w:val="24"/>
          <w:szCs w:val="24"/>
        </w:rPr>
        <w:t xml:space="preserve">года № </w:t>
      </w:r>
      <w:r w:rsidR="0013050B">
        <w:rPr>
          <w:rFonts w:ascii="Times New Roman" w:hAnsi="Times New Roman" w:cs="Times New Roman"/>
          <w:sz w:val="24"/>
          <w:szCs w:val="24"/>
        </w:rPr>
        <w:t>4/507</w:t>
      </w:r>
    </w:p>
    <w:p w14:paraId="584DEB5F" w14:textId="628D5D48" w:rsidR="00220910" w:rsidRPr="00710C51" w:rsidRDefault="00220910" w:rsidP="002209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0C51">
        <w:rPr>
          <w:rFonts w:ascii="Times New Roman" w:eastAsia="Times New Roman" w:hAnsi="Times New Roman" w:cs="Times New Roman"/>
          <w:sz w:val="24"/>
          <w:szCs w:val="24"/>
        </w:rPr>
        <w:t xml:space="preserve">Приложение 2 </w:t>
      </w:r>
    </w:p>
    <w:p w14:paraId="404B7C18" w14:textId="77777777" w:rsidR="00220910" w:rsidRDefault="00220910" w:rsidP="0022091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2AE483BB" w14:textId="77777777" w:rsidR="00220910" w:rsidRPr="00710C51" w:rsidRDefault="00220910" w:rsidP="00220910">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1B9E5CB3" w14:textId="77777777" w:rsidR="00220910" w:rsidRDefault="00220910" w:rsidP="0022091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на территории муниципального </w:t>
      </w:r>
    </w:p>
    <w:p w14:paraId="2557089C" w14:textId="77777777" w:rsidR="00220910" w:rsidRPr="00710C51" w:rsidRDefault="00220910" w:rsidP="0022091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образования муниципального района </w:t>
      </w:r>
    </w:p>
    <w:p w14:paraId="16F20A63" w14:textId="77777777" w:rsidR="00220910" w:rsidRPr="00710C51" w:rsidRDefault="00220910" w:rsidP="00220910">
      <w:pPr>
        <w:spacing w:after="0" w:line="240" w:lineRule="auto"/>
        <w:jc w:val="right"/>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«Сыктывдинский»</w:t>
      </w:r>
    </w:p>
    <w:p w14:paraId="5E8536E7" w14:textId="77777777" w:rsidR="00220910" w:rsidRPr="00710C51" w:rsidRDefault="00220910" w:rsidP="0022091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37982BF0" w14:textId="77777777" w:rsidR="00220910" w:rsidRPr="00710C51" w:rsidRDefault="00220910" w:rsidP="0022091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63DA5EDE" w14:textId="77777777" w:rsidR="00220910" w:rsidRPr="00710C51" w:rsidRDefault="00220910" w:rsidP="0022091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4B764BD4" w14:textId="77777777" w:rsidR="00220910" w:rsidRPr="00EF3223" w:rsidRDefault="00220910" w:rsidP="0022091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rPr>
        <w:t xml:space="preserve">Порядок </w:t>
      </w:r>
    </w:p>
    <w:p w14:paraId="5BE58E33" w14:textId="2D570B00" w:rsidR="0037427C" w:rsidRPr="0037427C" w:rsidRDefault="0037427C" w:rsidP="0037427C">
      <w:pPr>
        <w:spacing w:after="0" w:line="240" w:lineRule="auto"/>
        <w:jc w:val="center"/>
        <w:rPr>
          <w:rFonts w:ascii="Times New Roman" w:eastAsia="Times New Roman" w:hAnsi="Times New Roman" w:cs="Times New Roman"/>
          <w:b/>
          <w:bCs/>
          <w:color w:val="000000"/>
          <w:sz w:val="28"/>
          <w:szCs w:val="28"/>
          <w:lang w:eastAsia="ru-RU"/>
        </w:rPr>
      </w:pPr>
      <w:r w:rsidRPr="0037427C">
        <w:rPr>
          <w:rFonts w:ascii="Times New Roman" w:eastAsia="Times New Roman" w:hAnsi="Times New Roman" w:cs="Times New Roman"/>
          <w:b/>
          <w:bCs/>
          <w:color w:val="000000"/>
          <w:sz w:val="24"/>
          <w:szCs w:val="24"/>
          <w:lang w:eastAsia="ru-RU"/>
        </w:rPr>
        <w:t>предоставления субсидий в целях возмещения недополученных доходов,</w:t>
      </w:r>
    </w:p>
    <w:p w14:paraId="108D1352" w14:textId="77777777" w:rsidR="0037427C" w:rsidRPr="0037427C" w:rsidRDefault="0037427C" w:rsidP="0037427C">
      <w:pPr>
        <w:spacing w:after="0" w:line="240" w:lineRule="auto"/>
        <w:jc w:val="center"/>
        <w:rPr>
          <w:rFonts w:ascii="Times New Roman" w:eastAsia="Times New Roman" w:hAnsi="Times New Roman" w:cs="Times New Roman"/>
          <w:b/>
          <w:bCs/>
          <w:color w:val="000000"/>
          <w:sz w:val="28"/>
          <w:szCs w:val="28"/>
          <w:lang w:eastAsia="ru-RU"/>
        </w:rPr>
      </w:pPr>
      <w:r w:rsidRPr="0037427C">
        <w:rPr>
          <w:rFonts w:ascii="Times New Roman" w:eastAsia="Times New Roman" w:hAnsi="Times New Roman" w:cs="Times New Roman"/>
          <w:b/>
          <w:bCs/>
          <w:color w:val="000000"/>
          <w:sz w:val="24"/>
          <w:szCs w:val="24"/>
          <w:lang w:eastAsia="ru-RU"/>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473BEDEA" w14:textId="77777777" w:rsidR="00220910" w:rsidRPr="00EF3223" w:rsidRDefault="00220910" w:rsidP="0022091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122F5E9" w14:textId="77777777" w:rsidR="00220910" w:rsidRPr="00EF3223" w:rsidRDefault="00220910" w:rsidP="0022091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w:t>
      </w:r>
      <w:r w:rsidRPr="00EF3223">
        <w:rPr>
          <w:rFonts w:ascii="Times New Roman" w:eastAsia="Times New Roman" w:hAnsi="Times New Roman" w:cs="Times New Roman"/>
          <w:b/>
          <w:sz w:val="24"/>
          <w:szCs w:val="24"/>
        </w:rPr>
        <w:t xml:space="preserve"> Общие положения</w:t>
      </w:r>
    </w:p>
    <w:p w14:paraId="3CD075E5" w14:textId="7EA620B6" w:rsidR="0037427C" w:rsidRPr="0037427C" w:rsidRDefault="0037427C" w:rsidP="0037427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7427C">
        <w:rPr>
          <w:rFonts w:ascii="Times New Roman" w:eastAsia="Times New Roman" w:hAnsi="Times New Roman" w:cs="Times New Roman"/>
          <w:color w:val="000000"/>
          <w:sz w:val="24"/>
          <w:szCs w:val="24"/>
          <w:lang w:eastAsia="ru-RU"/>
        </w:rPr>
        <w:t xml:space="preserve">1.1. Настоящий Порядок (далее – </w:t>
      </w:r>
      <w:r w:rsidR="00F367B8">
        <w:rPr>
          <w:rFonts w:ascii="Times New Roman" w:eastAsia="Times New Roman" w:hAnsi="Times New Roman" w:cs="Times New Roman"/>
          <w:color w:val="000000"/>
          <w:sz w:val="24"/>
          <w:szCs w:val="24"/>
          <w:lang w:eastAsia="ru-RU"/>
        </w:rPr>
        <w:t>П</w:t>
      </w:r>
      <w:r w:rsidRPr="0037427C">
        <w:rPr>
          <w:rFonts w:ascii="Times New Roman" w:eastAsia="Times New Roman" w:hAnsi="Times New Roman" w:cs="Times New Roman"/>
          <w:color w:val="000000"/>
          <w:sz w:val="24"/>
          <w:szCs w:val="24"/>
          <w:lang w:eastAsia="ru-RU"/>
        </w:rPr>
        <w:t>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2447AAD5" w14:textId="2A01AD38" w:rsidR="0037427C" w:rsidRPr="0037427C" w:rsidRDefault="0037427C" w:rsidP="0037427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7427C">
        <w:rPr>
          <w:rFonts w:ascii="Times New Roman" w:eastAsia="Times New Roman" w:hAnsi="Times New Roman" w:cs="Times New Roman"/>
          <w:color w:val="000000"/>
          <w:sz w:val="24"/>
          <w:szCs w:val="24"/>
          <w:lang w:eastAsia="ru-RU"/>
        </w:rPr>
        <w:t xml:space="preserve">1.2 Порядок определяет условия и механизм предоставления субсидий в целях возмещения </w:t>
      </w:r>
      <w:r w:rsidR="007B6B2F">
        <w:rPr>
          <w:rFonts w:ascii="Times New Roman" w:eastAsia="Times New Roman" w:hAnsi="Times New Roman" w:cs="Times New Roman"/>
          <w:color w:val="000000"/>
          <w:sz w:val="24"/>
          <w:szCs w:val="24"/>
          <w:lang w:eastAsia="ru-RU"/>
        </w:rPr>
        <w:t>недополученных доходов</w:t>
      </w:r>
      <w:r w:rsidRPr="0037427C">
        <w:rPr>
          <w:rFonts w:ascii="Times New Roman" w:eastAsia="Times New Roman" w:hAnsi="Times New Roman" w:cs="Times New Roman"/>
          <w:color w:val="000000"/>
          <w:sz w:val="24"/>
          <w:szCs w:val="24"/>
          <w:lang w:eastAsia="ru-RU"/>
        </w:rPr>
        <w:t xml:space="preserve">,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w:t>
      </w:r>
      <w:r w:rsidR="007B6B2F">
        <w:rPr>
          <w:rFonts w:ascii="Times New Roman" w:eastAsia="Times New Roman" w:hAnsi="Times New Roman" w:cs="Times New Roman"/>
          <w:color w:val="000000"/>
          <w:sz w:val="24"/>
          <w:szCs w:val="24"/>
          <w:lang w:eastAsia="ru-RU"/>
        </w:rPr>
        <w:t xml:space="preserve">муниципального образования </w:t>
      </w:r>
      <w:r w:rsidRPr="0037427C">
        <w:rPr>
          <w:rFonts w:ascii="Times New Roman" w:eastAsia="Times New Roman" w:hAnsi="Times New Roman" w:cs="Times New Roman"/>
          <w:color w:val="000000"/>
          <w:sz w:val="24"/>
          <w:szCs w:val="24"/>
          <w:lang w:eastAsia="ru-RU"/>
        </w:rPr>
        <w:t>муниципального района «Сыктывдинский» 10.10.2019 №10/1254 (далее – субсидии).</w:t>
      </w:r>
    </w:p>
    <w:p w14:paraId="6C7182A5" w14:textId="27FE7D2F" w:rsidR="0037427C" w:rsidRDefault="0037427C" w:rsidP="0037427C">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37427C">
        <w:rPr>
          <w:rFonts w:ascii="Times New Roman" w:eastAsia="Times New Roman" w:hAnsi="Times New Roman" w:cs="Times New Roman"/>
          <w:color w:val="000000"/>
          <w:sz w:val="24"/>
          <w:szCs w:val="24"/>
          <w:lang w:eastAsia="ru-RU"/>
        </w:rPr>
        <w:t>Использование субсидии на иные цели не допускается.</w:t>
      </w:r>
    </w:p>
    <w:p w14:paraId="6C39305C" w14:textId="294F4DD8" w:rsidR="005E399C" w:rsidRPr="0037427C" w:rsidRDefault="00ED4DA2" w:rsidP="005E399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1.3</w:t>
      </w:r>
      <w:r w:rsidR="005E399C">
        <w:rPr>
          <w:rFonts w:ascii="Times New Roman" w:eastAsia="Times New Roman" w:hAnsi="Times New Roman" w:cs="Times New Roman"/>
          <w:color w:val="000000"/>
          <w:sz w:val="24"/>
          <w:szCs w:val="24"/>
          <w:lang w:eastAsia="ru-RU"/>
        </w:rPr>
        <w:t xml:space="preserve"> </w:t>
      </w:r>
      <w:r w:rsidR="005E399C" w:rsidRPr="00AB6CCC">
        <w:rPr>
          <w:rFonts w:ascii="Times New Roman" w:eastAsia="Times New Roman" w:hAnsi="Times New Roman" w:cs="Times New Roman"/>
          <w:color w:val="000000"/>
          <w:sz w:val="24"/>
          <w:szCs w:val="24"/>
          <w:lang w:eastAsia="ru-RU"/>
        </w:rPr>
        <w:t xml:space="preserve">Категориями получателей субсидии являются юридические лица, </w:t>
      </w:r>
      <w:r w:rsidR="005E399C">
        <w:rPr>
          <w:rFonts w:ascii="Times New Roman" w:hAnsi="Times New Roman" w:cs="Times New Roman"/>
          <w:sz w:val="24"/>
          <w:szCs w:val="24"/>
        </w:rPr>
        <w:t>индивидуальные предприниматели, а также физические лица</w:t>
      </w:r>
      <w:r w:rsidR="005E399C" w:rsidRPr="0037427C">
        <w:rPr>
          <w:rFonts w:ascii="Times New Roman" w:eastAsia="Times New Roman" w:hAnsi="Times New Roman" w:cs="Times New Roman"/>
          <w:color w:val="000000"/>
          <w:sz w:val="24"/>
          <w:szCs w:val="24"/>
          <w:lang w:eastAsia="ru-RU"/>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r w:rsidR="005E399C">
        <w:rPr>
          <w:rFonts w:ascii="Times New Roman" w:eastAsia="Times New Roman" w:hAnsi="Times New Roman" w:cs="Times New Roman"/>
          <w:color w:val="000000"/>
          <w:sz w:val="24"/>
          <w:szCs w:val="24"/>
          <w:lang w:eastAsia="ru-RU"/>
        </w:rPr>
        <w:t>.</w:t>
      </w:r>
    </w:p>
    <w:p w14:paraId="69152B5E" w14:textId="10992981" w:rsidR="00ED4DA2" w:rsidRPr="0037427C" w:rsidRDefault="005E399C" w:rsidP="0037427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1.4 </w:t>
      </w:r>
      <w:r w:rsidR="00ED4DA2">
        <w:rPr>
          <w:rFonts w:ascii="Times New Roman" w:eastAsia="Times New Roman" w:hAnsi="Times New Roman" w:cs="Times New Roman"/>
          <w:color w:val="000000"/>
          <w:sz w:val="24"/>
          <w:szCs w:val="24"/>
          <w:lang w:eastAsia="ru-RU"/>
        </w:rPr>
        <w:t xml:space="preserve">Под </w:t>
      </w:r>
      <w:r w:rsidR="007B6B2F">
        <w:rPr>
          <w:rFonts w:ascii="Times New Roman" w:eastAsia="Times New Roman" w:hAnsi="Times New Roman" w:cs="Times New Roman"/>
          <w:color w:val="000000"/>
          <w:sz w:val="24"/>
          <w:szCs w:val="24"/>
          <w:lang w:eastAsia="ru-RU"/>
        </w:rPr>
        <w:t>недополученными доходами п</w:t>
      </w:r>
      <w:r w:rsidR="00ED4DA2">
        <w:rPr>
          <w:rFonts w:ascii="Times New Roman" w:eastAsia="Times New Roman" w:hAnsi="Times New Roman" w:cs="Times New Roman"/>
          <w:color w:val="000000"/>
          <w:sz w:val="24"/>
          <w:szCs w:val="24"/>
          <w:lang w:eastAsia="ru-RU"/>
        </w:rPr>
        <w:t>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w:t>
      </w:r>
      <w:r w:rsidR="007B6B2F">
        <w:rPr>
          <w:rFonts w:ascii="Times New Roman" w:eastAsia="Times New Roman" w:hAnsi="Times New Roman" w:cs="Times New Roman"/>
          <w:color w:val="000000"/>
          <w:sz w:val="24"/>
          <w:szCs w:val="24"/>
          <w:lang w:eastAsia="ru-RU"/>
        </w:rPr>
        <w:t>о</w:t>
      </w:r>
      <w:r w:rsidR="00ED4DA2">
        <w:rPr>
          <w:rFonts w:ascii="Times New Roman" w:eastAsia="Times New Roman" w:hAnsi="Times New Roman" w:cs="Times New Roman"/>
          <w:color w:val="000000"/>
          <w:sz w:val="24"/>
          <w:szCs w:val="24"/>
          <w:lang w:eastAsia="ru-RU"/>
        </w:rPr>
        <w:t xml:space="preserve"> твердое, </w:t>
      </w:r>
      <w:r w:rsidR="00ED4DA2">
        <w:rPr>
          <w:rFonts w:ascii="Times New Roman" w:eastAsia="Times New Roman" w:hAnsi="Times New Roman" w:cs="Times New Roman"/>
          <w:color w:val="000000"/>
          <w:sz w:val="24"/>
          <w:szCs w:val="24"/>
          <w:lang w:eastAsia="ru-RU"/>
        </w:rPr>
        <w:lastRenderedPageBreak/>
        <w:t>реализуемого гражданам, проживающим в домах с печным отоплением на территории муниципального района «Сыктывдинский»</w:t>
      </w:r>
      <w:r w:rsidR="0013050B">
        <w:rPr>
          <w:rFonts w:ascii="Times New Roman" w:eastAsia="Times New Roman" w:hAnsi="Times New Roman" w:cs="Times New Roman"/>
          <w:color w:val="000000"/>
          <w:sz w:val="24"/>
          <w:szCs w:val="24"/>
          <w:lang w:eastAsia="ru-RU"/>
        </w:rPr>
        <w:t xml:space="preserve"> Республики Коми</w:t>
      </w:r>
      <w:r w:rsidR="00ED4DA2">
        <w:rPr>
          <w:rFonts w:ascii="Times New Roman" w:eastAsia="Times New Roman" w:hAnsi="Times New Roman" w:cs="Times New Roman"/>
          <w:color w:val="000000"/>
          <w:sz w:val="24"/>
          <w:szCs w:val="24"/>
          <w:lang w:eastAsia="ru-RU"/>
        </w:rPr>
        <w:t xml:space="preserve">. </w:t>
      </w:r>
    </w:p>
    <w:p w14:paraId="735E53CC" w14:textId="2584C2F4" w:rsidR="0037427C" w:rsidRDefault="0037427C" w:rsidP="0037427C">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37427C">
        <w:rPr>
          <w:rFonts w:ascii="Times New Roman" w:eastAsia="Times New Roman" w:hAnsi="Times New Roman" w:cs="Times New Roman"/>
          <w:color w:val="000000"/>
          <w:sz w:val="24"/>
          <w:szCs w:val="24"/>
          <w:lang w:eastAsia="ru-RU"/>
        </w:rPr>
        <w:t>1.</w:t>
      </w:r>
      <w:r w:rsidR="00ED4DA2">
        <w:rPr>
          <w:rFonts w:ascii="Times New Roman" w:eastAsia="Times New Roman" w:hAnsi="Times New Roman" w:cs="Times New Roman"/>
          <w:color w:val="000000"/>
          <w:sz w:val="24"/>
          <w:szCs w:val="24"/>
          <w:lang w:eastAsia="ru-RU"/>
        </w:rPr>
        <w:t>5</w:t>
      </w:r>
      <w:r w:rsidRPr="0037427C">
        <w:rPr>
          <w:rFonts w:ascii="Times New Roman" w:eastAsia="Times New Roman" w:hAnsi="Times New Roman" w:cs="Times New Roman"/>
          <w:color w:val="000000"/>
          <w:sz w:val="24"/>
          <w:szCs w:val="24"/>
          <w:lang w:eastAsia="ru-RU"/>
        </w:rPr>
        <w:t xml:space="preserve"> Главным распорядителем </w:t>
      </w:r>
      <w:r w:rsidR="006B5C2D">
        <w:rPr>
          <w:rFonts w:ascii="Times New Roman" w:eastAsia="Times New Roman" w:hAnsi="Times New Roman" w:cs="Times New Roman"/>
          <w:color w:val="000000"/>
          <w:sz w:val="24"/>
          <w:szCs w:val="24"/>
          <w:lang w:eastAsia="ru-RU"/>
        </w:rPr>
        <w:t>бюджетных средства</w:t>
      </w:r>
      <w:r w:rsidRPr="0037427C">
        <w:rPr>
          <w:rFonts w:ascii="Times New Roman" w:eastAsia="Times New Roman" w:hAnsi="Times New Roman" w:cs="Times New Roman"/>
          <w:color w:val="000000"/>
          <w:sz w:val="24"/>
          <w:szCs w:val="24"/>
          <w:lang w:eastAsia="ru-RU"/>
        </w:rPr>
        <w:t>, предусмотренных в бюджете района на соответствующий финансовый год</w:t>
      </w:r>
      <w:r w:rsidR="00AB6CCC">
        <w:rPr>
          <w:rFonts w:ascii="Times New Roman" w:eastAsia="Times New Roman" w:hAnsi="Times New Roman" w:cs="Times New Roman"/>
          <w:color w:val="000000"/>
          <w:sz w:val="24"/>
          <w:szCs w:val="24"/>
          <w:lang w:eastAsia="ru-RU"/>
        </w:rPr>
        <w:t xml:space="preserve"> и плановый период</w:t>
      </w:r>
      <w:r w:rsidRPr="0037427C">
        <w:rPr>
          <w:rFonts w:ascii="Times New Roman" w:eastAsia="Times New Roman" w:hAnsi="Times New Roman" w:cs="Times New Roman"/>
          <w:color w:val="000000"/>
          <w:sz w:val="24"/>
          <w:szCs w:val="24"/>
          <w:lang w:eastAsia="ru-RU"/>
        </w:rPr>
        <w:t>,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78DABADF" w14:textId="42025D87" w:rsidR="00ED4DA2" w:rsidRPr="0037427C" w:rsidRDefault="00ED4DA2" w:rsidP="0037427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1.6 Субсидия предоставляется за счет и </w:t>
      </w:r>
      <w:r w:rsidR="00FC1D96">
        <w:rPr>
          <w:rFonts w:ascii="Times New Roman" w:eastAsia="Times New Roman" w:hAnsi="Times New Roman" w:cs="Times New Roman"/>
          <w:color w:val="000000"/>
          <w:sz w:val="24"/>
          <w:szCs w:val="24"/>
          <w:lang w:eastAsia="ru-RU"/>
        </w:rPr>
        <w:t>в пр</w:t>
      </w:r>
      <w:r w:rsidR="00AB6CCC">
        <w:rPr>
          <w:rFonts w:ascii="Times New Roman" w:eastAsia="Times New Roman" w:hAnsi="Times New Roman" w:cs="Times New Roman"/>
          <w:color w:val="000000"/>
          <w:sz w:val="24"/>
          <w:szCs w:val="24"/>
          <w:lang w:eastAsia="ru-RU"/>
        </w:rPr>
        <w:t>е</w:t>
      </w:r>
      <w:r w:rsidR="00FC1D96">
        <w:rPr>
          <w:rFonts w:ascii="Times New Roman" w:eastAsia="Times New Roman" w:hAnsi="Times New Roman" w:cs="Times New Roman"/>
          <w:color w:val="000000"/>
          <w:sz w:val="24"/>
          <w:szCs w:val="24"/>
          <w:lang w:eastAsia="ru-RU"/>
        </w:rPr>
        <w:t xml:space="preserve">делах бюджетных ассигнований и лимитов бюджетных обязательств, утвержденных в бюджете муниципального района «Сыктывдинский» </w:t>
      </w:r>
      <w:r w:rsidR="0013050B">
        <w:rPr>
          <w:rFonts w:ascii="Times New Roman" w:eastAsia="Times New Roman" w:hAnsi="Times New Roman" w:cs="Times New Roman"/>
          <w:color w:val="000000"/>
          <w:sz w:val="24"/>
          <w:szCs w:val="24"/>
          <w:lang w:eastAsia="ru-RU"/>
        </w:rPr>
        <w:t xml:space="preserve">Республики Коми </w:t>
      </w:r>
      <w:r w:rsidR="00FC1D96">
        <w:rPr>
          <w:rFonts w:ascii="Times New Roman" w:eastAsia="Times New Roman" w:hAnsi="Times New Roman" w:cs="Times New Roman"/>
          <w:color w:val="000000"/>
          <w:sz w:val="24"/>
          <w:szCs w:val="24"/>
          <w:lang w:eastAsia="ru-RU"/>
        </w:rPr>
        <w:t xml:space="preserve">на данные цели, за счет субвенций из республиканского бюджета Республики Коми. </w:t>
      </w:r>
    </w:p>
    <w:p w14:paraId="04C1A2D6" w14:textId="7222E418" w:rsidR="0037427C" w:rsidRPr="0037427C" w:rsidRDefault="0037427C" w:rsidP="0037427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7427C">
        <w:rPr>
          <w:rFonts w:ascii="Times New Roman" w:eastAsia="Times New Roman" w:hAnsi="Times New Roman" w:cs="Times New Roman"/>
          <w:color w:val="000000"/>
          <w:sz w:val="24"/>
          <w:szCs w:val="24"/>
          <w:lang w:eastAsia="ru-RU"/>
        </w:rPr>
        <w:t>1.</w:t>
      </w:r>
      <w:r w:rsidR="00FC1D96">
        <w:rPr>
          <w:rFonts w:ascii="Times New Roman" w:eastAsia="Times New Roman" w:hAnsi="Times New Roman" w:cs="Times New Roman"/>
          <w:color w:val="000000"/>
          <w:sz w:val="24"/>
          <w:szCs w:val="24"/>
          <w:lang w:eastAsia="ru-RU"/>
        </w:rPr>
        <w:t>7</w:t>
      </w:r>
      <w:r w:rsidRPr="0037427C">
        <w:rPr>
          <w:rFonts w:ascii="Times New Roman" w:eastAsia="Times New Roman" w:hAnsi="Times New Roman" w:cs="Times New Roman"/>
          <w:color w:val="000000"/>
          <w:sz w:val="24"/>
          <w:szCs w:val="24"/>
          <w:lang w:eastAsia="ru-RU"/>
        </w:rPr>
        <w:t xml:space="preserve">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D283187" w14:textId="2BDB6F17" w:rsidR="00220910" w:rsidRPr="00EF3223" w:rsidRDefault="00220910" w:rsidP="00220910">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rPr>
      </w:pPr>
      <w:r w:rsidRPr="00EF3223">
        <w:rPr>
          <w:rFonts w:ascii="Times New Roman" w:eastAsia="Times New Roman" w:hAnsi="Times New Roman" w:cs="Times New Roman"/>
          <w:b/>
          <w:bCs/>
          <w:sz w:val="24"/>
          <w:szCs w:val="24"/>
          <w:lang w:val="en-US"/>
        </w:rPr>
        <w:t>II</w:t>
      </w:r>
      <w:r w:rsidRPr="00EF3223">
        <w:rPr>
          <w:rFonts w:ascii="Times New Roman" w:eastAsia="Times New Roman" w:hAnsi="Times New Roman" w:cs="Times New Roman"/>
          <w:b/>
          <w:bCs/>
          <w:sz w:val="24"/>
          <w:szCs w:val="24"/>
        </w:rPr>
        <w:t>. Условия и порядок предоставления субсидий</w:t>
      </w:r>
    </w:p>
    <w:p w14:paraId="3F1C61D1" w14:textId="0E5F3C14" w:rsidR="0037427C" w:rsidRPr="0037427C" w:rsidRDefault="00220910" w:rsidP="0037427C">
      <w:pPr>
        <w:widowControl w:val="0"/>
        <w:numPr>
          <w:ilvl w:val="1"/>
          <w:numId w:val="4"/>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w:t>
      </w:r>
      <w:r w:rsidR="0037427C" w:rsidRPr="0037427C">
        <w:rPr>
          <w:rFonts w:ascii="Times New Roman" w:hAnsi="Times New Roman" w:cs="Times New Roman"/>
          <w:sz w:val="24"/>
          <w:szCs w:val="24"/>
        </w:rPr>
        <w:t xml:space="preserve">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w:t>
      </w:r>
      <w:r w:rsidR="00C6308E">
        <w:rPr>
          <w:rFonts w:ascii="Times New Roman" w:hAnsi="Times New Roman" w:cs="Times New Roman"/>
          <w:sz w:val="24"/>
          <w:szCs w:val="24"/>
        </w:rPr>
        <w:t>Соглашения (Договора)</w:t>
      </w:r>
      <w:r w:rsidR="0037427C" w:rsidRPr="0037427C">
        <w:rPr>
          <w:rFonts w:ascii="Times New Roman" w:hAnsi="Times New Roman" w:cs="Times New Roman"/>
          <w:sz w:val="24"/>
          <w:szCs w:val="24"/>
        </w:rPr>
        <w:t xml:space="preserve"> </w:t>
      </w:r>
      <w:r w:rsidR="00AB6CCC">
        <w:rPr>
          <w:rFonts w:ascii="Times New Roman" w:hAnsi="Times New Roman" w:cs="Times New Roman"/>
          <w:sz w:val="24"/>
          <w:szCs w:val="24"/>
        </w:rPr>
        <w:t xml:space="preserve">(далее – Договор) </w:t>
      </w:r>
      <w:r w:rsidR="0037427C" w:rsidRPr="0037427C">
        <w:rPr>
          <w:rFonts w:ascii="Times New Roman" w:hAnsi="Times New Roman" w:cs="Times New Roman"/>
          <w:sz w:val="24"/>
          <w:szCs w:val="24"/>
        </w:rPr>
        <w:t>о предоставлении субсидии:</w:t>
      </w:r>
    </w:p>
    <w:p w14:paraId="1D625E3C" w14:textId="03CF7714" w:rsidR="00220910" w:rsidRPr="00EF3223" w:rsidRDefault="00220910" w:rsidP="00220910">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1) </w:t>
      </w:r>
      <w:r w:rsidR="006B5C2D">
        <w:rPr>
          <w:rFonts w:ascii="Times New Roman" w:eastAsia="Arial" w:hAnsi="Times New Roman" w:cs="Times New Roman"/>
          <w:sz w:val="24"/>
          <w:szCs w:val="24"/>
          <w:lang w:eastAsia="ar-SA"/>
        </w:rPr>
        <w:t>наличие</w:t>
      </w:r>
      <w:r w:rsidRPr="00EF3223">
        <w:rPr>
          <w:rFonts w:ascii="Times New Roman" w:eastAsia="Arial" w:hAnsi="Times New Roman" w:cs="Times New Roman"/>
          <w:sz w:val="24"/>
          <w:szCs w:val="24"/>
          <w:lang w:eastAsia="ar-SA"/>
        </w:rPr>
        <w:t xml:space="preserve"> заключени</w:t>
      </w:r>
      <w:r w:rsidR="006B5C2D">
        <w:rPr>
          <w:rFonts w:ascii="Times New Roman" w:eastAsia="Arial" w:hAnsi="Times New Roman" w:cs="Times New Roman"/>
          <w:sz w:val="24"/>
          <w:szCs w:val="24"/>
          <w:lang w:eastAsia="ar-SA"/>
        </w:rPr>
        <w:t>я</w:t>
      </w:r>
      <w:r w:rsidRPr="00EF3223">
        <w:rPr>
          <w:rFonts w:ascii="Times New Roman" w:eastAsia="Arial" w:hAnsi="Times New Roman" w:cs="Times New Roman"/>
          <w:sz w:val="24"/>
          <w:szCs w:val="24"/>
          <w:lang w:eastAsia="ar-SA"/>
        </w:rPr>
        <w:t xml:space="preserve"> </w:t>
      </w:r>
      <w:r w:rsidR="008E73E9">
        <w:rPr>
          <w:rFonts w:ascii="Times New Roman" w:eastAsia="Arial" w:hAnsi="Times New Roman" w:cs="Times New Roman"/>
          <w:sz w:val="24"/>
          <w:szCs w:val="24"/>
          <w:lang w:eastAsia="ar-SA"/>
        </w:rPr>
        <w:t>Комитета по</w:t>
      </w:r>
      <w:r w:rsidRPr="00EF3223">
        <w:rPr>
          <w:rFonts w:ascii="Times New Roman" w:eastAsia="Arial" w:hAnsi="Times New Roman" w:cs="Times New Roman"/>
          <w:sz w:val="24"/>
          <w:szCs w:val="24"/>
          <w:lang w:eastAsia="ar-SA"/>
        </w:rPr>
        <w:t xml:space="preserve"> тариф</w:t>
      </w:r>
      <w:r w:rsidR="008E73E9">
        <w:rPr>
          <w:rFonts w:ascii="Times New Roman" w:eastAsia="Arial" w:hAnsi="Times New Roman" w:cs="Times New Roman"/>
          <w:sz w:val="24"/>
          <w:szCs w:val="24"/>
          <w:lang w:eastAsia="ar-SA"/>
        </w:rPr>
        <w:t>ам</w:t>
      </w:r>
      <w:r w:rsidRPr="00EF3223">
        <w:rPr>
          <w:rFonts w:ascii="Times New Roman" w:eastAsia="Arial" w:hAnsi="Times New Roman" w:cs="Times New Roman"/>
          <w:sz w:val="24"/>
          <w:szCs w:val="24"/>
          <w:lang w:eastAsia="ar-SA"/>
        </w:rPr>
        <w:t xml:space="preserve"> Республики Коми по результатам проведенной экспертизы расчёта цены на топливо твёрдое, реализуемое гражданам для нужд отопления на территории </w:t>
      </w:r>
      <w:r w:rsidR="00F973F5">
        <w:rPr>
          <w:rFonts w:ascii="Times New Roman" w:eastAsia="Arial" w:hAnsi="Times New Roman" w:cs="Times New Roman"/>
          <w:sz w:val="24"/>
          <w:szCs w:val="24"/>
          <w:lang w:eastAsia="ar-SA"/>
        </w:rPr>
        <w:t>муниципального района</w:t>
      </w:r>
      <w:r w:rsidRPr="00EF3223">
        <w:rPr>
          <w:rFonts w:ascii="Times New Roman" w:eastAsia="Arial" w:hAnsi="Times New Roman" w:cs="Times New Roman"/>
          <w:sz w:val="24"/>
          <w:szCs w:val="24"/>
          <w:lang w:eastAsia="ar-SA"/>
        </w:rPr>
        <w:t xml:space="preserve"> «Сыктывдинский»;</w:t>
      </w:r>
    </w:p>
    <w:p w14:paraId="4D800775" w14:textId="613640EA" w:rsidR="00DD7073" w:rsidRPr="00BA6421" w:rsidRDefault="00220910" w:rsidP="00DD7073">
      <w:pPr>
        <w:pStyle w:val="ConsPlusNormal"/>
        <w:tabs>
          <w:tab w:val="left" w:pos="1134"/>
        </w:tabs>
        <w:ind w:firstLine="708"/>
        <w:jc w:val="both"/>
        <w:rPr>
          <w:rFonts w:ascii="Times New Roman" w:hAnsi="Times New Roman" w:cs="Times New Roman"/>
          <w:sz w:val="24"/>
          <w:szCs w:val="24"/>
        </w:rPr>
      </w:pPr>
      <w:r w:rsidRPr="00EF3223">
        <w:rPr>
          <w:rFonts w:ascii="Times New Roman" w:hAnsi="Times New Roman" w:cs="Times New Roman"/>
          <w:sz w:val="24"/>
          <w:szCs w:val="24"/>
        </w:rPr>
        <w:t xml:space="preserve">2) </w:t>
      </w:r>
      <w:r w:rsidR="006B5C2D">
        <w:rPr>
          <w:rFonts w:ascii="Times New Roman" w:hAnsi="Times New Roman" w:cs="Times New Roman"/>
          <w:sz w:val="24"/>
          <w:szCs w:val="24"/>
        </w:rPr>
        <w:t>отсутствие</w:t>
      </w:r>
      <w:r w:rsidR="00DD7073" w:rsidRPr="00BA6421">
        <w:rPr>
          <w:rFonts w:ascii="Times New Roman" w:hAnsi="Times New Roman" w:cs="Times New Roman"/>
          <w:sz w:val="24"/>
          <w:szCs w:val="24"/>
        </w:rPr>
        <w:t xml:space="preserve">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3AAEEC4" w14:textId="0088620C" w:rsidR="00DD7073" w:rsidRPr="00BA6421" w:rsidRDefault="00DD7073" w:rsidP="00DD7073">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3</w:t>
      </w:r>
      <w:r w:rsidRPr="00BA6421">
        <w:rPr>
          <w:rFonts w:ascii="Times New Roman" w:hAnsi="Times New Roman" w:cs="Times New Roman"/>
          <w:sz w:val="24"/>
          <w:szCs w:val="24"/>
        </w:rPr>
        <w:t>) не наход</w:t>
      </w:r>
      <w:r w:rsidR="006B5C2D">
        <w:rPr>
          <w:rFonts w:ascii="Times New Roman" w:hAnsi="Times New Roman" w:cs="Times New Roman"/>
          <w:sz w:val="24"/>
          <w:szCs w:val="24"/>
        </w:rPr>
        <w:t>ятся</w:t>
      </w:r>
      <w:r w:rsidRPr="00BA6421">
        <w:rPr>
          <w:rFonts w:ascii="Times New Roman" w:hAnsi="Times New Roman" w:cs="Times New Roman"/>
          <w:sz w:val="24"/>
          <w:szCs w:val="24"/>
        </w:rPr>
        <w:t xml:space="preserve">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F96B830" w14:textId="4E9E3B87" w:rsidR="00DD7073" w:rsidRDefault="00DD7073" w:rsidP="00DD7073">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4</w:t>
      </w:r>
      <w:r w:rsidRPr="00BA6421">
        <w:rPr>
          <w:rFonts w:ascii="Times New Roman" w:hAnsi="Times New Roman" w:cs="Times New Roman"/>
          <w:sz w:val="24"/>
          <w:szCs w:val="24"/>
        </w:rPr>
        <w:t>) не являю</w:t>
      </w:r>
      <w:r w:rsidR="006B5C2D">
        <w:rPr>
          <w:rFonts w:ascii="Times New Roman" w:hAnsi="Times New Roman" w:cs="Times New Roman"/>
          <w:sz w:val="24"/>
          <w:szCs w:val="24"/>
        </w:rPr>
        <w:t>тся</w:t>
      </w:r>
      <w:r w:rsidRPr="00BA6421">
        <w:rPr>
          <w:rFonts w:ascii="Times New Roman" w:hAnsi="Times New Roman" w:cs="Times New Roman"/>
          <w:sz w:val="24"/>
          <w:szCs w:val="24"/>
        </w:rPr>
        <w:t xml:space="preserve">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424BAE4" w14:textId="2C685104" w:rsidR="00DD7073" w:rsidRDefault="00DD7073" w:rsidP="00DD7073">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5) не имею</w:t>
      </w:r>
      <w:r w:rsidR="006B5C2D">
        <w:rPr>
          <w:rFonts w:ascii="Times New Roman" w:hAnsi="Times New Roman" w:cs="Times New Roman"/>
          <w:sz w:val="24"/>
          <w:szCs w:val="24"/>
        </w:rPr>
        <w:t>т</w:t>
      </w:r>
      <w:r>
        <w:rPr>
          <w:rFonts w:ascii="Times New Roman" w:hAnsi="Times New Roman" w:cs="Times New Roman"/>
          <w:sz w:val="24"/>
          <w:szCs w:val="24"/>
        </w:rPr>
        <w:t xml:space="preserve">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w:t>
      </w:r>
      <w:r w:rsidR="006B5C2D">
        <w:rPr>
          <w:rFonts w:ascii="Times New Roman" w:hAnsi="Times New Roman" w:cs="Times New Roman"/>
          <w:sz w:val="24"/>
          <w:szCs w:val="24"/>
        </w:rPr>
        <w:t>муниципального района «Сыктывдинский»</w:t>
      </w:r>
      <w:r w:rsidR="00C06E8D">
        <w:rPr>
          <w:rFonts w:ascii="Times New Roman" w:hAnsi="Times New Roman" w:cs="Times New Roman"/>
          <w:sz w:val="24"/>
          <w:szCs w:val="24"/>
        </w:rPr>
        <w:t xml:space="preserve"> Республики Коми</w:t>
      </w:r>
      <w:r w:rsidRPr="006B7DE8">
        <w:rPr>
          <w:rFonts w:ascii="Times New Roman" w:hAnsi="Times New Roman" w:cs="Times New Roman"/>
          <w:sz w:val="24"/>
          <w:szCs w:val="24"/>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r w:rsidR="006B5C2D" w:rsidRPr="006B7DE8">
        <w:rPr>
          <w:rFonts w:ascii="Times New Roman" w:hAnsi="Times New Roman" w:cs="Times New Roman"/>
          <w:sz w:val="24"/>
          <w:szCs w:val="24"/>
        </w:rPr>
        <w:t xml:space="preserve">перед </w:t>
      </w:r>
      <w:r w:rsidR="006B5C2D">
        <w:rPr>
          <w:rFonts w:ascii="Times New Roman" w:hAnsi="Times New Roman" w:cs="Times New Roman"/>
          <w:sz w:val="24"/>
          <w:szCs w:val="24"/>
        </w:rPr>
        <w:t>муниципальным районом</w:t>
      </w:r>
      <w:r w:rsidRPr="006B7DE8">
        <w:rPr>
          <w:rFonts w:ascii="Times New Roman" w:hAnsi="Times New Roman" w:cs="Times New Roman"/>
          <w:sz w:val="24"/>
          <w:szCs w:val="24"/>
        </w:rPr>
        <w:t>;</w:t>
      </w:r>
    </w:p>
    <w:p w14:paraId="27B8D02B" w14:textId="6AE9A244" w:rsidR="00DD7073" w:rsidRDefault="00DD7073" w:rsidP="00DD7073">
      <w:pPr>
        <w:widowControl w:val="0"/>
        <w:tabs>
          <w:tab w:val="left" w:pos="-14"/>
        </w:tabs>
        <w:suppressAutoHyphens/>
        <w:autoSpaceDE w:val="0"/>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6) </w:t>
      </w:r>
      <w:r w:rsidR="006B5C2D">
        <w:rPr>
          <w:rFonts w:ascii="Times New Roman" w:hAnsi="Times New Roman" w:cs="Times New Roman"/>
          <w:sz w:val="24"/>
          <w:szCs w:val="24"/>
        </w:rPr>
        <w:t xml:space="preserve">отсутствие </w:t>
      </w:r>
      <w:r w:rsidRPr="006B7DE8">
        <w:rPr>
          <w:rFonts w:ascii="Times New Roman" w:hAnsi="Times New Roman" w:cs="Times New Roman"/>
          <w:sz w:val="24"/>
          <w:szCs w:val="24"/>
        </w:rPr>
        <w:t>в реестре дисквалифицированных лиц сведени</w:t>
      </w:r>
      <w:r w:rsidR="006B5C2D">
        <w:rPr>
          <w:rFonts w:ascii="Times New Roman" w:hAnsi="Times New Roman" w:cs="Times New Roman"/>
          <w:sz w:val="24"/>
          <w:szCs w:val="24"/>
        </w:rPr>
        <w:t>й</w:t>
      </w:r>
      <w:r w:rsidRPr="006B7DE8">
        <w:rPr>
          <w:rFonts w:ascii="Times New Roman" w:hAnsi="Times New Roman" w:cs="Times New Roman"/>
          <w:sz w:val="24"/>
          <w:szCs w:val="24"/>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B6CCC">
        <w:rPr>
          <w:rFonts w:ascii="Times New Roman" w:hAnsi="Times New Roman" w:cs="Times New Roman"/>
          <w:sz w:val="24"/>
          <w:szCs w:val="24"/>
        </w:rPr>
        <w:t>поставщик топлива твердого</w:t>
      </w:r>
      <w:r w:rsidRPr="006B7DE8">
        <w:rPr>
          <w:rFonts w:ascii="Times New Roman" w:hAnsi="Times New Roman" w:cs="Times New Roman"/>
          <w:sz w:val="24"/>
          <w:szCs w:val="24"/>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00AB6CCC">
        <w:rPr>
          <w:rFonts w:ascii="Times New Roman" w:hAnsi="Times New Roman" w:cs="Times New Roman"/>
          <w:sz w:val="24"/>
          <w:szCs w:val="24"/>
        </w:rPr>
        <w:t>поставщиком топлива твердого</w:t>
      </w:r>
      <w:r>
        <w:rPr>
          <w:rFonts w:ascii="Times New Roman" w:hAnsi="Times New Roman" w:cs="Times New Roman"/>
          <w:sz w:val="24"/>
          <w:szCs w:val="24"/>
        </w:rPr>
        <w:t>.</w:t>
      </w:r>
    </w:p>
    <w:p w14:paraId="222A4B15" w14:textId="77777777" w:rsidR="0037427C" w:rsidRDefault="0037427C" w:rsidP="003742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0E3F9EA9" w14:textId="3F883807" w:rsidR="00AB6CCC" w:rsidRDefault="00FC1D96" w:rsidP="00FC1D96">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F322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EF3223">
        <w:rPr>
          <w:rFonts w:ascii="Times New Roman" w:eastAsia="Times New Roman" w:hAnsi="Times New Roman" w:cs="Times New Roman"/>
          <w:sz w:val="24"/>
          <w:szCs w:val="24"/>
        </w:rPr>
        <w:t xml:space="preserve"> </w:t>
      </w:r>
      <w:r w:rsidR="00AB6CCC" w:rsidRPr="00EF3223">
        <w:rPr>
          <w:rFonts w:ascii="Times New Roman" w:eastAsia="Times New Roman" w:hAnsi="Times New Roman" w:cs="Times New Roman"/>
          <w:sz w:val="24"/>
          <w:szCs w:val="24"/>
        </w:rPr>
        <w:t xml:space="preserve">Предоставление субсидий поставщикам топлива твердого осуществляется на основании Договоров, заключенных </w:t>
      </w:r>
      <w:r w:rsidR="00C06E8D">
        <w:rPr>
          <w:rFonts w:ascii="Times New Roman" w:eastAsia="Times New Roman" w:hAnsi="Times New Roman" w:cs="Times New Roman"/>
          <w:sz w:val="24"/>
          <w:szCs w:val="24"/>
        </w:rPr>
        <w:t>г</w:t>
      </w:r>
      <w:r w:rsidR="00AB6CCC">
        <w:rPr>
          <w:rFonts w:ascii="Times New Roman" w:eastAsia="Times New Roman" w:hAnsi="Times New Roman" w:cs="Times New Roman"/>
          <w:sz w:val="24"/>
          <w:szCs w:val="24"/>
        </w:rPr>
        <w:t>лавным распорядителем</w:t>
      </w:r>
      <w:r w:rsidR="00AB6CCC" w:rsidRPr="00EF3223">
        <w:rPr>
          <w:rFonts w:ascii="Times New Roman" w:eastAsia="Times New Roman" w:hAnsi="Times New Roman" w:cs="Times New Roman"/>
          <w:sz w:val="24"/>
          <w:szCs w:val="24"/>
        </w:rPr>
        <w:t xml:space="preserve"> с поставщиками топлива </w:t>
      </w:r>
      <w:r w:rsidR="00AB6CCC" w:rsidRPr="00EF3223">
        <w:rPr>
          <w:rFonts w:ascii="Times New Roman" w:eastAsia="Times New Roman" w:hAnsi="Times New Roman" w:cs="Times New Roman"/>
          <w:sz w:val="24"/>
          <w:szCs w:val="24"/>
        </w:rPr>
        <w:lastRenderedPageBreak/>
        <w:t xml:space="preserve">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w:t>
      </w:r>
      <w:r w:rsidR="00AB6CCC">
        <w:rPr>
          <w:rFonts w:ascii="Times New Roman" w:eastAsia="Times New Roman" w:hAnsi="Times New Roman" w:cs="Times New Roman"/>
          <w:sz w:val="24"/>
          <w:szCs w:val="24"/>
        </w:rPr>
        <w:t>муниципального района</w:t>
      </w:r>
      <w:r w:rsidR="00AB6CCC" w:rsidRPr="00EF3223">
        <w:rPr>
          <w:rFonts w:ascii="Times New Roman" w:eastAsia="Times New Roman" w:hAnsi="Times New Roman" w:cs="Times New Roman"/>
          <w:sz w:val="24"/>
          <w:szCs w:val="24"/>
        </w:rPr>
        <w:t xml:space="preserve"> «Сыктывдинский»</w:t>
      </w:r>
      <w:r w:rsidR="00C06E8D">
        <w:rPr>
          <w:rFonts w:ascii="Times New Roman" w:eastAsia="Times New Roman" w:hAnsi="Times New Roman" w:cs="Times New Roman"/>
          <w:sz w:val="24"/>
          <w:szCs w:val="24"/>
        </w:rPr>
        <w:t xml:space="preserve"> Республики Коми</w:t>
      </w:r>
      <w:r w:rsidR="00AB6CCC" w:rsidRPr="00EF3223">
        <w:rPr>
          <w:rFonts w:ascii="Times New Roman" w:eastAsia="Times New Roman" w:hAnsi="Times New Roman" w:cs="Times New Roman"/>
          <w:sz w:val="24"/>
          <w:szCs w:val="24"/>
        </w:rPr>
        <w:t xml:space="preserve"> на </w:t>
      </w:r>
      <w:r w:rsidR="005E399C">
        <w:rPr>
          <w:rFonts w:ascii="Times New Roman" w:eastAsia="Times New Roman" w:hAnsi="Times New Roman" w:cs="Times New Roman"/>
          <w:sz w:val="24"/>
          <w:szCs w:val="24"/>
        </w:rPr>
        <w:t>текущий</w:t>
      </w:r>
      <w:r w:rsidR="00AB6CCC" w:rsidRPr="00EF3223">
        <w:rPr>
          <w:rFonts w:ascii="Times New Roman" w:eastAsia="Times New Roman" w:hAnsi="Times New Roman" w:cs="Times New Roman"/>
          <w:sz w:val="24"/>
          <w:szCs w:val="24"/>
        </w:rPr>
        <w:t xml:space="preserve"> финансовый год</w:t>
      </w:r>
      <w:r w:rsidR="00AB6CCC">
        <w:rPr>
          <w:rFonts w:ascii="Times New Roman" w:eastAsia="Times New Roman" w:hAnsi="Times New Roman" w:cs="Times New Roman"/>
          <w:sz w:val="24"/>
          <w:szCs w:val="24"/>
        </w:rPr>
        <w:t xml:space="preserve"> и плановый период, в соответствии с т</w:t>
      </w:r>
      <w:r w:rsidR="00AB6CCC" w:rsidRPr="00EF3223">
        <w:rPr>
          <w:rFonts w:ascii="Times New Roman" w:hAnsi="Times New Roman" w:cs="Times New Roman"/>
          <w:sz w:val="24"/>
          <w:szCs w:val="24"/>
        </w:rPr>
        <w:t>ипов</w:t>
      </w:r>
      <w:r w:rsidR="00AB6CCC">
        <w:rPr>
          <w:rFonts w:ascii="Times New Roman" w:hAnsi="Times New Roman" w:cs="Times New Roman"/>
          <w:sz w:val="24"/>
          <w:szCs w:val="24"/>
        </w:rPr>
        <w:t>ой</w:t>
      </w:r>
      <w:r w:rsidR="00AB6CCC" w:rsidRPr="00EF3223">
        <w:rPr>
          <w:rFonts w:ascii="Times New Roman" w:hAnsi="Times New Roman" w:cs="Times New Roman"/>
          <w:sz w:val="24"/>
          <w:szCs w:val="24"/>
        </w:rPr>
        <w:t xml:space="preserve"> форм</w:t>
      </w:r>
      <w:r w:rsidR="00AB6CCC">
        <w:rPr>
          <w:rFonts w:ascii="Times New Roman" w:hAnsi="Times New Roman" w:cs="Times New Roman"/>
          <w:sz w:val="24"/>
          <w:szCs w:val="24"/>
        </w:rPr>
        <w:t>ой</w:t>
      </w:r>
      <w:r w:rsidR="00AB6CCC" w:rsidRPr="00EF3223">
        <w:rPr>
          <w:rFonts w:ascii="Times New Roman" w:hAnsi="Times New Roman" w:cs="Times New Roman"/>
          <w:sz w:val="24"/>
          <w:szCs w:val="24"/>
        </w:rPr>
        <w:t xml:space="preserve"> Договора</w:t>
      </w:r>
      <w:r w:rsidR="00AB6CCC">
        <w:rPr>
          <w:rFonts w:ascii="Times New Roman" w:hAnsi="Times New Roman" w:cs="Times New Roman"/>
          <w:sz w:val="24"/>
          <w:szCs w:val="24"/>
        </w:rPr>
        <w:t>,</w:t>
      </w:r>
      <w:r w:rsidR="00AB6CCC" w:rsidRPr="00EF3223">
        <w:rPr>
          <w:rFonts w:ascii="Times New Roman" w:hAnsi="Times New Roman" w:cs="Times New Roman"/>
          <w:sz w:val="24"/>
          <w:szCs w:val="24"/>
        </w:rPr>
        <w:t xml:space="preserve"> </w:t>
      </w:r>
      <w:r w:rsidR="00AB6CCC">
        <w:rPr>
          <w:rFonts w:ascii="Times New Roman" w:hAnsi="Times New Roman" w:cs="Times New Roman"/>
          <w:sz w:val="24"/>
          <w:szCs w:val="24"/>
        </w:rPr>
        <w:t>установленной</w:t>
      </w:r>
      <w:r w:rsidR="00AB6CCC" w:rsidRPr="00EF3223">
        <w:rPr>
          <w:rFonts w:ascii="Times New Roman" w:hAnsi="Times New Roman" w:cs="Times New Roman"/>
          <w:sz w:val="24"/>
          <w:szCs w:val="24"/>
        </w:rPr>
        <w:t xml:space="preserve"> </w:t>
      </w:r>
      <w:r w:rsidR="00AB6CCC">
        <w:rPr>
          <w:rFonts w:ascii="Times New Roman" w:hAnsi="Times New Roman" w:cs="Times New Roman"/>
          <w:sz w:val="24"/>
          <w:szCs w:val="24"/>
        </w:rPr>
        <w:t>управлением финансов администрации муниципального района «Сыктывдинский» Республики Коми.</w:t>
      </w:r>
    </w:p>
    <w:p w14:paraId="0700FB89" w14:textId="1C809E3F" w:rsidR="00FC1D96" w:rsidRPr="00EF3223" w:rsidRDefault="00AB6CCC" w:rsidP="00FC1D96">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2.3 </w:t>
      </w:r>
      <w:r w:rsidR="00FC1D96" w:rsidRPr="00BE7884">
        <w:rPr>
          <w:rFonts w:ascii="Times New Roman" w:hAnsi="Times New Roman" w:cs="Times New Roman"/>
          <w:sz w:val="24"/>
          <w:szCs w:val="24"/>
        </w:rPr>
        <w:t xml:space="preserve">Для подтверждения соответствия требованиям, указанным в пункте 2.1 </w:t>
      </w:r>
      <w:r w:rsidR="00DE1641">
        <w:rPr>
          <w:rFonts w:ascii="Times New Roman" w:hAnsi="Times New Roman" w:cs="Times New Roman"/>
          <w:sz w:val="24"/>
          <w:szCs w:val="24"/>
        </w:rPr>
        <w:t>П</w:t>
      </w:r>
      <w:r w:rsidR="00FC1D96" w:rsidRPr="00BE7884">
        <w:rPr>
          <w:rFonts w:ascii="Times New Roman" w:hAnsi="Times New Roman" w:cs="Times New Roman"/>
          <w:sz w:val="24"/>
          <w:szCs w:val="24"/>
        </w:rPr>
        <w:t xml:space="preserve">орядка и заключения Договора, </w:t>
      </w:r>
      <w:r w:rsidR="00FC1D96" w:rsidRPr="00BE7884">
        <w:rPr>
          <w:rFonts w:ascii="Times New Roman" w:eastAsia="Times New Roman" w:hAnsi="Times New Roman" w:cs="Times New Roman"/>
          <w:sz w:val="24"/>
          <w:szCs w:val="24"/>
        </w:rPr>
        <w:t>п</w:t>
      </w:r>
      <w:r w:rsidR="00FC1D96" w:rsidRPr="00BE7884">
        <w:rPr>
          <w:rFonts w:ascii="Times New Roman" w:hAnsi="Times New Roman" w:cs="Times New Roman"/>
          <w:sz w:val="24"/>
          <w:szCs w:val="24"/>
        </w:rPr>
        <w:t xml:space="preserve">оставщики топлива твердого представляют </w:t>
      </w:r>
      <w:r w:rsidR="00C06E8D">
        <w:rPr>
          <w:rFonts w:ascii="Times New Roman" w:hAnsi="Times New Roman" w:cs="Times New Roman"/>
          <w:sz w:val="24"/>
          <w:szCs w:val="24"/>
        </w:rPr>
        <w:t>г</w:t>
      </w:r>
      <w:r w:rsidR="00FC1D96" w:rsidRPr="00BE7884">
        <w:rPr>
          <w:rFonts w:ascii="Times New Roman" w:hAnsi="Times New Roman" w:cs="Times New Roman"/>
          <w:sz w:val="24"/>
          <w:szCs w:val="24"/>
        </w:rPr>
        <w:t>лавному распорядителю следующие документы:</w:t>
      </w:r>
    </w:p>
    <w:p w14:paraId="4BBE5BEF" w14:textId="6B7A65EC" w:rsidR="00FC1D96" w:rsidRPr="00EF3223" w:rsidRDefault="00FC1D96" w:rsidP="00FC1D96">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rPr>
      </w:pPr>
      <w:r w:rsidRPr="00EF3223">
        <w:rPr>
          <w:rFonts w:ascii="Times New Roman" w:hAnsi="Times New Roman" w:cs="Times New Roman"/>
          <w:sz w:val="24"/>
          <w:szCs w:val="24"/>
        </w:rPr>
        <w:t xml:space="preserve">1) </w:t>
      </w:r>
      <w:r w:rsidRPr="00EF3223">
        <w:rPr>
          <w:rFonts w:ascii="Times New Roman" w:eastAsia="Courier New CYR" w:hAnsi="Times New Roman" w:cs="Times New Roman"/>
          <w:sz w:val="24"/>
          <w:szCs w:val="24"/>
          <w:shd w:val="clear" w:color="auto" w:fill="FFFFFF"/>
        </w:rPr>
        <w:t xml:space="preserve">заявку </w:t>
      </w:r>
      <w:r w:rsidR="00C94A96" w:rsidRPr="00C94A96">
        <w:rPr>
          <w:rFonts w:ascii="Times New Roman" w:eastAsia="Courier New CYR" w:hAnsi="Times New Roman" w:cs="Times New Roman"/>
          <w:sz w:val="24"/>
          <w:szCs w:val="24"/>
          <w:shd w:val="clear" w:color="auto" w:fill="FFFFFF"/>
        </w:rPr>
        <w:t>на заключени</w:t>
      </w:r>
      <w:r w:rsidR="00C06E8D">
        <w:rPr>
          <w:rFonts w:ascii="Times New Roman" w:eastAsia="Courier New CYR" w:hAnsi="Times New Roman" w:cs="Times New Roman"/>
          <w:sz w:val="24"/>
          <w:szCs w:val="24"/>
          <w:shd w:val="clear" w:color="auto" w:fill="FFFFFF"/>
        </w:rPr>
        <w:t>е</w:t>
      </w:r>
      <w:r w:rsidR="00C94A96" w:rsidRPr="00C94A96">
        <w:rPr>
          <w:rFonts w:ascii="Times New Roman" w:eastAsia="Courier New CYR" w:hAnsi="Times New Roman" w:cs="Times New Roman"/>
          <w:sz w:val="24"/>
          <w:szCs w:val="24"/>
          <w:shd w:val="clear" w:color="auto" w:fill="FFFFFF"/>
        </w:rPr>
        <w:t xml:space="preserve"> Договора </w:t>
      </w:r>
      <w:r w:rsidR="00C94A96" w:rsidRPr="00C94A96">
        <w:rPr>
          <w:rFonts w:ascii="Times New Roman" w:hAnsi="Times New Roman" w:cs="Times New Roman"/>
          <w:sz w:val="24"/>
          <w:szCs w:val="24"/>
        </w:rPr>
        <w:t xml:space="preserve">о предоставлении из бюджета муниципального района «Сыктывдинский» </w:t>
      </w:r>
      <w:r w:rsidR="00C06E8D">
        <w:rPr>
          <w:rFonts w:ascii="Times New Roman" w:hAnsi="Times New Roman" w:cs="Times New Roman"/>
          <w:sz w:val="24"/>
          <w:szCs w:val="24"/>
        </w:rPr>
        <w:t xml:space="preserve">Республики Коми </w:t>
      </w:r>
      <w:r w:rsidR="00C94A96" w:rsidRPr="00C94A96">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EF322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w:t>
      </w:r>
      <w:r w:rsidRPr="00EF322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к настоящему Порядку</w:t>
      </w:r>
      <w:r w:rsidRPr="00EF3223">
        <w:rPr>
          <w:rFonts w:ascii="Times New Roman" w:eastAsia="Times New Roman" w:hAnsi="Times New Roman" w:cs="Times New Roman"/>
          <w:sz w:val="24"/>
          <w:szCs w:val="24"/>
        </w:rPr>
        <w:t>)</w:t>
      </w:r>
      <w:r w:rsidRPr="00EF3223">
        <w:rPr>
          <w:rFonts w:ascii="Times New Roman" w:hAnsi="Times New Roman" w:cs="Times New Roman"/>
          <w:sz w:val="24"/>
          <w:szCs w:val="24"/>
        </w:rPr>
        <w:t>;</w:t>
      </w:r>
    </w:p>
    <w:p w14:paraId="60D9BD42" w14:textId="77777777" w:rsidR="00FC1D96" w:rsidRPr="00EF3223" w:rsidRDefault="00FC1D96" w:rsidP="00FC1D96">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1C3E7A39" w14:textId="77777777" w:rsidR="00FC1D96" w:rsidRPr="00EF3223" w:rsidRDefault="00FC1D96" w:rsidP="00FC1D96">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23E3B01B" w14:textId="77777777" w:rsidR="00FC1D96" w:rsidRDefault="00FC1D96" w:rsidP="00FC1D96">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4) заключение </w:t>
      </w:r>
      <w:r>
        <w:rPr>
          <w:rFonts w:ascii="Times New Roman" w:eastAsia="Arial" w:hAnsi="Times New Roman" w:cs="Times New Roman"/>
          <w:sz w:val="24"/>
          <w:szCs w:val="24"/>
          <w:lang w:eastAsia="ar-SA"/>
        </w:rPr>
        <w:t>Комитета по</w:t>
      </w:r>
      <w:r w:rsidRPr="00EF3223">
        <w:rPr>
          <w:rFonts w:ascii="Times New Roman" w:eastAsia="Arial" w:hAnsi="Times New Roman" w:cs="Times New Roman"/>
          <w:sz w:val="24"/>
          <w:szCs w:val="24"/>
          <w:lang w:eastAsia="ar-SA"/>
        </w:rPr>
        <w:t xml:space="preserve"> тариф</w:t>
      </w:r>
      <w:r>
        <w:rPr>
          <w:rFonts w:ascii="Times New Roman" w:eastAsia="Arial" w:hAnsi="Times New Roman" w:cs="Times New Roman"/>
          <w:sz w:val="24"/>
          <w:szCs w:val="24"/>
          <w:lang w:eastAsia="ar-SA"/>
        </w:rPr>
        <w:t>ам</w:t>
      </w:r>
      <w:r w:rsidRPr="00EF3223">
        <w:rPr>
          <w:rFonts w:ascii="Times New Roman" w:eastAsia="Arial" w:hAnsi="Times New Roman" w:cs="Times New Roman"/>
          <w:sz w:val="24"/>
          <w:szCs w:val="24"/>
          <w:lang w:eastAsia="ar-SA"/>
        </w:rPr>
        <w:t xml:space="preserve"> Республики Коми по результатам проведенной экспертизы расчёта цены на топливо твёрдое, реализуемое гражданам для нужд отопления на территории </w:t>
      </w:r>
      <w:r>
        <w:rPr>
          <w:rFonts w:ascii="Times New Roman" w:eastAsia="Arial" w:hAnsi="Times New Roman" w:cs="Times New Roman"/>
          <w:sz w:val="24"/>
          <w:szCs w:val="24"/>
          <w:lang w:eastAsia="ar-SA"/>
        </w:rPr>
        <w:t>муниципального района</w:t>
      </w:r>
      <w:r w:rsidRPr="00EF3223">
        <w:rPr>
          <w:rFonts w:ascii="Times New Roman" w:eastAsia="Arial" w:hAnsi="Times New Roman" w:cs="Times New Roman"/>
          <w:sz w:val="24"/>
          <w:szCs w:val="24"/>
          <w:lang w:eastAsia="ar-SA"/>
        </w:rPr>
        <w:t xml:space="preserve"> «Сыктывдинский»</w:t>
      </w:r>
      <w:r>
        <w:rPr>
          <w:rFonts w:ascii="Times New Roman" w:eastAsia="Arial" w:hAnsi="Times New Roman" w:cs="Times New Roman"/>
          <w:sz w:val="24"/>
          <w:szCs w:val="24"/>
          <w:lang w:eastAsia="ar-SA"/>
        </w:rPr>
        <w:t>;</w:t>
      </w:r>
    </w:p>
    <w:p w14:paraId="412B0E8A" w14:textId="4094A90A" w:rsidR="00220910" w:rsidRDefault="00FC1D96" w:rsidP="00AB6CCC">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Pr>
          <w:rFonts w:ascii="Times New Roman" w:hAnsi="Times New Roman" w:cs="Times New Roman"/>
          <w:sz w:val="24"/>
          <w:szCs w:val="24"/>
        </w:rPr>
        <w:t xml:space="preserve">5) согласие на осуществление </w:t>
      </w:r>
      <w:r w:rsidR="00C06E8D">
        <w:rPr>
          <w:rFonts w:ascii="Times New Roman" w:hAnsi="Times New Roman" w:cs="Times New Roman"/>
          <w:sz w:val="24"/>
          <w:szCs w:val="24"/>
        </w:rPr>
        <w:t>г</w:t>
      </w:r>
      <w:r>
        <w:rPr>
          <w:rFonts w:ascii="Times New Roman" w:hAnsi="Times New Roman" w:cs="Times New Roman"/>
          <w:sz w:val="24"/>
          <w:szCs w:val="24"/>
        </w:rPr>
        <w:t xml:space="preserve">лавным распорядителем и органами государственного </w:t>
      </w:r>
      <w:r w:rsidR="00DE1641">
        <w:rPr>
          <w:rFonts w:ascii="Times New Roman" w:hAnsi="Times New Roman" w:cs="Times New Roman"/>
          <w:sz w:val="24"/>
          <w:szCs w:val="24"/>
        </w:rPr>
        <w:t>(</w:t>
      </w:r>
      <w:r>
        <w:rPr>
          <w:rFonts w:ascii="Times New Roman" w:hAnsi="Times New Roman" w:cs="Times New Roman"/>
          <w:sz w:val="24"/>
          <w:szCs w:val="24"/>
        </w:rPr>
        <w:t>муниципального</w:t>
      </w:r>
      <w:r w:rsidR="00DE1641">
        <w:rPr>
          <w:rFonts w:ascii="Times New Roman" w:hAnsi="Times New Roman" w:cs="Times New Roman"/>
          <w:sz w:val="24"/>
          <w:szCs w:val="24"/>
        </w:rPr>
        <w:t>)</w:t>
      </w:r>
      <w:r>
        <w:rPr>
          <w:rFonts w:ascii="Times New Roman" w:hAnsi="Times New Roman" w:cs="Times New Roman"/>
          <w:sz w:val="24"/>
          <w:szCs w:val="24"/>
        </w:rPr>
        <w:t xml:space="preserve"> финансового контроля проверок соблюдения им условий</w:t>
      </w:r>
      <w:r w:rsidR="00AB6CCC">
        <w:rPr>
          <w:rFonts w:ascii="Times New Roman" w:hAnsi="Times New Roman" w:cs="Times New Roman"/>
          <w:sz w:val="24"/>
          <w:szCs w:val="24"/>
        </w:rPr>
        <w:t xml:space="preserve"> </w:t>
      </w:r>
      <w:r>
        <w:rPr>
          <w:rFonts w:ascii="Times New Roman" w:hAnsi="Times New Roman" w:cs="Times New Roman"/>
          <w:sz w:val="24"/>
          <w:szCs w:val="24"/>
        </w:rPr>
        <w:t>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r w:rsidR="006B5C2D">
        <w:rPr>
          <w:rFonts w:ascii="Times New Roman" w:hAnsi="Times New Roman" w:cs="Times New Roman"/>
          <w:sz w:val="24"/>
          <w:szCs w:val="24"/>
        </w:rPr>
        <w:t>;</w:t>
      </w:r>
    </w:p>
    <w:p w14:paraId="2C39E0E6" w14:textId="171B3615" w:rsidR="006B5C2D" w:rsidRPr="00AB6CCC" w:rsidRDefault="006B5C2D" w:rsidP="00AB6CCC">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 ведение обособленного аналитического учета.</w:t>
      </w:r>
    </w:p>
    <w:p w14:paraId="6EE09656" w14:textId="1E8D082C" w:rsidR="00220910" w:rsidRDefault="0037427C" w:rsidP="00220910">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2.4 </w:t>
      </w:r>
      <w:r w:rsidR="00406717">
        <w:rPr>
          <w:rFonts w:ascii="Times New Roman" w:eastAsia="Arial" w:hAnsi="Times New Roman" w:cs="Times New Roman"/>
          <w:sz w:val="24"/>
          <w:szCs w:val="24"/>
          <w:lang w:eastAsia="ar-SA"/>
        </w:rPr>
        <w:t>Пакет документов</w:t>
      </w:r>
      <w:r w:rsidR="00220910" w:rsidRPr="00EF3223">
        <w:rPr>
          <w:rFonts w:ascii="Times New Roman" w:eastAsia="Arial" w:hAnsi="Times New Roman" w:cs="Times New Roman"/>
          <w:sz w:val="24"/>
          <w:szCs w:val="24"/>
          <w:lang w:eastAsia="ar-SA"/>
        </w:rPr>
        <w:t xml:space="preserve"> на получение субсидии представляется </w:t>
      </w:r>
      <w:r w:rsidR="00C06E8D">
        <w:rPr>
          <w:rFonts w:ascii="Times New Roman" w:eastAsia="Arial" w:hAnsi="Times New Roman" w:cs="Times New Roman"/>
          <w:sz w:val="24"/>
          <w:szCs w:val="24"/>
          <w:lang w:eastAsia="ar-SA"/>
        </w:rPr>
        <w:t>г</w:t>
      </w:r>
      <w:r w:rsidR="00B547E5">
        <w:rPr>
          <w:rFonts w:ascii="Times New Roman" w:eastAsia="Arial" w:hAnsi="Times New Roman" w:cs="Times New Roman"/>
          <w:sz w:val="24"/>
          <w:szCs w:val="24"/>
          <w:lang w:eastAsia="ar-SA"/>
        </w:rPr>
        <w:t>лавному распорядителю</w:t>
      </w:r>
      <w:r w:rsidR="00220910" w:rsidRPr="00EF3223">
        <w:rPr>
          <w:rFonts w:ascii="Times New Roman" w:eastAsia="Arial" w:hAnsi="Times New Roman" w:cs="Times New Roman"/>
          <w:sz w:val="24"/>
          <w:szCs w:val="24"/>
          <w:lang w:eastAsia="ar-SA"/>
        </w:rPr>
        <w:t xml:space="preserve"> </w:t>
      </w:r>
      <w:r w:rsidR="00612090">
        <w:rPr>
          <w:rFonts w:ascii="Times New Roman" w:eastAsia="Arial" w:hAnsi="Times New Roman" w:cs="Times New Roman"/>
          <w:sz w:val="24"/>
          <w:szCs w:val="24"/>
          <w:lang w:eastAsia="ar-SA"/>
        </w:rPr>
        <w:t>поставщиком топлива твердого</w:t>
      </w:r>
      <w:r w:rsidR="00220910" w:rsidRPr="00EF3223">
        <w:rPr>
          <w:rFonts w:ascii="Times New Roman" w:eastAsia="Arial" w:hAnsi="Times New Roman" w:cs="Times New Roman"/>
          <w:sz w:val="24"/>
          <w:szCs w:val="24"/>
          <w:lang w:eastAsia="ar-SA"/>
        </w:rPr>
        <w:t xml:space="preserve">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00AB6CCC" w:rsidRPr="00EF3223">
        <w:rPr>
          <w:rFonts w:ascii="Times New Roman" w:eastAsia="Arial" w:hAnsi="Times New Roman" w:cs="Times New Roman"/>
          <w:sz w:val="24"/>
          <w:szCs w:val="24"/>
          <w:lang w:eastAsia="ar-SA"/>
        </w:rPr>
        <w:t>непочтовыми</w:t>
      </w:r>
      <w:proofErr w:type="spellEnd"/>
      <w:r w:rsidR="00220910" w:rsidRPr="00EF3223">
        <w:rPr>
          <w:rFonts w:ascii="Times New Roman" w:eastAsia="Arial" w:hAnsi="Times New Roman" w:cs="Times New Roman"/>
          <w:sz w:val="24"/>
          <w:szCs w:val="24"/>
          <w:lang w:eastAsia="ar-SA"/>
        </w:rPr>
        <w:t xml:space="preserve"> организациями.</w:t>
      </w:r>
    </w:p>
    <w:p w14:paraId="38F445DF" w14:textId="257A556A" w:rsidR="00220910" w:rsidRPr="00EF3223" w:rsidRDefault="00220910" w:rsidP="00220910">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Датой поступления </w:t>
      </w:r>
      <w:r w:rsidR="00E169AF">
        <w:rPr>
          <w:rFonts w:ascii="Times New Roman" w:eastAsia="Arial" w:hAnsi="Times New Roman" w:cs="Times New Roman"/>
          <w:sz w:val="24"/>
          <w:szCs w:val="24"/>
          <w:lang w:eastAsia="ar-SA"/>
        </w:rPr>
        <w:t>пакета документов</w:t>
      </w:r>
      <w:r w:rsidRPr="00EF3223">
        <w:rPr>
          <w:rFonts w:ascii="Times New Roman" w:eastAsia="Arial" w:hAnsi="Times New Roman" w:cs="Times New Roman"/>
          <w:sz w:val="24"/>
          <w:szCs w:val="24"/>
          <w:lang w:eastAsia="ar-SA"/>
        </w:rPr>
        <w:t xml:space="preserve"> считается дата, указанная на штампе входящей регистрации.</w:t>
      </w:r>
    </w:p>
    <w:p w14:paraId="2DE148C0" w14:textId="77777777" w:rsidR="00FC1D96" w:rsidRDefault="00FE45CA" w:rsidP="00FC1D96">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Главный распорядитель</w:t>
      </w:r>
      <w:r w:rsidR="00220910" w:rsidRPr="00EF3223">
        <w:rPr>
          <w:rFonts w:ascii="Times New Roman" w:eastAsia="Arial" w:hAnsi="Times New Roman" w:cs="Times New Roman"/>
          <w:sz w:val="24"/>
          <w:szCs w:val="24"/>
          <w:lang w:eastAsia="ar-SA"/>
        </w:rPr>
        <w:t xml:space="preserve"> проверяет полноту (комплектность), оформление представленных документов, их соответствие требованиям, установленным настоящим Порядком</w:t>
      </w:r>
      <w:r w:rsidR="00E169AF">
        <w:rPr>
          <w:rFonts w:ascii="Times New Roman" w:eastAsia="Arial" w:hAnsi="Times New Roman" w:cs="Times New Roman"/>
          <w:sz w:val="24"/>
          <w:szCs w:val="24"/>
          <w:lang w:eastAsia="ar-SA"/>
        </w:rPr>
        <w:t>, в срок не более</w:t>
      </w:r>
      <w:r w:rsidR="00220910" w:rsidRPr="00EF3223">
        <w:rPr>
          <w:rFonts w:ascii="Times New Roman" w:eastAsia="Arial" w:hAnsi="Times New Roman" w:cs="Times New Roman"/>
          <w:sz w:val="24"/>
          <w:szCs w:val="24"/>
          <w:lang w:eastAsia="ar-SA"/>
        </w:rPr>
        <w:t xml:space="preserve"> 10 рабочих дней со дня регистрации представленных документов.</w:t>
      </w:r>
    </w:p>
    <w:p w14:paraId="0663732F" w14:textId="423E1F2F" w:rsidR="00220910" w:rsidRPr="00FC1D96" w:rsidRDefault="00FC1D96" w:rsidP="00FC1D96">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w:t>
      </w:r>
      <w:r w:rsidR="0037427C" w:rsidRPr="00FC1D96">
        <w:rPr>
          <w:rFonts w:ascii="Times New Roman" w:eastAsia="Times New Roman" w:hAnsi="Times New Roman" w:cs="Times New Roman"/>
          <w:sz w:val="24"/>
          <w:szCs w:val="24"/>
        </w:rPr>
        <w:t xml:space="preserve"> </w:t>
      </w:r>
      <w:r w:rsidR="00910985" w:rsidRPr="00FC1D96">
        <w:rPr>
          <w:rFonts w:ascii="Times New Roman" w:eastAsia="Times New Roman" w:hAnsi="Times New Roman" w:cs="Times New Roman"/>
          <w:sz w:val="24"/>
          <w:szCs w:val="24"/>
        </w:rPr>
        <w:t>Основания для отказа поставщику топлива твердого в предоставлении субсидии</w:t>
      </w:r>
      <w:r w:rsidR="00220910" w:rsidRPr="00FC1D96">
        <w:rPr>
          <w:rFonts w:ascii="Times New Roman" w:eastAsia="Times New Roman" w:hAnsi="Times New Roman" w:cs="Times New Roman"/>
          <w:sz w:val="24"/>
          <w:szCs w:val="24"/>
        </w:rPr>
        <w:t>:</w:t>
      </w:r>
    </w:p>
    <w:p w14:paraId="30468D58" w14:textId="66749DEA" w:rsidR="00220910" w:rsidRPr="00EF3223" w:rsidRDefault="00220910" w:rsidP="00220910">
      <w:pPr>
        <w:widowControl w:val="0"/>
        <w:numPr>
          <w:ilvl w:val="0"/>
          <w:numId w:val="3"/>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rPr>
      </w:pPr>
      <w:r w:rsidRPr="00BE7884">
        <w:rPr>
          <w:rFonts w:ascii="Times New Roman" w:hAnsi="Times New Roman" w:cs="Times New Roman"/>
          <w:sz w:val="24"/>
          <w:szCs w:val="24"/>
        </w:rPr>
        <w:t>непредставлен</w:t>
      </w:r>
      <w:r w:rsidR="00F367B8">
        <w:rPr>
          <w:rFonts w:ascii="Times New Roman" w:hAnsi="Times New Roman" w:cs="Times New Roman"/>
          <w:sz w:val="24"/>
          <w:szCs w:val="24"/>
        </w:rPr>
        <w:t>ие</w:t>
      </w:r>
      <w:r w:rsidRPr="00BE7884">
        <w:rPr>
          <w:rFonts w:ascii="Times New Roman" w:hAnsi="Times New Roman" w:cs="Times New Roman"/>
          <w:sz w:val="24"/>
          <w:szCs w:val="24"/>
        </w:rPr>
        <w:t xml:space="preserve"> документ</w:t>
      </w:r>
      <w:r w:rsidR="00F367B8">
        <w:rPr>
          <w:rFonts w:ascii="Times New Roman" w:hAnsi="Times New Roman" w:cs="Times New Roman"/>
          <w:sz w:val="24"/>
          <w:szCs w:val="24"/>
        </w:rPr>
        <w:t>ов</w:t>
      </w:r>
      <w:r w:rsidRPr="00BE7884">
        <w:rPr>
          <w:rFonts w:ascii="Times New Roman" w:hAnsi="Times New Roman" w:cs="Times New Roman"/>
          <w:sz w:val="24"/>
          <w:szCs w:val="24"/>
        </w:rPr>
        <w:t>, определенны</w:t>
      </w:r>
      <w:r w:rsidR="00F367B8">
        <w:rPr>
          <w:rFonts w:ascii="Times New Roman" w:hAnsi="Times New Roman" w:cs="Times New Roman"/>
          <w:sz w:val="24"/>
          <w:szCs w:val="24"/>
        </w:rPr>
        <w:t>х</w:t>
      </w:r>
      <w:r w:rsidRPr="00BE7884">
        <w:rPr>
          <w:rFonts w:ascii="Times New Roman" w:hAnsi="Times New Roman" w:cs="Times New Roman"/>
          <w:sz w:val="24"/>
          <w:szCs w:val="24"/>
        </w:rPr>
        <w:t xml:space="preserve"> пунктом 2.</w:t>
      </w:r>
      <w:r w:rsidR="00A63A09">
        <w:rPr>
          <w:rFonts w:ascii="Times New Roman" w:hAnsi="Times New Roman" w:cs="Times New Roman"/>
          <w:sz w:val="24"/>
          <w:szCs w:val="24"/>
        </w:rPr>
        <w:t>3</w:t>
      </w:r>
      <w:r w:rsidRPr="00BE7884">
        <w:rPr>
          <w:rFonts w:ascii="Times New Roman" w:hAnsi="Times New Roman" w:cs="Times New Roman"/>
          <w:sz w:val="24"/>
          <w:szCs w:val="24"/>
        </w:rPr>
        <w:t>. Порядка, или</w:t>
      </w:r>
      <w:r w:rsidRPr="00EF3223">
        <w:rPr>
          <w:rFonts w:ascii="Times New Roman" w:hAnsi="Times New Roman" w:cs="Times New Roman"/>
          <w:sz w:val="24"/>
          <w:szCs w:val="24"/>
        </w:rPr>
        <w:t xml:space="preserve"> </w:t>
      </w:r>
      <w:r w:rsidR="00F367B8" w:rsidRPr="00EF3223">
        <w:rPr>
          <w:rFonts w:ascii="Times New Roman" w:hAnsi="Times New Roman" w:cs="Times New Roman"/>
          <w:sz w:val="24"/>
          <w:szCs w:val="24"/>
        </w:rPr>
        <w:t>представлени</w:t>
      </w:r>
      <w:r w:rsidR="00F367B8">
        <w:rPr>
          <w:rFonts w:ascii="Times New Roman" w:hAnsi="Times New Roman" w:cs="Times New Roman"/>
          <w:sz w:val="24"/>
          <w:szCs w:val="24"/>
        </w:rPr>
        <w:t>е</w:t>
      </w:r>
      <w:r w:rsidRPr="00EF3223">
        <w:rPr>
          <w:rFonts w:ascii="Times New Roman" w:hAnsi="Times New Roman" w:cs="Times New Roman"/>
          <w:sz w:val="24"/>
          <w:szCs w:val="24"/>
        </w:rPr>
        <w:t xml:space="preserve"> недостоверны</w:t>
      </w:r>
      <w:r w:rsidR="00F367B8">
        <w:rPr>
          <w:rFonts w:ascii="Times New Roman" w:hAnsi="Times New Roman" w:cs="Times New Roman"/>
          <w:sz w:val="24"/>
          <w:szCs w:val="24"/>
        </w:rPr>
        <w:t>х</w:t>
      </w:r>
      <w:r w:rsidRPr="00EF3223">
        <w:rPr>
          <w:rFonts w:ascii="Times New Roman" w:hAnsi="Times New Roman" w:cs="Times New Roman"/>
          <w:sz w:val="24"/>
          <w:szCs w:val="24"/>
        </w:rPr>
        <w:t xml:space="preserve"> сведени</w:t>
      </w:r>
      <w:r w:rsidR="00F367B8">
        <w:rPr>
          <w:rFonts w:ascii="Times New Roman" w:hAnsi="Times New Roman" w:cs="Times New Roman"/>
          <w:sz w:val="24"/>
          <w:szCs w:val="24"/>
        </w:rPr>
        <w:t>й</w:t>
      </w:r>
      <w:r w:rsidRPr="00EF3223">
        <w:rPr>
          <w:rFonts w:ascii="Times New Roman" w:hAnsi="Times New Roman" w:cs="Times New Roman"/>
          <w:sz w:val="24"/>
          <w:szCs w:val="24"/>
        </w:rPr>
        <w:t xml:space="preserve"> и документ</w:t>
      </w:r>
      <w:r w:rsidR="00F367B8">
        <w:rPr>
          <w:rFonts w:ascii="Times New Roman" w:hAnsi="Times New Roman" w:cs="Times New Roman"/>
          <w:sz w:val="24"/>
          <w:szCs w:val="24"/>
        </w:rPr>
        <w:t>ов</w:t>
      </w:r>
      <w:r w:rsidRPr="00EF3223">
        <w:rPr>
          <w:rFonts w:ascii="Times New Roman" w:hAnsi="Times New Roman" w:cs="Times New Roman"/>
          <w:sz w:val="24"/>
          <w:szCs w:val="24"/>
        </w:rPr>
        <w:t>;</w:t>
      </w:r>
    </w:p>
    <w:p w14:paraId="1DA93672" w14:textId="3CA4CC8B" w:rsidR="00220910" w:rsidRPr="00EF3223" w:rsidRDefault="00220910" w:rsidP="00220910">
      <w:pPr>
        <w:widowControl w:val="0"/>
        <w:numPr>
          <w:ilvl w:val="0"/>
          <w:numId w:val="3"/>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несоответств</w:t>
      </w:r>
      <w:r w:rsidR="00612090">
        <w:rPr>
          <w:rFonts w:ascii="Times New Roman" w:eastAsia="Times New Roman" w:hAnsi="Times New Roman" w:cs="Times New Roman"/>
          <w:sz w:val="24"/>
          <w:szCs w:val="24"/>
        </w:rPr>
        <w:t>ие</w:t>
      </w:r>
      <w:r w:rsidRPr="00EF3223">
        <w:rPr>
          <w:rFonts w:ascii="Times New Roman" w:eastAsia="Times New Roman" w:hAnsi="Times New Roman" w:cs="Times New Roman"/>
          <w:sz w:val="24"/>
          <w:szCs w:val="24"/>
        </w:rPr>
        <w:t xml:space="preserve"> требованиям, установленным пунктом 2.1. Порядка.</w:t>
      </w:r>
    </w:p>
    <w:p w14:paraId="7F9A8635" w14:textId="13FB5F18" w:rsidR="00220910" w:rsidRPr="00FC1D96" w:rsidRDefault="00220910" w:rsidP="00FC1D96">
      <w:pPr>
        <w:pStyle w:val="a8"/>
        <w:widowControl w:val="0"/>
        <w:numPr>
          <w:ilvl w:val="1"/>
          <w:numId w:val="14"/>
        </w:numPr>
        <w:tabs>
          <w:tab w:val="left" w:pos="-40"/>
          <w:tab w:val="left" w:pos="-14"/>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C1D96">
        <w:rPr>
          <w:rFonts w:ascii="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58DD33C9" w14:textId="64B1C756" w:rsidR="00E169AF" w:rsidRPr="00FC1D96" w:rsidRDefault="00E169AF" w:rsidP="00FC1D96">
      <w:pPr>
        <w:pStyle w:val="a8"/>
        <w:widowControl w:val="0"/>
        <w:numPr>
          <w:ilvl w:val="1"/>
          <w:numId w:val="14"/>
        </w:numPr>
        <w:tabs>
          <w:tab w:val="left" w:pos="-40"/>
          <w:tab w:val="left" w:pos="-14"/>
          <w:tab w:val="left" w:pos="71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C1D96">
        <w:rPr>
          <w:rFonts w:ascii="Times New Roman" w:hAnsi="Times New Roman" w:cs="Times New Roman"/>
          <w:sz w:val="24"/>
          <w:szCs w:val="24"/>
        </w:rPr>
        <w:t xml:space="preserve">Срок рассмотрения </w:t>
      </w:r>
      <w:r w:rsidR="00C06E8D">
        <w:rPr>
          <w:rFonts w:ascii="Times New Roman" w:hAnsi="Times New Roman" w:cs="Times New Roman"/>
          <w:sz w:val="24"/>
          <w:szCs w:val="24"/>
        </w:rPr>
        <w:t>г</w:t>
      </w:r>
      <w:r w:rsidRPr="00FC1D96">
        <w:rPr>
          <w:rFonts w:ascii="Times New Roman" w:hAnsi="Times New Roman" w:cs="Times New Roman"/>
          <w:sz w:val="24"/>
          <w:szCs w:val="24"/>
        </w:rPr>
        <w:t xml:space="preserve">лавным распорядителем, представленного пакета документов, не может превышать </w:t>
      </w:r>
      <w:r w:rsidR="00EB5007" w:rsidRPr="00FC1D96">
        <w:rPr>
          <w:rFonts w:ascii="Times New Roman" w:hAnsi="Times New Roman" w:cs="Times New Roman"/>
          <w:sz w:val="24"/>
          <w:szCs w:val="24"/>
        </w:rPr>
        <w:t>30</w:t>
      </w:r>
      <w:r w:rsidRPr="00FC1D96">
        <w:rPr>
          <w:rFonts w:ascii="Times New Roman" w:hAnsi="Times New Roman" w:cs="Times New Roman"/>
          <w:sz w:val="24"/>
          <w:szCs w:val="24"/>
        </w:rPr>
        <w:t xml:space="preserve"> календарных дней со дня регистрации представленных документов до дня подписания Договора.</w:t>
      </w:r>
    </w:p>
    <w:p w14:paraId="6020DB5E" w14:textId="4340C49F" w:rsidR="00A63A09" w:rsidRDefault="00A63A09" w:rsidP="00FC1D96">
      <w:pPr>
        <w:widowControl w:val="0"/>
        <w:numPr>
          <w:ilvl w:val="1"/>
          <w:numId w:val="14"/>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26C3CF18" w14:textId="5CDAF5A9" w:rsidR="00A63A09" w:rsidRDefault="00A63A09" w:rsidP="00A63A09">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w:t>
      </w:r>
      <w:r w:rsidRPr="00C94A9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V</w:t>
      </w:r>
      <w:r w:rsidRPr="00C94A96">
        <w:rPr>
          <w:rFonts w:ascii="Times New Roman" w:eastAsia="Times New Roman" w:hAnsi="Times New Roman" w:cs="Times New Roman"/>
          <w:sz w:val="24"/>
          <w:szCs w:val="24"/>
        </w:rPr>
        <w:t>*(</w:t>
      </w:r>
      <w:r w:rsidR="000E5447">
        <w:rPr>
          <w:rFonts w:ascii="Times New Roman" w:eastAsia="Times New Roman" w:hAnsi="Times New Roman" w:cs="Times New Roman"/>
          <w:sz w:val="24"/>
          <w:szCs w:val="24"/>
          <w:lang w:val="en-US"/>
        </w:rPr>
        <w:t>R</w:t>
      </w:r>
      <w:r w:rsidRPr="00C94A96">
        <w:rPr>
          <w:rFonts w:ascii="Times New Roman" w:eastAsia="Times New Roman" w:hAnsi="Times New Roman" w:cs="Times New Roman"/>
          <w:sz w:val="24"/>
          <w:szCs w:val="24"/>
        </w:rPr>
        <w:t>-</w:t>
      </w:r>
      <w:r w:rsidR="000E5447">
        <w:rPr>
          <w:rFonts w:ascii="Times New Roman" w:eastAsia="Times New Roman" w:hAnsi="Times New Roman" w:cs="Times New Roman"/>
          <w:sz w:val="24"/>
          <w:szCs w:val="24"/>
          <w:lang w:val="en-US"/>
        </w:rPr>
        <w:t>M</w:t>
      </w:r>
      <w:r w:rsidRPr="00C94A96">
        <w:rPr>
          <w:rFonts w:ascii="Times New Roman" w:eastAsia="Times New Roman" w:hAnsi="Times New Roman" w:cs="Times New Roman"/>
          <w:sz w:val="24"/>
          <w:szCs w:val="24"/>
        </w:rPr>
        <w:t>)/50%</w:t>
      </w:r>
      <w:r>
        <w:rPr>
          <w:rFonts w:ascii="Times New Roman" w:eastAsia="Times New Roman" w:hAnsi="Times New Roman" w:cs="Times New Roman"/>
          <w:sz w:val="24"/>
          <w:szCs w:val="24"/>
        </w:rPr>
        <w:t>, где:</w:t>
      </w:r>
    </w:p>
    <w:p w14:paraId="2C8E3572" w14:textId="0D9BABA3" w:rsidR="00A63A09" w:rsidRDefault="00A63A09" w:rsidP="000E5447">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w:t>
      </w:r>
      <w:r w:rsidRPr="00C94A9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максимальная сумма </w:t>
      </w:r>
      <w:r w:rsidR="00C94A96">
        <w:rPr>
          <w:rFonts w:ascii="Times New Roman" w:eastAsia="Times New Roman" w:hAnsi="Times New Roman" w:cs="Times New Roman"/>
          <w:sz w:val="24"/>
          <w:szCs w:val="24"/>
        </w:rPr>
        <w:t>субсидии</w:t>
      </w:r>
      <w:r>
        <w:rPr>
          <w:rFonts w:ascii="Times New Roman" w:eastAsia="Times New Roman" w:hAnsi="Times New Roman" w:cs="Times New Roman"/>
          <w:sz w:val="24"/>
          <w:szCs w:val="24"/>
        </w:rPr>
        <w:t>;</w:t>
      </w:r>
    </w:p>
    <w:p w14:paraId="02367E1F" w14:textId="066AAE36" w:rsidR="00A63A09" w:rsidRDefault="00A63A09" w:rsidP="000E5447">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w:t>
      </w:r>
      <w:r w:rsidRPr="00A63A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E5447">
        <w:rPr>
          <w:rFonts w:ascii="Times New Roman" w:eastAsia="Times New Roman" w:hAnsi="Times New Roman" w:cs="Times New Roman"/>
          <w:sz w:val="24"/>
          <w:szCs w:val="24"/>
        </w:rPr>
        <w:t xml:space="preserve">предельный объём поставки </w:t>
      </w:r>
      <w:r>
        <w:rPr>
          <w:rFonts w:ascii="Times New Roman" w:eastAsia="Times New Roman" w:hAnsi="Times New Roman" w:cs="Times New Roman"/>
          <w:sz w:val="24"/>
          <w:szCs w:val="24"/>
        </w:rPr>
        <w:t>топлива твердого,</w:t>
      </w:r>
      <w:r w:rsidR="000E5447">
        <w:rPr>
          <w:rFonts w:ascii="Times New Roman" w:eastAsia="Times New Roman" w:hAnsi="Times New Roman" w:cs="Times New Roman"/>
          <w:sz w:val="24"/>
          <w:szCs w:val="24"/>
        </w:rPr>
        <w:t xml:space="preserve"> согласно заключения Комитета по тарифам Республики Коми;</w:t>
      </w:r>
    </w:p>
    <w:p w14:paraId="4DC7DD35" w14:textId="366DFED8" w:rsidR="000E5447" w:rsidRDefault="000E5447" w:rsidP="000E5447">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 xml:space="preserve"> – </w:t>
      </w:r>
      <w:r>
        <w:rPr>
          <w:rFonts w:ascii="Times New Roman" w:hAnsi="Times New Roman" w:cs="Times New Roman"/>
          <w:sz w:val="24"/>
          <w:szCs w:val="24"/>
        </w:rPr>
        <w:t xml:space="preserve">экономически обоснованная цена </w:t>
      </w:r>
      <w:r w:rsidRPr="00EB5007">
        <w:rPr>
          <w:rFonts w:ascii="Times New Roman" w:eastAsia="Times New Roman" w:hAnsi="Times New Roman" w:cs="Times New Roman"/>
          <w:sz w:val="24"/>
          <w:szCs w:val="24"/>
        </w:rPr>
        <w:t xml:space="preserve">на реализуемое населению топливо твердое, установленной в заключении </w:t>
      </w:r>
      <w:r w:rsidRPr="00EB5007">
        <w:rPr>
          <w:rFonts w:ascii="Times New Roman" w:hAnsi="Times New Roman" w:cs="Times New Roman"/>
          <w:sz w:val="24"/>
          <w:szCs w:val="24"/>
        </w:rPr>
        <w:t>Комитета по тарифам Республики Коми</w:t>
      </w:r>
      <w:r>
        <w:rPr>
          <w:rFonts w:ascii="Times New Roman" w:hAnsi="Times New Roman" w:cs="Times New Roman"/>
          <w:sz w:val="24"/>
          <w:szCs w:val="24"/>
        </w:rPr>
        <w:t xml:space="preserve"> </w:t>
      </w:r>
      <w:r w:rsidRPr="00EB5007">
        <w:rPr>
          <w:rFonts w:ascii="Times New Roman" w:eastAsia="Times New Roman" w:hAnsi="Times New Roman" w:cs="Times New Roman"/>
          <w:sz w:val="24"/>
          <w:szCs w:val="24"/>
        </w:rPr>
        <w:t>для конкретного поставщика топлива твердого</w:t>
      </w:r>
      <w:r>
        <w:rPr>
          <w:rFonts w:ascii="Times New Roman" w:eastAsia="Times New Roman" w:hAnsi="Times New Roman" w:cs="Times New Roman"/>
          <w:sz w:val="24"/>
          <w:szCs w:val="24"/>
        </w:rPr>
        <w:t xml:space="preserve"> (в рублях);</w:t>
      </w:r>
    </w:p>
    <w:p w14:paraId="1A0D362B" w14:textId="2355C596" w:rsidR="000E5447" w:rsidRDefault="000E5447" w:rsidP="000E5447">
      <w:pPr>
        <w:pStyle w:val="ConsPlusNormal"/>
        <w:tabs>
          <w:tab w:val="left" w:pos="1134"/>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М - </w:t>
      </w:r>
      <w:r w:rsidRPr="00EB5007">
        <w:rPr>
          <w:rFonts w:ascii="Times New Roman" w:eastAsia="Times New Roman" w:hAnsi="Times New Roman" w:cs="Times New Roman"/>
          <w:sz w:val="24"/>
          <w:szCs w:val="24"/>
        </w:rPr>
        <w:t>предельн</w:t>
      </w:r>
      <w:r>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розничн</w:t>
      </w:r>
      <w:r>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цена на топливо твердое, установленн</w:t>
      </w:r>
      <w:r>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Правительством Республики Коми</w:t>
      </w:r>
      <w:r>
        <w:rPr>
          <w:rFonts w:ascii="Times New Roman" w:eastAsia="Times New Roman" w:hAnsi="Times New Roman" w:cs="Times New Roman"/>
          <w:sz w:val="24"/>
          <w:szCs w:val="24"/>
        </w:rPr>
        <w:t xml:space="preserve"> (в рублях).</w:t>
      </w:r>
    </w:p>
    <w:p w14:paraId="2B472304" w14:textId="4DD401A3" w:rsidR="00E07B5C" w:rsidRDefault="000E5447" w:rsidP="000E5447">
      <w:pPr>
        <w:pStyle w:val="ConsPlusNorma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Договора не</w:t>
      </w:r>
      <w:r w:rsidR="00C94A96">
        <w:rPr>
          <w:rFonts w:ascii="Times New Roman" w:eastAsia="Times New Roman" w:hAnsi="Times New Roman" w:cs="Times New Roman"/>
          <w:sz w:val="24"/>
          <w:szCs w:val="24"/>
        </w:rPr>
        <w:t xml:space="preserve"> может</w:t>
      </w:r>
      <w:r>
        <w:rPr>
          <w:rFonts w:ascii="Times New Roman" w:eastAsia="Times New Roman" w:hAnsi="Times New Roman" w:cs="Times New Roman"/>
          <w:sz w:val="24"/>
          <w:szCs w:val="24"/>
        </w:rPr>
        <w:t xml:space="preserve"> </w:t>
      </w:r>
      <w:r w:rsidR="00E07B5C">
        <w:rPr>
          <w:rFonts w:ascii="Times New Roman" w:eastAsia="Times New Roman" w:hAnsi="Times New Roman" w:cs="Times New Roman"/>
          <w:sz w:val="24"/>
          <w:szCs w:val="24"/>
        </w:rPr>
        <w:t>превышать</w:t>
      </w:r>
      <w:r>
        <w:rPr>
          <w:rFonts w:ascii="Times New Roman" w:eastAsia="Times New Roman" w:hAnsi="Times New Roman" w:cs="Times New Roman"/>
          <w:sz w:val="24"/>
          <w:szCs w:val="24"/>
        </w:rPr>
        <w:t xml:space="preserve"> </w:t>
      </w:r>
      <w:r w:rsidR="00E07B5C">
        <w:rPr>
          <w:rFonts w:ascii="Times New Roman" w:eastAsia="Times New Roman" w:hAnsi="Times New Roman" w:cs="Times New Roman"/>
          <w:sz w:val="24"/>
          <w:szCs w:val="24"/>
        </w:rPr>
        <w:t xml:space="preserve">фактической </w:t>
      </w:r>
      <w:r>
        <w:rPr>
          <w:rFonts w:ascii="Times New Roman" w:eastAsia="Times New Roman" w:hAnsi="Times New Roman" w:cs="Times New Roman"/>
          <w:sz w:val="24"/>
          <w:szCs w:val="24"/>
        </w:rPr>
        <w:t>суммы</w:t>
      </w:r>
      <w:r w:rsidR="00E07B5C">
        <w:rPr>
          <w:rFonts w:ascii="Times New Roman" w:eastAsia="Times New Roman" w:hAnsi="Times New Roman" w:cs="Times New Roman"/>
          <w:sz w:val="24"/>
          <w:szCs w:val="24"/>
        </w:rPr>
        <w:t xml:space="preserve"> недополученных доходов </w:t>
      </w:r>
      <w:r w:rsidR="00386924">
        <w:rPr>
          <w:rFonts w:ascii="Times New Roman" w:eastAsia="Times New Roman" w:hAnsi="Times New Roman" w:cs="Times New Roman"/>
          <w:sz w:val="24"/>
          <w:szCs w:val="24"/>
        </w:rPr>
        <w:t>за год,</w:t>
      </w:r>
      <w:r w:rsidR="006B5C2D">
        <w:rPr>
          <w:rFonts w:ascii="Times New Roman" w:eastAsia="Times New Roman" w:hAnsi="Times New Roman" w:cs="Times New Roman"/>
          <w:sz w:val="24"/>
          <w:szCs w:val="24"/>
        </w:rPr>
        <w:t xml:space="preserve"> </w:t>
      </w:r>
      <w:r w:rsidR="00386924">
        <w:rPr>
          <w:rFonts w:ascii="Times New Roman" w:eastAsia="Times New Roman" w:hAnsi="Times New Roman" w:cs="Times New Roman"/>
          <w:sz w:val="24"/>
          <w:szCs w:val="24"/>
        </w:rPr>
        <w:t>предшествующий</w:t>
      </w:r>
      <w:r w:rsidR="006B5C2D">
        <w:rPr>
          <w:rFonts w:ascii="Times New Roman" w:eastAsia="Times New Roman" w:hAnsi="Times New Roman" w:cs="Times New Roman"/>
          <w:sz w:val="24"/>
          <w:szCs w:val="24"/>
        </w:rPr>
        <w:t xml:space="preserve"> году</w:t>
      </w:r>
      <w:r w:rsidR="00E07B5C">
        <w:rPr>
          <w:rFonts w:ascii="Times New Roman" w:eastAsia="Times New Roman" w:hAnsi="Times New Roman" w:cs="Times New Roman"/>
          <w:sz w:val="24"/>
          <w:szCs w:val="24"/>
        </w:rPr>
        <w:t xml:space="preserve"> заключения Договора.</w:t>
      </w:r>
    </w:p>
    <w:p w14:paraId="15CF20F3" w14:textId="5C30BD0D" w:rsidR="00E07B5C" w:rsidRDefault="00E07B5C" w:rsidP="000E5447">
      <w:pPr>
        <w:pStyle w:val="ConsPlusNorma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поставщик топлива твердого впервые обратился с заявлением на заключения Договора, сумма </w:t>
      </w:r>
      <w:r w:rsidR="00C94A96">
        <w:rPr>
          <w:rFonts w:ascii="Times New Roman" w:eastAsia="Times New Roman" w:hAnsi="Times New Roman" w:cs="Times New Roman"/>
          <w:sz w:val="24"/>
          <w:szCs w:val="24"/>
        </w:rPr>
        <w:t>Субсидии</w:t>
      </w:r>
      <w:r>
        <w:rPr>
          <w:rFonts w:ascii="Times New Roman" w:eastAsia="Times New Roman" w:hAnsi="Times New Roman" w:cs="Times New Roman"/>
          <w:sz w:val="24"/>
          <w:szCs w:val="24"/>
        </w:rPr>
        <w:t xml:space="preserve"> не может превышать 300 000 руб.</w:t>
      </w:r>
    </w:p>
    <w:p w14:paraId="716FD8C9" w14:textId="1174B9BD" w:rsidR="000E5447" w:rsidRPr="000E5447" w:rsidRDefault="00E07B5C" w:rsidP="00E07B5C">
      <w:pPr>
        <w:pStyle w:val="ConsPlusNorma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w:t>
      </w:r>
      <w:r w:rsidR="00C94A96">
        <w:rPr>
          <w:rFonts w:ascii="Times New Roman" w:eastAsia="Times New Roman" w:hAnsi="Times New Roman" w:cs="Times New Roman"/>
          <w:sz w:val="24"/>
          <w:szCs w:val="24"/>
        </w:rPr>
        <w:t>(</w:t>
      </w:r>
      <w:r>
        <w:rPr>
          <w:rFonts w:ascii="Times New Roman" w:eastAsia="Times New Roman" w:hAnsi="Times New Roman" w:cs="Times New Roman"/>
          <w:sz w:val="24"/>
          <w:szCs w:val="24"/>
        </w:rPr>
        <w:t>уменьшения</w:t>
      </w:r>
      <w:r w:rsidR="00C94A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суммы </w:t>
      </w:r>
      <w:r w:rsidR="00C94A96">
        <w:rPr>
          <w:rFonts w:ascii="Times New Roman" w:eastAsia="Times New Roman" w:hAnsi="Times New Roman" w:cs="Times New Roman"/>
          <w:sz w:val="24"/>
          <w:szCs w:val="24"/>
        </w:rPr>
        <w:t>Субсидии</w:t>
      </w:r>
      <w:r>
        <w:rPr>
          <w:rFonts w:ascii="Times New Roman" w:eastAsia="Times New Roman" w:hAnsi="Times New Roman" w:cs="Times New Roman"/>
          <w:sz w:val="24"/>
          <w:szCs w:val="24"/>
        </w:rPr>
        <w:t xml:space="preserve"> возможно при наличии лимитов бюджетных обязательств на текущий финансовый год на указанные цели</w:t>
      </w:r>
      <w:r w:rsidR="00C94A96">
        <w:rPr>
          <w:rFonts w:ascii="Times New Roman" w:eastAsia="Times New Roman" w:hAnsi="Times New Roman" w:cs="Times New Roman"/>
          <w:sz w:val="24"/>
          <w:szCs w:val="24"/>
        </w:rPr>
        <w:t xml:space="preserve"> путем заключения дополнительного </w:t>
      </w:r>
      <w:r w:rsidR="00386924">
        <w:rPr>
          <w:rFonts w:ascii="Times New Roman" w:eastAsia="Times New Roman" w:hAnsi="Times New Roman" w:cs="Times New Roman"/>
          <w:sz w:val="24"/>
          <w:szCs w:val="24"/>
        </w:rPr>
        <w:t>соглашения</w:t>
      </w:r>
      <w:r>
        <w:rPr>
          <w:rFonts w:ascii="Times New Roman" w:eastAsia="Times New Roman" w:hAnsi="Times New Roman" w:cs="Times New Roman"/>
          <w:sz w:val="24"/>
          <w:szCs w:val="24"/>
        </w:rPr>
        <w:t>.</w:t>
      </w:r>
      <w:r w:rsidR="000E5447">
        <w:rPr>
          <w:rFonts w:ascii="Times New Roman" w:eastAsia="Times New Roman" w:hAnsi="Times New Roman" w:cs="Times New Roman"/>
          <w:sz w:val="24"/>
          <w:szCs w:val="24"/>
        </w:rPr>
        <w:t xml:space="preserve"> </w:t>
      </w:r>
    </w:p>
    <w:p w14:paraId="4E0816C7" w14:textId="5C1141D3" w:rsidR="00EB5007" w:rsidRDefault="00E169AF" w:rsidP="00FC1D96">
      <w:pPr>
        <w:widowControl w:val="0"/>
        <w:numPr>
          <w:ilvl w:val="1"/>
          <w:numId w:val="14"/>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B5007">
        <w:rPr>
          <w:rFonts w:ascii="Times New Roman" w:eastAsia="Times New Roman" w:hAnsi="Times New Roman" w:cs="Times New Roman"/>
          <w:sz w:val="24"/>
          <w:szCs w:val="24"/>
        </w:rPr>
        <w:t>Размер с</w:t>
      </w:r>
      <w:r w:rsidR="00220910" w:rsidRPr="00EB5007">
        <w:rPr>
          <w:rFonts w:ascii="Times New Roman" w:eastAsia="Times New Roman" w:hAnsi="Times New Roman" w:cs="Times New Roman"/>
          <w:sz w:val="24"/>
          <w:szCs w:val="24"/>
        </w:rPr>
        <w:t xml:space="preserve">убсидии </w:t>
      </w:r>
      <w:r w:rsidR="00775EC5" w:rsidRPr="00BE7884">
        <w:rPr>
          <w:rFonts w:ascii="Times New Roman" w:eastAsia="Times New Roman" w:hAnsi="Times New Roman" w:cs="Times New Roman"/>
          <w:sz w:val="24"/>
          <w:szCs w:val="24"/>
        </w:rPr>
        <w:t>определяется</w:t>
      </w:r>
      <w:r w:rsidR="00EB5007" w:rsidRPr="00BE7884">
        <w:rPr>
          <w:rFonts w:ascii="Times New Roman" w:eastAsia="Times New Roman" w:hAnsi="Times New Roman" w:cs="Times New Roman"/>
          <w:sz w:val="24"/>
          <w:szCs w:val="24"/>
        </w:rPr>
        <w:t xml:space="preserve"> </w:t>
      </w:r>
      <w:r w:rsidR="004D0740" w:rsidRPr="00BE7884">
        <w:rPr>
          <w:rFonts w:ascii="Times New Roman" w:eastAsia="Times New Roman" w:hAnsi="Times New Roman" w:cs="Times New Roman"/>
          <w:sz w:val="24"/>
          <w:szCs w:val="24"/>
        </w:rPr>
        <w:t xml:space="preserve">ежемесячно </w:t>
      </w:r>
      <w:r w:rsidR="00220910" w:rsidRPr="00BE7884">
        <w:rPr>
          <w:rFonts w:ascii="Times New Roman" w:eastAsia="Times New Roman" w:hAnsi="Times New Roman" w:cs="Times New Roman"/>
          <w:sz w:val="24"/>
          <w:szCs w:val="24"/>
        </w:rPr>
        <w:t>из</w:t>
      </w:r>
      <w:r w:rsidR="00220910" w:rsidRPr="00EB5007">
        <w:rPr>
          <w:rFonts w:ascii="Times New Roman" w:eastAsia="Times New Roman" w:hAnsi="Times New Roman" w:cs="Times New Roman"/>
          <w:sz w:val="24"/>
          <w:szCs w:val="24"/>
        </w:rPr>
        <w:t xml:space="preserve"> расчета фактических </w:t>
      </w:r>
      <w:r w:rsidR="00A63A09">
        <w:rPr>
          <w:rFonts w:ascii="Times New Roman" w:eastAsia="Times New Roman" w:hAnsi="Times New Roman" w:cs="Times New Roman"/>
          <w:sz w:val="24"/>
          <w:szCs w:val="24"/>
        </w:rPr>
        <w:t xml:space="preserve">недополученных доходов </w:t>
      </w:r>
      <w:r w:rsidR="00220910" w:rsidRPr="00EB5007">
        <w:rPr>
          <w:rFonts w:ascii="Times New Roman" w:eastAsia="Times New Roman" w:hAnsi="Times New Roman" w:cs="Times New Roman"/>
          <w:sz w:val="24"/>
          <w:szCs w:val="24"/>
        </w:rPr>
        <w:t>поставщик</w:t>
      </w:r>
      <w:r w:rsidR="00A63A09">
        <w:rPr>
          <w:rFonts w:ascii="Times New Roman" w:eastAsia="Times New Roman" w:hAnsi="Times New Roman" w:cs="Times New Roman"/>
          <w:sz w:val="24"/>
          <w:szCs w:val="24"/>
        </w:rPr>
        <w:t>ом</w:t>
      </w:r>
      <w:r w:rsidR="00220910" w:rsidRPr="00EB5007">
        <w:rPr>
          <w:rFonts w:ascii="Times New Roman" w:eastAsia="Times New Roman" w:hAnsi="Times New Roman" w:cs="Times New Roman"/>
          <w:sz w:val="24"/>
          <w:szCs w:val="24"/>
        </w:rPr>
        <w:t xml:space="preserve"> топлива твердого, определяемых как произведение объема фактически </w:t>
      </w:r>
      <w:r w:rsidR="00EB5007" w:rsidRPr="00EB5007">
        <w:rPr>
          <w:rFonts w:ascii="Times New Roman" w:eastAsia="Times New Roman" w:hAnsi="Times New Roman" w:cs="Times New Roman"/>
          <w:sz w:val="24"/>
          <w:szCs w:val="24"/>
        </w:rPr>
        <w:t>отпущенного гражданам топлива</w:t>
      </w:r>
      <w:r w:rsidR="00220910" w:rsidRPr="00EB5007">
        <w:rPr>
          <w:rFonts w:ascii="Times New Roman" w:eastAsia="Times New Roman" w:hAnsi="Times New Roman" w:cs="Times New Roman"/>
          <w:sz w:val="24"/>
          <w:szCs w:val="24"/>
        </w:rPr>
        <w:t xml:space="preserve"> твердого на разницу между экономически обоснованным расчетом цены на реализуемое населению топливо твердое, установленн</w:t>
      </w:r>
      <w:r w:rsidR="008E73E9" w:rsidRPr="00EB5007">
        <w:rPr>
          <w:rFonts w:ascii="Times New Roman" w:eastAsia="Times New Roman" w:hAnsi="Times New Roman" w:cs="Times New Roman"/>
          <w:sz w:val="24"/>
          <w:szCs w:val="24"/>
        </w:rPr>
        <w:t xml:space="preserve">ой в заключении </w:t>
      </w:r>
      <w:r w:rsidR="008E73E9" w:rsidRPr="00EB5007">
        <w:rPr>
          <w:rFonts w:ascii="Times New Roman" w:eastAsia="Arial" w:hAnsi="Times New Roman" w:cs="Times New Roman"/>
          <w:sz w:val="24"/>
          <w:szCs w:val="24"/>
          <w:lang w:eastAsia="ar-SA"/>
        </w:rPr>
        <w:t>Комитета по тарифам Республики Коми</w:t>
      </w:r>
      <w:r w:rsidR="00220910" w:rsidRPr="00EB5007">
        <w:rPr>
          <w:rFonts w:ascii="Times New Roman" w:eastAsia="Times New Roman" w:hAnsi="Times New Roman" w:cs="Times New Roman"/>
          <w:sz w:val="24"/>
          <w:szCs w:val="24"/>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w:t>
      </w:r>
      <w:r w:rsidR="00220910" w:rsidRPr="00BE7884">
        <w:rPr>
          <w:rFonts w:ascii="Times New Roman" w:eastAsia="Times New Roman" w:hAnsi="Times New Roman" w:cs="Times New Roman"/>
          <w:sz w:val="24"/>
          <w:szCs w:val="24"/>
        </w:rPr>
        <w:t>Коми</w:t>
      </w:r>
      <w:r w:rsidR="00950679" w:rsidRPr="00BE7884">
        <w:rPr>
          <w:rFonts w:ascii="Times New Roman" w:eastAsia="Times New Roman" w:hAnsi="Times New Roman" w:cs="Times New Roman"/>
          <w:sz w:val="24"/>
          <w:szCs w:val="24"/>
        </w:rPr>
        <w:t>,</w:t>
      </w:r>
      <w:r w:rsidR="00950679" w:rsidRPr="00BE7884">
        <w:t xml:space="preserve"> </w:t>
      </w:r>
      <w:r w:rsidR="00950679" w:rsidRPr="00BE7884">
        <w:rPr>
          <w:rFonts w:ascii="Times New Roman" w:eastAsia="Times New Roman" w:hAnsi="Times New Roman" w:cs="Times New Roman"/>
          <w:sz w:val="24"/>
          <w:szCs w:val="24"/>
        </w:rPr>
        <w:t>по формуле</w:t>
      </w:r>
      <w:r w:rsidR="00EB5007" w:rsidRPr="00BE7884">
        <w:rPr>
          <w:rFonts w:ascii="Times New Roman" w:eastAsia="Times New Roman" w:hAnsi="Times New Roman" w:cs="Times New Roman"/>
          <w:sz w:val="24"/>
          <w:szCs w:val="24"/>
        </w:rPr>
        <w:t>:</w:t>
      </w:r>
    </w:p>
    <w:p w14:paraId="516224CA" w14:textId="24E89841" w:rsidR="00EB5007" w:rsidRPr="00BA6421" w:rsidRDefault="00EB5007" w:rsidP="00EB5007">
      <w:pPr>
        <w:pStyle w:val="ConsPlusNormal"/>
        <w:tabs>
          <w:tab w:val="left" w:pos="1134"/>
        </w:tabs>
        <w:ind w:firstLine="709"/>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w:t>
      </w:r>
      <w:r>
        <w:rPr>
          <w:rFonts w:ascii="Times New Roman" w:hAnsi="Times New Roman" w:cs="Times New Roman"/>
          <w:sz w:val="24"/>
          <w:szCs w:val="24"/>
        </w:rPr>
        <w:t>(</w:t>
      </w:r>
      <w:r w:rsidRPr="00BA6421">
        <w:rPr>
          <w:rFonts w:ascii="Times New Roman" w:hAnsi="Times New Roman" w:cs="Times New Roman"/>
          <w:sz w:val="24"/>
          <w:szCs w:val="24"/>
          <w:lang w:val="en-US"/>
        </w:rPr>
        <w:t>K</w:t>
      </w:r>
      <w:r>
        <w:rPr>
          <w:rFonts w:ascii="Times New Roman" w:hAnsi="Times New Roman" w:cs="Times New Roman"/>
          <w:sz w:val="24"/>
          <w:szCs w:val="24"/>
        </w:rPr>
        <w:t xml:space="preserve"> - </w:t>
      </w:r>
      <w:proofErr w:type="gramStart"/>
      <w:r>
        <w:rPr>
          <w:rFonts w:ascii="Times New Roman" w:hAnsi="Times New Roman" w:cs="Times New Roman"/>
          <w:sz w:val="24"/>
          <w:szCs w:val="24"/>
        </w:rPr>
        <w:t>М)*</w:t>
      </w:r>
      <w:proofErr w:type="gramEnd"/>
      <w:r>
        <w:rPr>
          <w:rFonts w:ascii="Times New Roman" w:hAnsi="Times New Roman" w:cs="Times New Roman"/>
          <w:sz w:val="24"/>
          <w:szCs w:val="24"/>
          <w:lang w:val="en-US"/>
        </w:rPr>
        <w:t>N</w:t>
      </w:r>
      <w:r w:rsidRPr="00BA6421">
        <w:rPr>
          <w:rFonts w:ascii="Times New Roman" w:hAnsi="Times New Roman" w:cs="Times New Roman"/>
          <w:sz w:val="24"/>
          <w:szCs w:val="24"/>
        </w:rPr>
        <w:t xml:space="preserve"> где,</w:t>
      </w:r>
    </w:p>
    <w:p w14:paraId="3D2A419C" w14:textId="77777777" w:rsidR="00EB5007" w:rsidRPr="00BA6421" w:rsidRDefault="00EB5007" w:rsidP="00EB5007">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 сумма субсидии;</w:t>
      </w:r>
    </w:p>
    <w:p w14:paraId="1923CA8D" w14:textId="20104DB8" w:rsidR="00EB5007" w:rsidRDefault="00EB5007" w:rsidP="00EB5007">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lang w:val="en-US"/>
        </w:rPr>
        <w:t>K</w:t>
      </w:r>
      <w:r w:rsidRPr="00BA6421">
        <w:rPr>
          <w:rFonts w:ascii="Times New Roman" w:hAnsi="Times New Roman" w:cs="Times New Roman"/>
          <w:sz w:val="24"/>
          <w:szCs w:val="24"/>
        </w:rPr>
        <w:t xml:space="preserve"> – </w:t>
      </w:r>
      <w:r>
        <w:rPr>
          <w:rFonts w:ascii="Times New Roman" w:hAnsi="Times New Roman" w:cs="Times New Roman"/>
          <w:sz w:val="24"/>
          <w:szCs w:val="24"/>
        </w:rPr>
        <w:t xml:space="preserve">экономически обоснованная цена </w:t>
      </w:r>
      <w:r w:rsidRPr="00EB5007">
        <w:rPr>
          <w:rFonts w:ascii="Times New Roman" w:eastAsia="Times New Roman" w:hAnsi="Times New Roman" w:cs="Times New Roman"/>
          <w:sz w:val="24"/>
          <w:szCs w:val="24"/>
        </w:rPr>
        <w:t>на реализуемое населению топливо твердое, установленн</w:t>
      </w:r>
      <w:r w:rsidR="00C66E89">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заключени</w:t>
      </w:r>
      <w:r w:rsidR="00C66E89">
        <w:rPr>
          <w:rFonts w:ascii="Times New Roman" w:eastAsia="Times New Roman" w:hAnsi="Times New Roman" w:cs="Times New Roman"/>
          <w:sz w:val="24"/>
          <w:szCs w:val="24"/>
        </w:rPr>
        <w:t>ем</w:t>
      </w:r>
      <w:r w:rsidRPr="00EB5007">
        <w:rPr>
          <w:rFonts w:ascii="Times New Roman" w:eastAsia="Times New Roman" w:hAnsi="Times New Roman" w:cs="Times New Roman"/>
          <w:sz w:val="24"/>
          <w:szCs w:val="24"/>
        </w:rPr>
        <w:t xml:space="preserve"> </w:t>
      </w:r>
      <w:r w:rsidRPr="00EB5007">
        <w:rPr>
          <w:rFonts w:ascii="Times New Roman" w:hAnsi="Times New Roman" w:cs="Times New Roman"/>
          <w:sz w:val="24"/>
          <w:szCs w:val="24"/>
        </w:rPr>
        <w:t>Комитета по тарифам Республики Коми</w:t>
      </w:r>
      <w:r>
        <w:rPr>
          <w:rFonts w:ascii="Times New Roman" w:hAnsi="Times New Roman" w:cs="Times New Roman"/>
          <w:sz w:val="24"/>
          <w:szCs w:val="24"/>
        </w:rPr>
        <w:t xml:space="preserve"> </w:t>
      </w:r>
      <w:r w:rsidRPr="00EB5007">
        <w:rPr>
          <w:rFonts w:ascii="Times New Roman" w:eastAsia="Times New Roman" w:hAnsi="Times New Roman" w:cs="Times New Roman"/>
          <w:sz w:val="24"/>
          <w:szCs w:val="24"/>
        </w:rPr>
        <w:t>для конкретного поставщика топлива твердого</w:t>
      </w:r>
      <w:r w:rsidR="0037427C">
        <w:rPr>
          <w:rFonts w:ascii="Times New Roman" w:eastAsia="Times New Roman" w:hAnsi="Times New Roman" w:cs="Times New Roman"/>
          <w:sz w:val="24"/>
          <w:szCs w:val="24"/>
        </w:rPr>
        <w:t xml:space="preserve"> (в рублях)</w:t>
      </w:r>
      <w:r>
        <w:rPr>
          <w:rFonts w:ascii="Times New Roman" w:hAnsi="Times New Roman" w:cs="Times New Roman"/>
          <w:sz w:val="24"/>
          <w:szCs w:val="24"/>
        </w:rPr>
        <w:t>;</w:t>
      </w:r>
    </w:p>
    <w:p w14:paraId="1E8B964B" w14:textId="3D23685A" w:rsidR="00EB5007" w:rsidRDefault="00EB5007" w:rsidP="00EB5007">
      <w:pPr>
        <w:pStyle w:val="ConsPlusNormal"/>
        <w:tabs>
          <w:tab w:val="left" w:pos="1134"/>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М - </w:t>
      </w:r>
      <w:r w:rsidRPr="00EB5007">
        <w:rPr>
          <w:rFonts w:ascii="Times New Roman" w:eastAsia="Times New Roman" w:hAnsi="Times New Roman" w:cs="Times New Roman"/>
          <w:sz w:val="24"/>
          <w:szCs w:val="24"/>
        </w:rPr>
        <w:t>предельн</w:t>
      </w:r>
      <w:r>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розничн</w:t>
      </w:r>
      <w:r>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цена на топливо твердое, установленн</w:t>
      </w:r>
      <w:r>
        <w:rPr>
          <w:rFonts w:ascii="Times New Roman" w:eastAsia="Times New Roman" w:hAnsi="Times New Roman" w:cs="Times New Roman"/>
          <w:sz w:val="24"/>
          <w:szCs w:val="24"/>
        </w:rPr>
        <w:t>ая</w:t>
      </w:r>
      <w:r w:rsidRPr="00EB5007">
        <w:rPr>
          <w:rFonts w:ascii="Times New Roman" w:eastAsia="Times New Roman" w:hAnsi="Times New Roman" w:cs="Times New Roman"/>
          <w:sz w:val="24"/>
          <w:szCs w:val="24"/>
        </w:rPr>
        <w:t xml:space="preserve"> Правительством Республики Коми</w:t>
      </w:r>
      <w:r w:rsidR="0037427C">
        <w:rPr>
          <w:rFonts w:ascii="Times New Roman" w:eastAsia="Times New Roman" w:hAnsi="Times New Roman" w:cs="Times New Roman"/>
          <w:sz w:val="24"/>
          <w:szCs w:val="24"/>
        </w:rPr>
        <w:t xml:space="preserve"> (в рублях)</w:t>
      </w:r>
      <w:r>
        <w:rPr>
          <w:rFonts w:ascii="Times New Roman" w:eastAsia="Times New Roman" w:hAnsi="Times New Roman" w:cs="Times New Roman"/>
          <w:sz w:val="24"/>
          <w:szCs w:val="24"/>
        </w:rPr>
        <w:t>;</w:t>
      </w:r>
    </w:p>
    <w:p w14:paraId="76E82812" w14:textId="77777777" w:rsidR="00950679" w:rsidRDefault="00EB5007" w:rsidP="00EB5007">
      <w:pPr>
        <w:pStyle w:val="ConsPlusNorma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 - </w:t>
      </w:r>
      <w:r w:rsidRPr="00EB5007">
        <w:rPr>
          <w:rFonts w:ascii="Times New Roman" w:eastAsia="Times New Roman" w:hAnsi="Times New Roman" w:cs="Times New Roman"/>
          <w:sz w:val="24"/>
          <w:szCs w:val="24"/>
        </w:rPr>
        <w:t>объем фактически отпущенного гражданам топлива твердого</w:t>
      </w:r>
      <w:r>
        <w:rPr>
          <w:rFonts w:ascii="Times New Roman" w:eastAsia="Times New Roman" w:hAnsi="Times New Roman" w:cs="Times New Roman"/>
          <w:sz w:val="24"/>
          <w:szCs w:val="24"/>
        </w:rPr>
        <w:t xml:space="preserve"> в отчетный период</w:t>
      </w:r>
      <w:r w:rsidR="00950679">
        <w:rPr>
          <w:rFonts w:ascii="Times New Roman" w:eastAsia="Times New Roman" w:hAnsi="Times New Roman" w:cs="Times New Roman"/>
          <w:sz w:val="24"/>
          <w:szCs w:val="24"/>
        </w:rPr>
        <w:t>,</w:t>
      </w:r>
    </w:p>
    <w:p w14:paraId="7A8C2565" w14:textId="48E68F44" w:rsidR="00C6308E" w:rsidRDefault="00950679" w:rsidP="00950679">
      <w:pPr>
        <w:pStyle w:val="ConsPlusNormal"/>
        <w:tabs>
          <w:tab w:val="left" w:pos="1134"/>
        </w:tabs>
        <w:ind w:firstLine="0"/>
        <w:jc w:val="both"/>
        <w:rPr>
          <w:rFonts w:ascii="Times New Roman" w:eastAsia="Times New Roman" w:hAnsi="Times New Roman" w:cs="Times New Roman"/>
          <w:sz w:val="24"/>
          <w:szCs w:val="24"/>
        </w:rPr>
      </w:pPr>
      <w:r w:rsidRPr="00BE7884">
        <w:rPr>
          <w:rFonts w:ascii="Times New Roman" w:eastAsia="Times New Roman" w:hAnsi="Times New Roman" w:cs="Times New Roman"/>
          <w:sz w:val="24"/>
          <w:szCs w:val="24"/>
        </w:rPr>
        <w:t>согласно</w:t>
      </w:r>
      <w:r w:rsidR="002640E8" w:rsidRPr="00BE7884">
        <w:rPr>
          <w:rFonts w:ascii="Times New Roman" w:eastAsia="Times New Roman" w:hAnsi="Times New Roman" w:cs="Times New Roman"/>
          <w:sz w:val="24"/>
          <w:szCs w:val="24"/>
        </w:rPr>
        <w:t xml:space="preserve"> представленных поставщиком топлива твердого </w:t>
      </w:r>
      <w:r w:rsidR="00C6308E">
        <w:rPr>
          <w:rFonts w:ascii="Times New Roman" w:eastAsia="Times New Roman" w:hAnsi="Times New Roman" w:cs="Times New Roman"/>
          <w:sz w:val="24"/>
          <w:szCs w:val="24"/>
        </w:rPr>
        <w:t>отчета (</w:t>
      </w:r>
      <w:r w:rsidRPr="00BE7884">
        <w:rPr>
          <w:rFonts w:ascii="Times New Roman" w:eastAsia="Times New Roman" w:hAnsi="Times New Roman" w:cs="Times New Roman"/>
          <w:sz w:val="24"/>
          <w:szCs w:val="24"/>
        </w:rPr>
        <w:t>документов</w:t>
      </w:r>
      <w:r w:rsidR="00C6308E">
        <w:rPr>
          <w:rFonts w:ascii="Times New Roman" w:eastAsia="Times New Roman" w:hAnsi="Times New Roman" w:cs="Times New Roman"/>
          <w:sz w:val="24"/>
          <w:szCs w:val="24"/>
        </w:rPr>
        <w:t>)</w:t>
      </w:r>
      <w:r w:rsidR="00C6308E" w:rsidRPr="00C6308E">
        <w:rPr>
          <w:rFonts w:ascii="Times New Roman" w:eastAsia="Times New Roman" w:hAnsi="Times New Roman" w:cs="Times New Roman"/>
          <w:sz w:val="24"/>
          <w:szCs w:val="24"/>
        </w:rPr>
        <w:t xml:space="preserve"> </w:t>
      </w:r>
      <w:r w:rsidR="00C6308E">
        <w:rPr>
          <w:rFonts w:ascii="Times New Roman" w:eastAsia="Times New Roman" w:hAnsi="Times New Roman" w:cs="Times New Roman"/>
          <w:sz w:val="24"/>
          <w:szCs w:val="24"/>
        </w:rPr>
        <w:t>(в плотных куб. метрах/тоннах)</w:t>
      </w:r>
      <w:r w:rsidR="00C6308E" w:rsidRPr="00BE7884">
        <w:rPr>
          <w:rFonts w:ascii="Times New Roman" w:eastAsia="Times New Roman" w:hAnsi="Times New Roman" w:cs="Times New Roman"/>
          <w:sz w:val="24"/>
          <w:szCs w:val="24"/>
        </w:rPr>
        <w:t>.</w:t>
      </w:r>
    </w:p>
    <w:p w14:paraId="563605D1" w14:textId="77777777" w:rsidR="00EB5007" w:rsidRPr="00EB5007" w:rsidRDefault="00EB5007" w:rsidP="000E4D7F">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14:paraId="6DE7B313" w14:textId="707E3668" w:rsidR="00220910" w:rsidRPr="00EF3223" w:rsidRDefault="00220910" w:rsidP="00220910">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rPr>
      </w:pPr>
      <w:r w:rsidRPr="00EF3223">
        <w:rPr>
          <w:rFonts w:ascii="Times New Roman" w:eastAsia="Times New Roman" w:hAnsi="Times New Roman" w:cs="Times New Roman"/>
          <w:b/>
          <w:bCs/>
          <w:sz w:val="24"/>
          <w:szCs w:val="24"/>
          <w:lang w:val="en-US"/>
        </w:rPr>
        <w:t>III</w:t>
      </w:r>
      <w:r w:rsidRPr="00EF3223">
        <w:rPr>
          <w:rFonts w:ascii="Times New Roman" w:eastAsia="Times New Roman" w:hAnsi="Times New Roman" w:cs="Times New Roman"/>
          <w:b/>
          <w:bCs/>
          <w:sz w:val="24"/>
          <w:szCs w:val="24"/>
        </w:rPr>
        <w:t xml:space="preserve">. Требования к </w:t>
      </w:r>
      <w:r w:rsidR="00DA06C6">
        <w:rPr>
          <w:rFonts w:ascii="Times New Roman" w:eastAsia="Times New Roman" w:hAnsi="Times New Roman" w:cs="Times New Roman"/>
          <w:b/>
          <w:bCs/>
          <w:sz w:val="24"/>
          <w:szCs w:val="24"/>
        </w:rPr>
        <w:t>заявке на предоставления субсидии.</w:t>
      </w:r>
      <w:r w:rsidRPr="00EF3223">
        <w:rPr>
          <w:rFonts w:ascii="Times New Roman" w:eastAsia="Times New Roman" w:hAnsi="Times New Roman" w:cs="Times New Roman"/>
          <w:b/>
          <w:bCs/>
          <w:sz w:val="24"/>
          <w:szCs w:val="24"/>
        </w:rPr>
        <w:t xml:space="preserve"> </w:t>
      </w:r>
    </w:p>
    <w:p w14:paraId="6CCDE4F9" w14:textId="66B7F53D" w:rsidR="00220910" w:rsidRPr="00EB5007" w:rsidRDefault="00EB5007" w:rsidP="000E4D7F">
      <w:pPr>
        <w:pStyle w:val="a8"/>
        <w:widowControl w:val="0"/>
        <w:numPr>
          <w:ilvl w:val="1"/>
          <w:numId w:val="1"/>
        </w:numPr>
        <w:tabs>
          <w:tab w:val="left" w:pos="0"/>
          <w:tab w:val="left" w:pos="426"/>
          <w:tab w:val="left" w:pos="851"/>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910" w:rsidRPr="00EB5007">
        <w:rPr>
          <w:rFonts w:ascii="Times New Roman" w:eastAsia="Times New Roman" w:hAnsi="Times New Roman" w:cs="Times New Roman"/>
          <w:sz w:val="24"/>
          <w:szCs w:val="24"/>
        </w:rPr>
        <w:t xml:space="preserve">Для </w:t>
      </w:r>
      <w:r w:rsidR="002640E8">
        <w:rPr>
          <w:rFonts w:ascii="Times New Roman" w:eastAsia="Times New Roman" w:hAnsi="Times New Roman" w:cs="Times New Roman"/>
          <w:sz w:val="24"/>
          <w:szCs w:val="24"/>
        </w:rPr>
        <w:t>определения размера</w:t>
      </w:r>
      <w:r w:rsidR="00220910" w:rsidRPr="00EB5007">
        <w:rPr>
          <w:rFonts w:ascii="Times New Roman" w:eastAsia="Times New Roman" w:hAnsi="Times New Roman" w:cs="Times New Roman"/>
          <w:sz w:val="24"/>
          <w:szCs w:val="24"/>
        </w:rPr>
        <w:t xml:space="preserve"> субсидии поставщик топлив</w:t>
      </w:r>
      <w:r w:rsidR="00950679">
        <w:rPr>
          <w:rFonts w:ascii="Times New Roman" w:eastAsia="Times New Roman" w:hAnsi="Times New Roman" w:cs="Times New Roman"/>
          <w:sz w:val="24"/>
          <w:szCs w:val="24"/>
        </w:rPr>
        <w:t>а</w:t>
      </w:r>
      <w:r w:rsidR="00220910" w:rsidRPr="00EB5007">
        <w:rPr>
          <w:rFonts w:ascii="Times New Roman" w:eastAsia="Times New Roman" w:hAnsi="Times New Roman" w:cs="Times New Roman"/>
          <w:sz w:val="24"/>
          <w:szCs w:val="24"/>
        </w:rPr>
        <w:t xml:space="preserve"> твердого ежемесячно, не позднее 5-го числа месяца, следующего за отчетным, представля</w:t>
      </w:r>
      <w:r w:rsidR="002640E8">
        <w:rPr>
          <w:rFonts w:ascii="Times New Roman" w:eastAsia="Times New Roman" w:hAnsi="Times New Roman" w:cs="Times New Roman"/>
          <w:sz w:val="24"/>
          <w:szCs w:val="24"/>
        </w:rPr>
        <w:t>ет</w:t>
      </w:r>
      <w:r w:rsidR="00220910" w:rsidRPr="00EB5007">
        <w:rPr>
          <w:rFonts w:ascii="Times New Roman" w:eastAsia="Times New Roman" w:hAnsi="Times New Roman" w:cs="Times New Roman"/>
          <w:sz w:val="24"/>
          <w:szCs w:val="24"/>
        </w:rPr>
        <w:t xml:space="preserve"> </w:t>
      </w:r>
      <w:r w:rsidR="00C06E8D">
        <w:rPr>
          <w:rFonts w:ascii="Times New Roman" w:eastAsia="Times New Roman" w:hAnsi="Times New Roman" w:cs="Times New Roman"/>
          <w:sz w:val="24"/>
          <w:szCs w:val="24"/>
        </w:rPr>
        <w:t>г</w:t>
      </w:r>
      <w:r w:rsidR="002668DB" w:rsidRPr="00EB5007">
        <w:rPr>
          <w:rFonts w:ascii="Times New Roman" w:eastAsia="Times New Roman" w:hAnsi="Times New Roman" w:cs="Times New Roman"/>
          <w:sz w:val="24"/>
          <w:szCs w:val="24"/>
        </w:rPr>
        <w:t>лавному распорядителю</w:t>
      </w:r>
      <w:r w:rsidR="00220910" w:rsidRPr="00EB5007">
        <w:rPr>
          <w:rFonts w:ascii="Times New Roman" w:eastAsia="Times New Roman" w:hAnsi="Times New Roman" w:cs="Times New Roman"/>
          <w:sz w:val="24"/>
          <w:szCs w:val="24"/>
        </w:rPr>
        <w:t xml:space="preserve"> с сопроводительным письмом:</w:t>
      </w:r>
    </w:p>
    <w:p w14:paraId="351D0D09" w14:textId="44A730DE" w:rsidR="00A119AF" w:rsidRDefault="00220910"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а) </w:t>
      </w:r>
      <w:r w:rsidR="00071B32">
        <w:rPr>
          <w:rFonts w:ascii="Times New Roman" w:eastAsia="Times New Roman" w:hAnsi="Times New Roman" w:cs="Times New Roman"/>
          <w:sz w:val="24"/>
          <w:szCs w:val="24"/>
        </w:rPr>
        <w:t>з</w:t>
      </w:r>
      <w:r w:rsidR="00A119AF">
        <w:rPr>
          <w:rFonts w:ascii="Times New Roman" w:eastAsia="Times New Roman" w:hAnsi="Times New Roman" w:cs="Times New Roman"/>
          <w:sz w:val="24"/>
          <w:szCs w:val="24"/>
        </w:rPr>
        <w:t xml:space="preserve">аявку </w:t>
      </w:r>
      <w:r w:rsidR="00071B32">
        <w:rPr>
          <w:rFonts w:ascii="Times New Roman" w:eastAsia="Times New Roman" w:hAnsi="Times New Roman" w:cs="Times New Roman"/>
          <w:sz w:val="24"/>
          <w:szCs w:val="24"/>
        </w:rPr>
        <w:t>на</w:t>
      </w:r>
      <w:r w:rsidR="00A119AF">
        <w:rPr>
          <w:rFonts w:ascii="Times New Roman" w:eastAsia="Times New Roman" w:hAnsi="Times New Roman" w:cs="Times New Roman"/>
          <w:sz w:val="24"/>
          <w:szCs w:val="24"/>
        </w:rPr>
        <w:t xml:space="preserve"> предоставлени</w:t>
      </w:r>
      <w:r w:rsidR="00071B32">
        <w:rPr>
          <w:rFonts w:ascii="Times New Roman" w:eastAsia="Times New Roman" w:hAnsi="Times New Roman" w:cs="Times New Roman"/>
          <w:sz w:val="24"/>
          <w:szCs w:val="24"/>
        </w:rPr>
        <w:t>е</w:t>
      </w:r>
      <w:r w:rsidR="00A119AF">
        <w:rPr>
          <w:rFonts w:ascii="Times New Roman" w:eastAsia="Times New Roman" w:hAnsi="Times New Roman" w:cs="Times New Roman"/>
          <w:sz w:val="24"/>
          <w:szCs w:val="24"/>
        </w:rPr>
        <w:t xml:space="preserve"> субсидии</w:t>
      </w:r>
      <w:r w:rsidR="00A119AF" w:rsidRPr="00A119AF">
        <w:rPr>
          <w:rFonts w:ascii="Times New Roman" w:eastAsia="Times New Roman" w:hAnsi="Times New Roman" w:cs="Times New Roman"/>
          <w:sz w:val="24"/>
          <w:szCs w:val="24"/>
        </w:rPr>
        <w:t xml:space="preserve"> на возмещение </w:t>
      </w:r>
      <w:r w:rsidR="00071B32">
        <w:rPr>
          <w:rFonts w:ascii="Times New Roman" w:eastAsia="Times New Roman" w:hAnsi="Times New Roman" w:cs="Times New Roman"/>
          <w:sz w:val="24"/>
          <w:szCs w:val="24"/>
        </w:rPr>
        <w:t>недополученных доходов</w:t>
      </w:r>
      <w:r w:rsidR="00A119AF" w:rsidRPr="00A119AF">
        <w:rPr>
          <w:rFonts w:ascii="Times New Roman" w:eastAsia="Times New Roman" w:hAnsi="Times New Roman" w:cs="Times New Roman"/>
          <w:sz w:val="24"/>
          <w:szCs w:val="24"/>
        </w:rPr>
        <w:t>, возникающих в результате государственного регулирования</w:t>
      </w:r>
      <w:r w:rsidR="00A119AF" w:rsidRPr="00A119AF">
        <w:t xml:space="preserve"> </w:t>
      </w:r>
      <w:r w:rsidR="00A119AF" w:rsidRPr="00A119AF">
        <w:rPr>
          <w:rFonts w:ascii="Times New Roman" w:eastAsia="Times New Roman" w:hAnsi="Times New Roman" w:cs="Times New Roman"/>
          <w:sz w:val="24"/>
          <w:szCs w:val="24"/>
        </w:rPr>
        <w:t>цен на топливо твердое, реализуемое гражданам и используемое для нужд отопления</w:t>
      </w:r>
      <w:r w:rsidR="00A119AF">
        <w:rPr>
          <w:rFonts w:ascii="Times New Roman" w:eastAsia="Times New Roman" w:hAnsi="Times New Roman" w:cs="Times New Roman"/>
          <w:sz w:val="24"/>
          <w:szCs w:val="24"/>
        </w:rPr>
        <w:t xml:space="preserve"> согласно Приложению</w:t>
      </w:r>
      <w:r w:rsidR="005509E7">
        <w:rPr>
          <w:rFonts w:ascii="Times New Roman" w:eastAsia="Times New Roman" w:hAnsi="Times New Roman" w:cs="Times New Roman"/>
          <w:sz w:val="24"/>
          <w:szCs w:val="24"/>
        </w:rPr>
        <w:t xml:space="preserve"> 5 Порядка</w:t>
      </w:r>
      <w:r w:rsidR="00A119AF">
        <w:rPr>
          <w:rFonts w:ascii="Times New Roman" w:eastAsia="Times New Roman" w:hAnsi="Times New Roman" w:cs="Times New Roman"/>
          <w:sz w:val="24"/>
          <w:szCs w:val="24"/>
        </w:rPr>
        <w:t xml:space="preserve"> </w:t>
      </w:r>
    </w:p>
    <w:p w14:paraId="31D61513" w14:textId="19E385B0" w:rsidR="00220910" w:rsidRPr="00EF3223" w:rsidRDefault="005509E7"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220910" w:rsidRPr="00EF3223">
        <w:rPr>
          <w:rFonts w:ascii="Times New Roman" w:eastAsia="Times New Roman" w:hAnsi="Times New Roman" w:cs="Times New Roman"/>
          <w:sz w:val="24"/>
          <w:szCs w:val="24"/>
        </w:rPr>
        <w:t>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7CF3540A" w14:textId="4C03930B" w:rsidR="00220910" w:rsidRPr="00EF3223" w:rsidRDefault="005509E7"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20910" w:rsidRPr="00EF3223">
        <w:rPr>
          <w:rFonts w:ascii="Times New Roman" w:eastAsia="Times New Roman" w:hAnsi="Times New Roman" w:cs="Times New Roman"/>
          <w:sz w:val="24"/>
          <w:szCs w:val="24"/>
        </w:rPr>
        <w:t xml:space="preserve">) копии актов приема-передачи топлива твердого с приложением копий документов, подтверждающих </w:t>
      </w:r>
      <w:r w:rsidR="00DA06C6">
        <w:rPr>
          <w:rFonts w:ascii="Times New Roman" w:eastAsia="Times New Roman" w:hAnsi="Times New Roman" w:cs="Times New Roman"/>
          <w:sz w:val="24"/>
          <w:szCs w:val="24"/>
        </w:rPr>
        <w:t>оплату</w:t>
      </w:r>
      <w:r w:rsidR="00220910" w:rsidRPr="00EF3223">
        <w:rPr>
          <w:rFonts w:ascii="Times New Roman" w:eastAsia="Times New Roman" w:hAnsi="Times New Roman" w:cs="Times New Roman"/>
          <w:sz w:val="24"/>
          <w:szCs w:val="24"/>
        </w:rPr>
        <w:t xml:space="preserve"> гражданами финансовых средств поставщикам </w:t>
      </w:r>
      <w:r w:rsidR="00DA06C6" w:rsidRPr="00EF3223">
        <w:rPr>
          <w:rFonts w:ascii="Times New Roman" w:eastAsia="Times New Roman" w:hAnsi="Times New Roman" w:cs="Times New Roman"/>
          <w:sz w:val="24"/>
          <w:szCs w:val="24"/>
        </w:rPr>
        <w:t xml:space="preserve">топлива </w:t>
      </w:r>
      <w:r w:rsidR="00220910" w:rsidRPr="00EF3223">
        <w:rPr>
          <w:rFonts w:ascii="Times New Roman" w:eastAsia="Times New Roman" w:hAnsi="Times New Roman" w:cs="Times New Roman"/>
          <w:sz w:val="24"/>
          <w:szCs w:val="24"/>
        </w:rPr>
        <w:t>твердого, по форме согласно приложению № 3 к настоящему Порядку, заверенные руководителем поставщика топлива твердого;</w:t>
      </w:r>
    </w:p>
    <w:p w14:paraId="1DEBF12E" w14:textId="15B1B0A4" w:rsidR="00220910" w:rsidRPr="00EF3223" w:rsidRDefault="005509E7"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w:t>
      </w:r>
      <w:r w:rsidR="00220910" w:rsidRPr="00EF3223">
        <w:rPr>
          <w:rFonts w:ascii="Times New Roman" w:eastAsia="Times New Roman" w:hAnsi="Times New Roman" w:cs="Times New Roman"/>
          <w:sz w:val="24"/>
          <w:szCs w:val="24"/>
        </w:rPr>
        <w:t>)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7F903AC3" w14:textId="7BA296AF" w:rsidR="00220910" w:rsidRPr="00EF3223" w:rsidRDefault="005509E7"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20910" w:rsidRPr="00EF3223">
        <w:rPr>
          <w:rFonts w:ascii="Times New Roman" w:eastAsia="Times New Roman" w:hAnsi="Times New Roman" w:cs="Times New Roman"/>
          <w:sz w:val="24"/>
          <w:szCs w:val="24"/>
        </w:rPr>
        <w:t>) копии справки гражданина с места его жительства - потребителя твердого топлива;</w:t>
      </w:r>
    </w:p>
    <w:p w14:paraId="5B2B4EDD" w14:textId="79870920" w:rsidR="00220910" w:rsidRPr="00EF3223" w:rsidRDefault="005509E7"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220910" w:rsidRPr="00EF3223">
        <w:rPr>
          <w:rFonts w:ascii="Times New Roman" w:eastAsia="Times New Roman" w:hAnsi="Times New Roman" w:cs="Times New Roman"/>
          <w:sz w:val="24"/>
          <w:szCs w:val="24"/>
        </w:rPr>
        <w:t>) акты сверок взаимных расчетов между администрацией района и поставщиком твердого топлива</w:t>
      </w:r>
      <w:r w:rsidR="008159C2">
        <w:rPr>
          <w:rFonts w:ascii="Times New Roman" w:eastAsia="Times New Roman" w:hAnsi="Times New Roman" w:cs="Times New Roman"/>
          <w:sz w:val="24"/>
          <w:szCs w:val="24"/>
        </w:rPr>
        <w:t>.</w:t>
      </w:r>
    </w:p>
    <w:p w14:paraId="537818F0" w14:textId="277BAC3D" w:rsidR="00220910" w:rsidRPr="00EF3223" w:rsidRDefault="002668DB" w:rsidP="0022091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распорядитель</w:t>
      </w:r>
      <w:r w:rsidR="00220910" w:rsidRPr="00EF3223">
        <w:rPr>
          <w:rFonts w:ascii="Times New Roman" w:eastAsia="Times New Roman" w:hAnsi="Times New Roman" w:cs="Times New Roman"/>
          <w:sz w:val="24"/>
          <w:szCs w:val="24"/>
        </w:rPr>
        <w:t xml:space="preserve"> вправе затребовать у поставщика топлива твердого дополнительную информацию для подтверждения сведений, </w:t>
      </w:r>
      <w:r w:rsidR="00AA4E98">
        <w:rPr>
          <w:rFonts w:ascii="Times New Roman" w:eastAsia="Times New Roman" w:hAnsi="Times New Roman" w:cs="Times New Roman"/>
          <w:sz w:val="24"/>
          <w:szCs w:val="24"/>
        </w:rPr>
        <w:t>связанных с предоставлением субсидии и неуказанной в настоящем пункте</w:t>
      </w:r>
      <w:r w:rsidR="00220910" w:rsidRPr="00EF3223">
        <w:rPr>
          <w:rFonts w:ascii="Times New Roman" w:eastAsia="Times New Roman" w:hAnsi="Times New Roman" w:cs="Times New Roman"/>
          <w:sz w:val="24"/>
          <w:szCs w:val="24"/>
        </w:rPr>
        <w:t>.</w:t>
      </w:r>
    </w:p>
    <w:p w14:paraId="55A78527" w14:textId="6ACCC854" w:rsidR="00220910" w:rsidRPr="00EF3223" w:rsidRDefault="002668DB" w:rsidP="00EB5007">
      <w:pPr>
        <w:widowControl w:val="0"/>
        <w:numPr>
          <w:ilvl w:val="1"/>
          <w:numId w:val="1"/>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распорядитель</w:t>
      </w:r>
      <w:r w:rsidR="00220910" w:rsidRPr="00EF3223">
        <w:rPr>
          <w:rFonts w:ascii="Times New Roman" w:eastAsia="Times New Roman" w:hAnsi="Times New Roman" w:cs="Times New Roman"/>
          <w:sz w:val="24"/>
          <w:szCs w:val="24"/>
        </w:rPr>
        <w:t xml:space="preserve"> в течение 3 рабочих дней с даты получения документов проверяет их на правильность расчета </w:t>
      </w:r>
      <w:r w:rsidR="00386924">
        <w:rPr>
          <w:rFonts w:ascii="Times New Roman" w:eastAsia="Times New Roman" w:hAnsi="Times New Roman" w:cs="Times New Roman"/>
          <w:sz w:val="24"/>
          <w:szCs w:val="24"/>
        </w:rPr>
        <w:t>недополученных доходов</w:t>
      </w:r>
      <w:r w:rsidR="00220910" w:rsidRPr="00EF3223">
        <w:rPr>
          <w:rFonts w:ascii="Times New Roman" w:eastAsia="Times New Roman" w:hAnsi="Times New Roman" w:cs="Times New Roman"/>
          <w:sz w:val="24"/>
          <w:szCs w:val="24"/>
        </w:rPr>
        <w:t>, возникающих в результате государственного регулирования цен на топливо твердое, реализуемое гражданам.</w:t>
      </w:r>
    </w:p>
    <w:p w14:paraId="2782E1E3" w14:textId="77777777" w:rsidR="00C06E8D" w:rsidRDefault="00C06E8D" w:rsidP="00C06E8D">
      <w:pPr>
        <w:pStyle w:val="ConsPlusNorma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осуществляется отдельно по каждому виду топлива твердого.</w:t>
      </w:r>
    </w:p>
    <w:p w14:paraId="63207F21" w14:textId="77777777" w:rsidR="00C06E8D" w:rsidRPr="00EB5007" w:rsidRDefault="00C06E8D" w:rsidP="00C06E8D">
      <w:pPr>
        <w:pStyle w:val="ConsPlusNormal"/>
        <w:tabs>
          <w:tab w:val="left" w:pos="1134"/>
        </w:tabs>
        <w:ind w:firstLine="709"/>
        <w:jc w:val="both"/>
        <w:rPr>
          <w:rFonts w:ascii="Times New Roman" w:hAnsi="Times New Roman" w:cs="Times New Roman"/>
          <w:sz w:val="24"/>
          <w:szCs w:val="24"/>
        </w:rPr>
      </w:pPr>
      <w:r>
        <w:rPr>
          <w:rFonts w:ascii="Times New Roman" w:eastAsia="Times New Roman" w:hAnsi="Times New Roman" w:cs="Times New Roman"/>
          <w:sz w:val="24"/>
          <w:szCs w:val="24"/>
        </w:rPr>
        <w:t>Заявка на предоставление субсидии</w:t>
      </w:r>
      <w:r w:rsidRPr="00A119AF">
        <w:rPr>
          <w:rFonts w:ascii="Times New Roman" w:eastAsia="Times New Roman" w:hAnsi="Times New Roman" w:cs="Times New Roman"/>
          <w:sz w:val="24"/>
          <w:szCs w:val="24"/>
        </w:rPr>
        <w:t xml:space="preserve"> на возмещение </w:t>
      </w:r>
      <w:r>
        <w:rPr>
          <w:rFonts w:ascii="Times New Roman" w:eastAsia="Times New Roman" w:hAnsi="Times New Roman" w:cs="Times New Roman"/>
          <w:sz w:val="24"/>
          <w:szCs w:val="24"/>
        </w:rPr>
        <w:t>недополученных доходов</w:t>
      </w:r>
      <w:r w:rsidRPr="00A119AF">
        <w:rPr>
          <w:rFonts w:ascii="Times New Roman" w:eastAsia="Times New Roman" w:hAnsi="Times New Roman" w:cs="Times New Roman"/>
          <w:sz w:val="24"/>
          <w:szCs w:val="24"/>
        </w:rPr>
        <w:t>, возникающих в результате государственного регулирования</w:t>
      </w:r>
      <w:r w:rsidRPr="00A119AF">
        <w:t xml:space="preserve"> </w:t>
      </w:r>
      <w:r w:rsidRPr="00A119AF">
        <w:rPr>
          <w:rFonts w:ascii="Times New Roman" w:eastAsia="Times New Roman" w:hAnsi="Times New Roman" w:cs="Times New Roman"/>
          <w:sz w:val="24"/>
          <w:szCs w:val="24"/>
        </w:rPr>
        <w:t>цен на топливо твердое, реализуемое гражданам и используемое для нужд отопления</w:t>
      </w:r>
      <w:r>
        <w:rPr>
          <w:rFonts w:ascii="Times New Roman" w:eastAsia="Times New Roman" w:hAnsi="Times New Roman" w:cs="Times New Roman"/>
          <w:sz w:val="24"/>
          <w:szCs w:val="24"/>
        </w:rPr>
        <w:t xml:space="preserve">, предоставляется Главному распорядителю </w:t>
      </w:r>
      <w:r w:rsidRPr="00BE7884">
        <w:rPr>
          <w:rFonts w:ascii="Times New Roman" w:eastAsia="Times New Roman" w:hAnsi="Times New Roman" w:cs="Times New Roman"/>
          <w:sz w:val="24"/>
          <w:szCs w:val="24"/>
        </w:rPr>
        <w:t xml:space="preserve">в соответствии с пунктом </w:t>
      </w:r>
      <w:r>
        <w:rPr>
          <w:rFonts w:ascii="Times New Roman" w:eastAsia="Times New Roman" w:hAnsi="Times New Roman" w:cs="Times New Roman"/>
          <w:sz w:val="24"/>
          <w:szCs w:val="24"/>
        </w:rPr>
        <w:t>3.1</w:t>
      </w:r>
      <w:r w:rsidRPr="00BE7884">
        <w:rPr>
          <w:rFonts w:ascii="Times New Roman" w:eastAsia="Times New Roman" w:hAnsi="Times New Roman" w:cs="Times New Roman"/>
          <w:sz w:val="24"/>
          <w:szCs w:val="24"/>
        </w:rPr>
        <w:t>. настоящего Порядка</w:t>
      </w:r>
      <w:r>
        <w:rPr>
          <w:rFonts w:ascii="Times New Roman" w:eastAsia="Times New Roman" w:hAnsi="Times New Roman" w:cs="Times New Roman"/>
          <w:sz w:val="24"/>
          <w:szCs w:val="24"/>
        </w:rPr>
        <w:t xml:space="preserve">. </w:t>
      </w:r>
    </w:p>
    <w:p w14:paraId="16AC1A03" w14:textId="77DD6B5B" w:rsidR="00220910" w:rsidRPr="00EF3223" w:rsidRDefault="00220910" w:rsidP="00C06E8D">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w:t>
      </w:r>
      <w:r w:rsidR="00C06E8D">
        <w:rPr>
          <w:rFonts w:ascii="Times New Roman" w:eastAsia="Times New Roman" w:hAnsi="Times New Roman" w:cs="Times New Roman"/>
          <w:sz w:val="24"/>
          <w:szCs w:val="24"/>
        </w:rPr>
        <w:t>г</w:t>
      </w:r>
      <w:r w:rsidR="002668DB">
        <w:rPr>
          <w:rFonts w:ascii="Times New Roman" w:eastAsia="Times New Roman" w:hAnsi="Times New Roman" w:cs="Times New Roman"/>
          <w:sz w:val="24"/>
          <w:szCs w:val="24"/>
        </w:rPr>
        <w:t>лавный распорядитель</w:t>
      </w:r>
      <w:r w:rsidRPr="00EF3223">
        <w:rPr>
          <w:rFonts w:ascii="Times New Roman" w:eastAsia="Times New Roman" w:hAnsi="Times New Roman" w:cs="Times New Roman"/>
          <w:sz w:val="24"/>
          <w:szCs w:val="24"/>
        </w:rPr>
        <w:t xml:space="preserve"> </w:t>
      </w:r>
      <w:r w:rsidR="00E169AF">
        <w:rPr>
          <w:rFonts w:ascii="Times New Roman" w:eastAsia="Times New Roman" w:hAnsi="Times New Roman" w:cs="Times New Roman"/>
          <w:sz w:val="24"/>
          <w:szCs w:val="24"/>
        </w:rPr>
        <w:t xml:space="preserve">в течении 2-х рабочих дней </w:t>
      </w:r>
      <w:r w:rsidRPr="00EF3223">
        <w:rPr>
          <w:rFonts w:ascii="Times New Roman" w:eastAsia="Times New Roman" w:hAnsi="Times New Roman" w:cs="Times New Roman"/>
          <w:sz w:val="24"/>
          <w:szCs w:val="24"/>
        </w:rPr>
        <w:t>возвращает документы поставщику топлива твердого.</w:t>
      </w:r>
    </w:p>
    <w:p w14:paraId="636EADB2" w14:textId="5343C546" w:rsidR="00220910" w:rsidRPr="00EF3223" w:rsidRDefault="00220910" w:rsidP="00C06E8D">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w:t>
      </w:r>
      <w:r w:rsidR="00C06E8D">
        <w:rPr>
          <w:rFonts w:ascii="Times New Roman" w:eastAsia="Times New Roman" w:hAnsi="Times New Roman" w:cs="Times New Roman"/>
          <w:sz w:val="24"/>
          <w:szCs w:val="24"/>
        </w:rPr>
        <w:t>г</w:t>
      </w:r>
      <w:r w:rsidR="002668DB">
        <w:rPr>
          <w:rFonts w:ascii="Times New Roman" w:eastAsia="Times New Roman" w:hAnsi="Times New Roman" w:cs="Times New Roman"/>
          <w:sz w:val="24"/>
          <w:szCs w:val="24"/>
        </w:rPr>
        <w:t>лавному распорядителю</w:t>
      </w:r>
      <w:r w:rsidRPr="00EF3223">
        <w:rPr>
          <w:rFonts w:ascii="Times New Roman" w:eastAsia="Times New Roman" w:hAnsi="Times New Roman" w:cs="Times New Roman"/>
          <w:sz w:val="24"/>
          <w:szCs w:val="24"/>
        </w:rPr>
        <w:t>.</w:t>
      </w:r>
    </w:p>
    <w:p w14:paraId="3CD4A373" w14:textId="5E2FEEC1" w:rsidR="00C06E8D" w:rsidRPr="00C06E8D" w:rsidRDefault="00C06E8D" w:rsidP="00C06E8D">
      <w:pPr>
        <w:pStyle w:val="a8"/>
        <w:widowControl w:val="0"/>
        <w:numPr>
          <w:ilvl w:val="1"/>
          <w:numId w:val="1"/>
        </w:numPr>
        <w:tabs>
          <w:tab w:val="left" w:pos="0"/>
          <w:tab w:val="left" w:pos="709"/>
          <w:tab w:val="left" w:pos="1134"/>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06E8D">
        <w:rPr>
          <w:rFonts w:ascii="Times New Roman" w:hAnsi="Times New Roman" w:cs="Times New Roman"/>
          <w:sz w:val="24"/>
          <w:szCs w:val="24"/>
        </w:rPr>
        <w:t>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C06E8D">
        <w:rPr>
          <w:rFonts w:ascii="Times New Roman" w:eastAsia="Times New Roman" w:hAnsi="Times New Roman" w:cs="Times New Roman"/>
          <w:sz w:val="24"/>
          <w:szCs w:val="24"/>
        </w:rPr>
        <w:t xml:space="preserve">    </w:t>
      </w:r>
    </w:p>
    <w:p w14:paraId="53DBEC9D" w14:textId="448F3504" w:rsidR="00220910" w:rsidRPr="00DA06C6" w:rsidRDefault="00220910" w:rsidP="00C06E8D">
      <w:pPr>
        <w:pStyle w:val="a8"/>
        <w:widowControl w:val="0"/>
        <w:numPr>
          <w:ilvl w:val="1"/>
          <w:numId w:val="1"/>
        </w:numPr>
        <w:tabs>
          <w:tab w:val="left" w:pos="0"/>
          <w:tab w:val="left" w:pos="603"/>
          <w:tab w:val="left" w:pos="709"/>
          <w:tab w:val="left" w:pos="993"/>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06C6">
        <w:rPr>
          <w:rFonts w:ascii="Times New Roman" w:eastAsia="Times New Roman" w:hAnsi="Times New Roman" w:cs="Times New Roman"/>
          <w:sz w:val="24"/>
          <w:szCs w:val="24"/>
        </w:rPr>
        <w:t xml:space="preserve">Контроль за правильностью и обоснованностью размера заявленных поставщиком топлива твердого </w:t>
      </w:r>
      <w:r w:rsidR="00386924">
        <w:rPr>
          <w:rFonts w:ascii="Times New Roman" w:eastAsia="Times New Roman" w:hAnsi="Times New Roman" w:cs="Times New Roman"/>
          <w:sz w:val="24"/>
          <w:szCs w:val="24"/>
        </w:rPr>
        <w:t>недополученных доходов</w:t>
      </w:r>
      <w:r w:rsidRPr="00DA06C6">
        <w:rPr>
          <w:rFonts w:ascii="Times New Roman" w:eastAsia="Times New Roman" w:hAnsi="Times New Roman" w:cs="Times New Roman"/>
          <w:sz w:val="24"/>
          <w:szCs w:val="24"/>
        </w:rPr>
        <w:t xml:space="preserve"> осуществляет отдел экономического развития</w:t>
      </w:r>
      <w:r w:rsidR="00AA4E98" w:rsidRPr="00DA06C6">
        <w:rPr>
          <w:rFonts w:ascii="Times New Roman" w:eastAsia="Times New Roman" w:hAnsi="Times New Roman" w:cs="Times New Roman"/>
          <w:sz w:val="24"/>
          <w:szCs w:val="24"/>
        </w:rPr>
        <w:t xml:space="preserve"> (структурное подразделение Главного распорядителя)</w:t>
      </w:r>
      <w:r w:rsidRPr="00DA06C6">
        <w:rPr>
          <w:rFonts w:ascii="Times New Roman" w:eastAsia="Times New Roman" w:hAnsi="Times New Roman" w:cs="Times New Roman"/>
          <w:sz w:val="24"/>
          <w:szCs w:val="24"/>
        </w:rPr>
        <w:t>.</w:t>
      </w:r>
    </w:p>
    <w:p w14:paraId="4274CA71" w14:textId="77777777" w:rsidR="000E4D7F" w:rsidRPr="00612090" w:rsidRDefault="000E4D7F" w:rsidP="00220910">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rPr>
      </w:pPr>
    </w:p>
    <w:p w14:paraId="3711329B" w14:textId="299B3609" w:rsidR="00220910" w:rsidRPr="00EF3223" w:rsidRDefault="00220910" w:rsidP="00220910">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rPr>
      </w:pPr>
      <w:r w:rsidRPr="00EF3223">
        <w:rPr>
          <w:rFonts w:ascii="Times New Roman" w:eastAsia="Times New Roman" w:hAnsi="Times New Roman" w:cs="Times New Roman"/>
          <w:b/>
          <w:bCs/>
          <w:sz w:val="24"/>
          <w:szCs w:val="24"/>
          <w:lang w:val="en-US"/>
        </w:rPr>
        <w:t>IV</w:t>
      </w:r>
      <w:r w:rsidRPr="00EF3223">
        <w:rPr>
          <w:rFonts w:ascii="Times New Roman" w:eastAsia="Times New Roman" w:hAnsi="Times New Roman" w:cs="Times New Roman"/>
          <w:b/>
          <w:bCs/>
          <w:sz w:val="24"/>
          <w:szCs w:val="24"/>
        </w:rPr>
        <w:t>. Контроль соблюдения условий, целей и порядка предоставления субсидии и ответственность за их нарушение</w:t>
      </w:r>
    </w:p>
    <w:p w14:paraId="29CF298B" w14:textId="77777777" w:rsidR="00220910" w:rsidRPr="00EF3223" w:rsidRDefault="00220910" w:rsidP="00220910">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rPr>
      </w:pPr>
    </w:p>
    <w:p w14:paraId="0B798D0B" w14:textId="4E504329" w:rsidR="00220910" w:rsidRPr="00EF3223" w:rsidRDefault="00220910" w:rsidP="00CF646B">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rPr>
      </w:pPr>
      <w:r w:rsidRPr="00EF3223">
        <w:rPr>
          <w:rFonts w:ascii="Times New Roman" w:eastAsia="Times New Roman" w:hAnsi="Times New Roman" w:cs="Times New Roman"/>
          <w:sz w:val="24"/>
          <w:szCs w:val="24"/>
        </w:rPr>
        <w:t xml:space="preserve">4.1. </w:t>
      </w:r>
      <w:r w:rsidRPr="00EF3223">
        <w:rPr>
          <w:rFonts w:ascii="Times New Roman" w:hAnsi="Times New Roman" w:cs="Times New Roman"/>
          <w:sz w:val="24"/>
          <w:szCs w:val="24"/>
        </w:rPr>
        <w:t xml:space="preserve">Соблюдение условий, целей, порядка предоставления субсидии подлежит обязательной проверке </w:t>
      </w:r>
      <w:r w:rsidR="00C06E8D">
        <w:rPr>
          <w:rFonts w:ascii="Times New Roman" w:hAnsi="Times New Roman" w:cs="Times New Roman"/>
          <w:sz w:val="24"/>
          <w:szCs w:val="24"/>
        </w:rPr>
        <w:t>г</w:t>
      </w:r>
      <w:r w:rsidRPr="00EF3223">
        <w:rPr>
          <w:rFonts w:ascii="Times New Roman" w:hAnsi="Times New Roman" w:cs="Times New Roman"/>
          <w:sz w:val="24"/>
          <w:szCs w:val="24"/>
        </w:rPr>
        <w:t>лавным распорядителем и органами муниципального (государственного) финансового контроля.</w:t>
      </w:r>
    </w:p>
    <w:p w14:paraId="5124A6C7" w14:textId="77777777" w:rsidR="00220910" w:rsidRPr="00EF3223" w:rsidRDefault="00220910" w:rsidP="00CF646B">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F3223">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061EFA96" w14:textId="19064259" w:rsidR="00220910" w:rsidRPr="00EF3223" w:rsidRDefault="00220910" w:rsidP="00CF646B">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 </w:t>
      </w:r>
      <w:r w:rsidR="00760616">
        <w:rPr>
          <w:rFonts w:ascii="Times New Roman" w:eastAsia="Arial" w:hAnsi="Times New Roman" w:cs="Times New Roman"/>
          <w:sz w:val="24"/>
          <w:szCs w:val="24"/>
          <w:lang w:eastAsia="ar-SA"/>
        </w:rPr>
        <w:t>Главный распорядитель</w:t>
      </w:r>
      <w:r w:rsidRPr="00EF3223">
        <w:rPr>
          <w:rFonts w:ascii="Times New Roman" w:eastAsia="Arial" w:hAnsi="Times New Roman" w:cs="Times New Roman"/>
          <w:sz w:val="24"/>
          <w:szCs w:val="24"/>
          <w:lang w:eastAsia="ar-SA"/>
        </w:rPr>
        <w:t xml:space="preserve"> вправе приостановить перечисление субсидий поставщику топлива твердого до окончания сроков проведения проверок, проводимых в соответствии с пунктом 3.</w:t>
      </w:r>
      <w:r w:rsidR="004F3700">
        <w:rPr>
          <w:rFonts w:ascii="Times New Roman" w:eastAsia="Arial" w:hAnsi="Times New Roman" w:cs="Times New Roman"/>
          <w:sz w:val="24"/>
          <w:szCs w:val="24"/>
          <w:lang w:eastAsia="ar-SA"/>
        </w:rPr>
        <w:t>2</w:t>
      </w:r>
      <w:r w:rsidRPr="00EF3223">
        <w:rPr>
          <w:rFonts w:ascii="Times New Roman" w:eastAsia="Arial" w:hAnsi="Times New Roman" w:cs="Times New Roman"/>
          <w:sz w:val="24"/>
          <w:szCs w:val="24"/>
          <w:lang w:eastAsia="ar-SA"/>
        </w:rPr>
        <w:t>. Порядка.</w:t>
      </w:r>
    </w:p>
    <w:p w14:paraId="6D7FFB3F" w14:textId="1E0107DA" w:rsidR="00220910" w:rsidRPr="00EF3223" w:rsidRDefault="006A4281" w:rsidP="00CF646B">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Главный распорядитель</w:t>
      </w:r>
      <w:r w:rsidR="00C06E8D">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в течение 3-х рабочих дней </w:t>
      </w:r>
      <w:r w:rsidRPr="00EF3223">
        <w:rPr>
          <w:rFonts w:ascii="Times New Roman" w:eastAsia="Arial" w:hAnsi="Times New Roman" w:cs="Times New Roman"/>
          <w:sz w:val="24"/>
          <w:szCs w:val="24"/>
          <w:lang w:eastAsia="ar-SA"/>
        </w:rPr>
        <w:t xml:space="preserve">извещает поставщика твердого топлива </w:t>
      </w:r>
      <w:r>
        <w:rPr>
          <w:rFonts w:ascii="Times New Roman" w:eastAsia="Arial" w:hAnsi="Times New Roman" w:cs="Times New Roman"/>
          <w:sz w:val="24"/>
          <w:szCs w:val="24"/>
          <w:lang w:eastAsia="ar-SA"/>
        </w:rPr>
        <w:t>о</w:t>
      </w:r>
      <w:r w:rsidR="00220910" w:rsidRPr="00EF3223">
        <w:rPr>
          <w:rFonts w:ascii="Times New Roman" w:eastAsia="Arial" w:hAnsi="Times New Roman" w:cs="Times New Roman"/>
          <w:sz w:val="24"/>
          <w:szCs w:val="24"/>
          <w:lang w:eastAsia="ar-SA"/>
        </w:rPr>
        <w:t xml:space="preserve"> принятом решении </w:t>
      </w:r>
      <w:r>
        <w:rPr>
          <w:rFonts w:ascii="Times New Roman" w:eastAsia="Arial" w:hAnsi="Times New Roman" w:cs="Times New Roman"/>
          <w:sz w:val="24"/>
          <w:szCs w:val="24"/>
          <w:lang w:eastAsia="ar-SA"/>
        </w:rPr>
        <w:t>п</w:t>
      </w:r>
      <w:r w:rsidRPr="00EF3223">
        <w:rPr>
          <w:rFonts w:ascii="Times New Roman" w:eastAsia="Arial" w:hAnsi="Times New Roman" w:cs="Times New Roman"/>
          <w:sz w:val="24"/>
          <w:szCs w:val="24"/>
          <w:lang w:eastAsia="ar-SA"/>
        </w:rPr>
        <w:t>о приостановлени</w:t>
      </w:r>
      <w:r>
        <w:rPr>
          <w:rFonts w:ascii="Times New Roman" w:eastAsia="Arial" w:hAnsi="Times New Roman" w:cs="Times New Roman"/>
          <w:sz w:val="24"/>
          <w:szCs w:val="24"/>
          <w:lang w:eastAsia="ar-SA"/>
        </w:rPr>
        <w:t>ю</w:t>
      </w:r>
      <w:r w:rsidRPr="00EF3223">
        <w:rPr>
          <w:rFonts w:ascii="Times New Roman" w:eastAsia="Arial" w:hAnsi="Times New Roman" w:cs="Times New Roman"/>
          <w:sz w:val="24"/>
          <w:szCs w:val="24"/>
          <w:lang w:eastAsia="ar-SA"/>
        </w:rPr>
        <w:t xml:space="preserve"> перечисления субсидии</w:t>
      </w:r>
      <w:r w:rsidR="00220910" w:rsidRPr="00EF3223">
        <w:rPr>
          <w:rFonts w:ascii="Times New Roman" w:eastAsia="Arial" w:hAnsi="Times New Roman" w:cs="Times New Roman"/>
          <w:sz w:val="24"/>
          <w:szCs w:val="24"/>
          <w:lang w:eastAsia="ar-SA"/>
        </w:rPr>
        <w:t>.</w:t>
      </w:r>
    </w:p>
    <w:p w14:paraId="61D686E9" w14:textId="77777777" w:rsidR="00220910" w:rsidRPr="00EF3223" w:rsidRDefault="00220910" w:rsidP="00CF646B">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E028F8D" w14:textId="1B3B9498" w:rsidR="00220910" w:rsidRPr="00EF3223" w:rsidRDefault="00220910" w:rsidP="00CF646B">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а) документы, представленные поставщиком твердого топлива, не соответствуют </w:t>
      </w:r>
      <w:r w:rsidR="00386924">
        <w:rPr>
          <w:rFonts w:ascii="Times New Roman" w:eastAsia="Arial" w:hAnsi="Times New Roman" w:cs="Times New Roman"/>
          <w:sz w:val="24"/>
          <w:szCs w:val="24"/>
          <w:lang w:eastAsia="ar-SA"/>
        </w:rPr>
        <w:t>перечню</w:t>
      </w:r>
      <w:r w:rsidRPr="00EF3223">
        <w:rPr>
          <w:rFonts w:ascii="Times New Roman" w:eastAsia="Arial" w:hAnsi="Times New Roman" w:cs="Times New Roman"/>
          <w:sz w:val="24"/>
          <w:szCs w:val="24"/>
          <w:lang w:eastAsia="ar-SA"/>
        </w:rPr>
        <w:t>, установленн</w:t>
      </w:r>
      <w:r w:rsidR="00386924">
        <w:rPr>
          <w:rFonts w:ascii="Times New Roman" w:eastAsia="Arial" w:hAnsi="Times New Roman" w:cs="Times New Roman"/>
          <w:sz w:val="24"/>
          <w:szCs w:val="24"/>
          <w:lang w:eastAsia="ar-SA"/>
        </w:rPr>
        <w:t>ому</w:t>
      </w:r>
      <w:r w:rsidRPr="00EF3223">
        <w:rPr>
          <w:rFonts w:ascii="Times New Roman" w:eastAsia="Arial" w:hAnsi="Times New Roman" w:cs="Times New Roman"/>
          <w:sz w:val="24"/>
          <w:szCs w:val="24"/>
          <w:lang w:eastAsia="ar-SA"/>
        </w:rPr>
        <w:t xml:space="preserve"> пунктом 3.1. Порядка;</w:t>
      </w:r>
    </w:p>
    <w:p w14:paraId="434A1E8A" w14:textId="27E7DC01" w:rsidR="00220910" w:rsidRDefault="00220910" w:rsidP="00CF646B">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7E18342E" w14:textId="4301E0F7" w:rsidR="00CF646B" w:rsidRPr="00CF646B" w:rsidRDefault="00CF646B" w:rsidP="00CF646B">
      <w:pPr>
        <w:pStyle w:val="a8"/>
        <w:widowControl w:val="0"/>
        <w:numPr>
          <w:ilvl w:val="1"/>
          <w:numId w:val="13"/>
        </w:numPr>
        <w:tabs>
          <w:tab w:val="left" w:pos="142"/>
          <w:tab w:val="left" w:pos="851"/>
          <w:tab w:val="left" w:pos="1276"/>
          <w:tab w:val="left" w:pos="1560"/>
        </w:tabs>
        <w:suppressAutoHyphen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F646B">
        <w:rPr>
          <w:rFonts w:ascii="Times New Roman" w:eastAsia="Arial" w:hAnsi="Times New Roman" w:cs="Times New Roman"/>
          <w:sz w:val="24"/>
          <w:szCs w:val="24"/>
          <w:lang w:eastAsia="ar-SA"/>
        </w:rPr>
        <w:t xml:space="preserve">В случае выявления </w:t>
      </w:r>
      <w:r w:rsidR="00C06E8D">
        <w:rPr>
          <w:rFonts w:ascii="Times New Roman" w:eastAsia="Arial" w:hAnsi="Times New Roman" w:cs="Times New Roman"/>
          <w:sz w:val="24"/>
          <w:szCs w:val="24"/>
          <w:lang w:eastAsia="ar-SA"/>
        </w:rPr>
        <w:t>г</w:t>
      </w:r>
      <w:r w:rsidRPr="00CF646B">
        <w:rPr>
          <w:rFonts w:ascii="Times New Roman" w:eastAsia="Arial" w:hAnsi="Times New Roman" w:cs="Times New Roman"/>
          <w:sz w:val="24"/>
          <w:szCs w:val="24"/>
          <w:lang w:eastAsia="ar-SA"/>
        </w:rPr>
        <w:t>лавным распорядителем факта нарушений поставщиком топлива твердого условий, установленных Порядком или Договором, перечисленная субсидия:</w:t>
      </w:r>
    </w:p>
    <w:p w14:paraId="0196B61C" w14:textId="453BDE1E" w:rsidR="00CF646B" w:rsidRDefault="00CF646B" w:rsidP="00CF646B">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r w:rsidRPr="000E4D7F">
        <w:rPr>
          <w:rFonts w:ascii="Times New Roman" w:eastAsia="Arial" w:hAnsi="Times New Roman" w:cs="Times New Roman"/>
          <w:sz w:val="24"/>
          <w:szCs w:val="24"/>
          <w:lang w:eastAsia="ar-SA"/>
        </w:rPr>
        <w:t xml:space="preserve">а) подлежит зачету </w:t>
      </w:r>
      <w:r w:rsidR="00C06E8D">
        <w:rPr>
          <w:rFonts w:ascii="Times New Roman" w:eastAsia="Arial" w:hAnsi="Times New Roman" w:cs="Times New Roman"/>
          <w:sz w:val="24"/>
          <w:szCs w:val="24"/>
          <w:lang w:eastAsia="ar-SA"/>
        </w:rPr>
        <w:t>г</w:t>
      </w:r>
      <w:r w:rsidRPr="000E4D7F">
        <w:rPr>
          <w:rFonts w:ascii="Times New Roman" w:eastAsia="Arial" w:hAnsi="Times New Roman" w:cs="Times New Roman"/>
          <w:sz w:val="24"/>
          <w:szCs w:val="24"/>
          <w:lang w:eastAsia="ar-SA"/>
        </w:rPr>
        <w:t>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w:t>
      </w:r>
      <w:r w:rsidR="00C06E8D">
        <w:rPr>
          <w:rFonts w:ascii="Times New Roman" w:eastAsia="Arial" w:hAnsi="Times New Roman" w:cs="Times New Roman"/>
          <w:sz w:val="24"/>
          <w:szCs w:val="24"/>
          <w:lang w:eastAsia="ar-SA"/>
        </w:rPr>
        <w:t xml:space="preserve"> Республики Коми</w:t>
      </w:r>
      <w:r w:rsidRPr="000E4D7F">
        <w:rPr>
          <w:rFonts w:ascii="Times New Roman" w:eastAsia="Arial" w:hAnsi="Times New Roman" w:cs="Times New Roman"/>
          <w:sz w:val="24"/>
          <w:szCs w:val="24"/>
          <w:lang w:eastAsia="ar-SA"/>
        </w:rPr>
        <w:t>;</w:t>
      </w:r>
    </w:p>
    <w:p w14:paraId="0DD50B25" w14:textId="695549E5" w:rsidR="00CF646B" w:rsidRDefault="00CF646B" w:rsidP="00CF646B">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r w:rsidRPr="000E4D7F">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41193C0C" w14:textId="6C8DFFD8" w:rsidR="00CF646B" w:rsidRPr="00CF646B" w:rsidRDefault="00C95B1C" w:rsidP="00CF646B">
      <w:pPr>
        <w:pStyle w:val="a8"/>
        <w:widowControl w:val="0"/>
        <w:numPr>
          <w:ilvl w:val="1"/>
          <w:numId w:val="13"/>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Pr>
          <w:rFonts w:ascii="Times New Roman" w:eastAsia="Arial" w:hAnsi="Times New Roman" w:cs="Times New Roman"/>
          <w:sz w:val="24"/>
          <w:szCs w:val="24"/>
          <w:lang w:eastAsia="ar-SA"/>
        </w:rPr>
        <w:t xml:space="preserve">Возврат </w:t>
      </w:r>
      <w:r w:rsidR="00CF646B" w:rsidRPr="00CF646B">
        <w:rPr>
          <w:rFonts w:ascii="Times New Roman" w:eastAsia="Arial" w:hAnsi="Times New Roman" w:cs="Times New Roman"/>
          <w:sz w:val="24"/>
          <w:szCs w:val="24"/>
          <w:lang w:eastAsia="ar-SA"/>
        </w:rPr>
        <w:t xml:space="preserve">субсидии </w:t>
      </w:r>
      <w:r>
        <w:rPr>
          <w:rFonts w:ascii="Times New Roman" w:eastAsia="Arial" w:hAnsi="Times New Roman" w:cs="Times New Roman"/>
          <w:sz w:val="24"/>
          <w:szCs w:val="24"/>
          <w:lang w:eastAsia="ar-SA"/>
        </w:rPr>
        <w:t xml:space="preserve">осуществляется на основании письма (уведомления) с указанием выявленных нарушений (оснований для возврата), направленного </w:t>
      </w:r>
      <w:r w:rsidR="00C06E8D">
        <w:rPr>
          <w:rFonts w:ascii="Times New Roman" w:eastAsia="Arial" w:hAnsi="Times New Roman" w:cs="Times New Roman"/>
          <w:sz w:val="24"/>
          <w:szCs w:val="24"/>
          <w:lang w:eastAsia="ar-SA"/>
        </w:rPr>
        <w:t>г</w:t>
      </w:r>
      <w:r>
        <w:rPr>
          <w:rFonts w:ascii="Times New Roman" w:eastAsia="Arial" w:hAnsi="Times New Roman" w:cs="Times New Roman"/>
          <w:sz w:val="24"/>
          <w:szCs w:val="24"/>
          <w:lang w:eastAsia="ar-SA"/>
        </w:rPr>
        <w:t>лавным распорядителем поставщику топлива твердого.</w:t>
      </w:r>
    </w:p>
    <w:p w14:paraId="7AEC9CF9" w14:textId="074ACE2F" w:rsidR="00CF646B" w:rsidRPr="00C95B1C" w:rsidRDefault="00CF646B" w:rsidP="00CF646B">
      <w:pPr>
        <w:pStyle w:val="a8"/>
        <w:widowControl w:val="0"/>
        <w:numPr>
          <w:ilvl w:val="1"/>
          <w:numId w:val="13"/>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Pr>
          <w:rFonts w:ascii="Times New Roman" w:eastAsia="Arial" w:hAnsi="Times New Roman" w:cs="Times New Roman"/>
          <w:sz w:val="24"/>
          <w:szCs w:val="24"/>
          <w:lang w:eastAsia="ar-SA"/>
        </w:rPr>
        <w:t>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w:t>
      </w:r>
      <w:r w:rsidR="00C95B1C">
        <w:rPr>
          <w:rFonts w:ascii="Times New Roman" w:eastAsia="Arial" w:hAnsi="Times New Roman" w:cs="Times New Roman"/>
          <w:sz w:val="24"/>
          <w:szCs w:val="24"/>
          <w:lang w:eastAsia="ar-SA"/>
        </w:rPr>
        <w:t xml:space="preserve">, направленного в адрес поставщика топлива твердого. </w:t>
      </w:r>
    </w:p>
    <w:p w14:paraId="5BD4A735" w14:textId="03BB6A42" w:rsidR="00C95B1C" w:rsidRPr="00C95B1C" w:rsidRDefault="00C95B1C" w:rsidP="00C95B1C">
      <w:pPr>
        <w:pStyle w:val="a8"/>
        <w:widowControl w:val="0"/>
        <w:numPr>
          <w:ilvl w:val="1"/>
          <w:numId w:val="13"/>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Pr>
          <w:rFonts w:ascii="Times New Roman" w:eastAsia="Arial" w:hAnsi="Times New Roman" w:cs="Times New Roman"/>
          <w:sz w:val="24"/>
          <w:szCs w:val="24"/>
          <w:lang w:eastAsia="ar-SA"/>
        </w:rPr>
        <w:t>П</w:t>
      </w:r>
      <w:r w:rsidRPr="00CF646B">
        <w:rPr>
          <w:rFonts w:ascii="Times New Roman" w:eastAsia="Arial" w:hAnsi="Times New Roman" w:cs="Times New Roman"/>
          <w:sz w:val="24"/>
          <w:szCs w:val="24"/>
          <w:lang w:eastAsia="ar-SA"/>
        </w:rPr>
        <w:t xml:space="preserve">оставщик топлива твердого </w:t>
      </w:r>
      <w:r>
        <w:rPr>
          <w:rFonts w:ascii="Times New Roman" w:eastAsia="Arial" w:hAnsi="Times New Roman" w:cs="Times New Roman"/>
          <w:sz w:val="24"/>
          <w:szCs w:val="24"/>
          <w:lang w:eastAsia="ar-SA"/>
        </w:rPr>
        <w:t xml:space="preserve">возвращает субсидию </w:t>
      </w:r>
      <w:r w:rsidRPr="00CF646B">
        <w:rPr>
          <w:rFonts w:ascii="Times New Roman" w:eastAsia="Arial" w:hAnsi="Times New Roman" w:cs="Times New Roman"/>
          <w:sz w:val="24"/>
          <w:szCs w:val="24"/>
          <w:lang w:eastAsia="ar-SA"/>
        </w:rPr>
        <w:t xml:space="preserve">в бюджет муниципального района «Сыктывдинский» </w:t>
      </w:r>
      <w:r w:rsidR="00C06E8D">
        <w:rPr>
          <w:rFonts w:ascii="Times New Roman" w:eastAsia="Arial" w:hAnsi="Times New Roman" w:cs="Times New Roman"/>
          <w:sz w:val="24"/>
          <w:szCs w:val="24"/>
          <w:lang w:eastAsia="ar-SA"/>
        </w:rPr>
        <w:t>Республики Коми</w:t>
      </w:r>
      <w:r w:rsidR="00C06E8D" w:rsidRPr="00CF646B">
        <w:rPr>
          <w:rFonts w:ascii="Times New Roman" w:eastAsia="Arial" w:hAnsi="Times New Roman" w:cs="Times New Roman"/>
          <w:sz w:val="24"/>
          <w:szCs w:val="24"/>
          <w:lang w:eastAsia="ar-SA"/>
        </w:rPr>
        <w:t xml:space="preserve"> </w:t>
      </w:r>
      <w:r w:rsidRPr="00CF646B">
        <w:rPr>
          <w:rFonts w:ascii="Times New Roman" w:eastAsia="Arial" w:hAnsi="Times New Roman" w:cs="Times New Roman"/>
          <w:sz w:val="24"/>
          <w:szCs w:val="24"/>
          <w:lang w:eastAsia="ar-SA"/>
        </w:rPr>
        <w:t xml:space="preserve">в течение 10 десяти рабочих дней со дня получения </w:t>
      </w:r>
      <w:r>
        <w:rPr>
          <w:rFonts w:ascii="Times New Roman" w:eastAsia="Arial" w:hAnsi="Times New Roman" w:cs="Times New Roman"/>
          <w:sz w:val="24"/>
          <w:szCs w:val="24"/>
          <w:lang w:eastAsia="ar-SA"/>
        </w:rPr>
        <w:t>письма (</w:t>
      </w:r>
      <w:r w:rsidRPr="00CF646B">
        <w:rPr>
          <w:rFonts w:ascii="Times New Roman" w:eastAsia="Arial" w:hAnsi="Times New Roman" w:cs="Times New Roman"/>
          <w:sz w:val="24"/>
          <w:szCs w:val="24"/>
          <w:lang w:eastAsia="ar-SA"/>
        </w:rPr>
        <w:t>уведомления</w:t>
      </w:r>
      <w:r>
        <w:rPr>
          <w:rFonts w:ascii="Times New Roman" w:eastAsia="Arial" w:hAnsi="Times New Roman" w:cs="Times New Roman"/>
          <w:sz w:val="24"/>
          <w:szCs w:val="24"/>
          <w:lang w:eastAsia="ar-SA"/>
        </w:rPr>
        <w:t>)</w:t>
      </w:r>
      <w:r w:rsidRPr="00CF646B">
        <w:rPr>
          <w:rFonts w:ascii="Times New Roman" w:eastAsia="Arial" w:hAnsi="Times New Roman" w:cs="Times New Roman"/>
          <w:sz w:val="24"/>
          <w:szCs w:val="24"/>
          <w:lang w:eastAsia="ar-SA"/>
        </w:rPr>
        <w:t>.</w:t>
      </w:r>
    </w:p>
    <w:p w14:paraId="002160C8" w14:textId="5C8D0C96" w:rsidR="00CF646B" w:rsidRPr="000E4D7F" w:rsidRDefault="00CF646B" w:rsidP="00CF646B">
      <w:pPr>
        <w:widowControl w:val="0"/>
        <w:numPr>
          <w:ilvl w:val="1"/>
          <w:numId w:val="13"/>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0E4D7F">
        <w:rPr>
          <w:rFonts w:ascii="Times New Roman" w:eastAsia="Arial" w:hAnsi="Times New Roman" w:cs="Times New Roman"/>
          <w:sz w:val="24"/>
          <w:szCs w:val="24"/>
          <w:lang w:eastAsia="ar-SA"/>
        </w:rPr>
        <w:t xml:space="preserve">В случае невозврата полученных бюджетных средств в установленный срок, взысканию подлежит также сумма процентов за пользование денежными средствами в </w:t>
      </w:r>
      <w:r>
        <w:rPr>
          <w:rFonts w:ascii="Times New Roman" w:eastAsia="Arial" w:hAnsi="Times New Roman" w:cs="Times New Roman"/>
          <w:sz w:val="24"/>
          <w:szCs w:val="24"/>
          <w:lang w:eastAsia="ar-SA"/>
        </w:rPr>
        <w:t>соответствии с законодательством Российской Федерации</w:t>
      </w:r>
      <w:r w:rsidRPr="000E4D7F">
        <w:rPr>
          <w:rFonts w:ascii="Times New Roman" w:eastAsia="Arial" w:hAnsi="Times New Roman" w:cs="Times New Roman"/>
          <w:sz w:val="24"/>
          <w:szCs w:val="24"/>
          <w:lang w:eastAsia="ar-SA"/>
        </w:rPr>
        <w:t>.</w:t>
      </w:r>
    </w:p>
    <w:p w14:paraId="723F2E46" w14:textId="520A759F" w:rsidR="00220910" w:rsidRPr="00CF646B" w:rsidRDefault="00CF646B" w:rsidP="00CF646B">
      <w:pPr>
        <w:pStyle w:val="a8"/>
        <w:widowControl w:val="0"/>
        <w:numPr>
          <w:ilvl w:val="1"/>
          <w:numId w:val="13"/>
        </w:numPr>
        <w:tabs>
          <w:tab w:val="left" w:pos="-14"/>
          <w:tab w:val="left" w:pos="142"/>
          <w:tab w:val="left" w:pos="1134"/>
          <w:tab w:val="left" w:pos="1276"/>
        </w:tabs>
        <w:suppressAutoHyphens/>
        <w:autoSpaceDE w:val="0"/>
        <w:spacing w:after="0" w:line="240" w:lineRule="auto"/>
        <w:ind w:left="0" w:firstLine="851"/>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220910" w:rsidRPr="00CF646B">
        <w:rPr>
          <w:rFonts w:ascii="Times New Roman" w:eastAsia="Arial" w:hAnsi="Times New Roman" w:cs="Times New Roman"/>
          <w:sz w:val="24"/>
          <w:szCs w:val="24"/>
          <w:lang w:eastAsia="ar-SA"/>
        </w:rPr>
        <w:t>В случае неоднократного допущения повторяющихся ошибок в отчетах поставщиков топлива твердого (два месяца и более)</w:t>
      </w:r>
      <w:r w:rsidR="00760616" w:rsidRPr="00CF646B">
        <w:rPr>
          <w:rFonts w:ascii="Times New Roman" w:eastAsia="Arial" w:hAnsi="Times New Roman" w:cs="Times New Roman"/>
          <w:sz w:val="24"/>
          <w:szCs w:val="24"/>
          <w:lang w:eastAsia="ar-SA"/>
        </w:rPr>
        <w:t xml:space="preserve"> или невыполнения взятых на себя обязательств по поставке топлива твердого населению</w:t>
      </w:r>
      <w:r w:rsidR="00C06E8D">
        <w:rPr>
          <w:rFonts w:ascii="Times New Roman" w:eastAsia="Arial" w:hAnsi="Times New Roman" w:cs="Times New Roman"/>
          <w:sz w:val="24"/>
          <w:szCs w:val="24"/>
          <w:lang w:eastAsia="ar-SA"/>
        </w:rPr>
        <w:t>,</w:t>
      </w:r>
      <w:r w:rsidR="00220910" w:rsidRPr="00CF646B">
        <w:rPr>
          <w:rFonts w:ascii="Times New Roman" w:eastAsia="Arial" w:hAnsi="Times New Roman" w:cs="Times New Roman"/>
          <w:sz w:val="24"/>
          <w:szCs w:val="24"/>
          <w:lang w:eastAsia="ar-SA"/>
        </w:rPr>
        <w:t xml:space="preserve"> </w:t>
      </w:r>
      <w:r w:rsidR="00C06E8D">
        <w:rPr>
          <w:rFonts w:ascii="Times New Roman" w:eastAsia="Arial" w:hAnsi="Times New Roman" w:cs="Times New Roman"/>
          <w:sz w:val="24"/>
          <w:szCs w:val="24"/>
          <w:lang w:eastAsia="ar-SA"/>
        </w:rPr>
        <w:t>г</w:t>
      </w:r>
      <w:r w:rsidR="00760616" w:rsidRPr="00CF646B">
        <w:rPr>
          <w:rFonts w:ascii="Times New Roman" w:eastAsia="Arial" w:hAnsi="Times New Roman" w:cs="Times New Roman"/>
          <w:sz w:val="24"/>
          <w:szCs w:val="24"/>
          <w:lang w:eastAsia="ar-SA"/>
        </w:rPr>
        <w:t>лавный распорядитель</w:t>
      </w:r>
      <w:r w:rsidR="00220910" w:rsidRPr="00CF646B">
        <w:rPr>
          <w:rFonts w:ascii="Times New Roman" w:eastAsia="Arial" w:hAnsi="Times New Roman" w:cs="Times New Roman"/>
          <w:sz w:val="24"/>
          <w:szCs w:val="24"/>
          <w:lang w:eastAsia="ar-SA"/>
        </w:rPr>
        <w:t xml:space="preserve"> вправе расторгнуть с ними договор в одностороннем порядке. </w:t>
      </w:r>
      <w:r w:rsidR="00220910" w:rsidRPr="00CF646B">
        <w:rPr>
          <w:rFonts w:ascii="Times New Roman" w:eastAsia="Arial" w:hAnsi="Times New Roman" w:cs="Times New Roman"/>
          <w:sz w:val="24"/>
          <w:szCs w:val="24"/>
        </w:rPr>
        <w:t xml:space="preserve">Поставщик топлива твердого также вправе расторгнуть в одностороннем порядке заключенный с </w:t>
      </w:r>
      <w:r w:rsidR="00C06E8D">
        <w:rPr>
          <w:rFonts w:ascii="Times New Roman" w:eastAsia="Arial" w:hAnsi="Times New Roman" w:cs="Times New Roman"/>
          <w:sz w:val="24"/>
          <w:szCs w:val="24"/>
        </w:rPr>
        <w:t>г</w:t>
      </w:r>
      <w:r w:rsidR="00760616" w:rsidRPr="00CF646B">
        <w:rPr>
          <w:rFonts w:ascii="Times New Roman" w:eastAsia="Arial" w:hAnsi="Times New Roman" w:cs="Times New Roman"/>
          <w:sz w:val="24"/>
          <w:szCs w:val="24"/>
        </w:rPr>
        <w:t>лавным распорядителем</w:t>
      </w:r>
      <w:r w:rsidR="00220910" w:rsidRPr="00CF646B">
        <w:rPr>
          <w:rFonts w:ascii="Times New Roman" w:eastAsia="Arial" w:hAnsi="Times New Roman" w:cs="Times New Roman"/>
          <w:sz w:val="24"/>
          <w:szCs w:val="24"/>
        </w:rPr>
        <w:t xml:space="preserve"> </w:t>
      </w:r>
      <w:r>
        <w:rPr>
          <w:rFonts w:ascii="Times New Roman" w:eastAsia="Arial" w:hAnsi="Times New Roman" w:cs="Times New Roman"/>
          <w:sz w:val="24"/>
          <w:szCs w:val="24"/>
        </w:rPr>
        <w:t>Д</w:t>
      </w:r>
      <w:r w:rsidR="00220910" w:rsidRPr="00CF646B">
        <w:rPr>
          <w:rFonts w:ascii="Times New Roman" w:eastAsia="Arial" w:hAnsi="Times New Roman" w:cs="Times New Roman"/>
          <w:sz w:val="24"/>
          <w:szCs w:val="24"/>
        </w:rPr>
        <w:t>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34E1A78D" w14:textId="77777777" w:rsidR="00A119AF" w:rsidRDefault="00A119AF" w:rsidP="00A119AF">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0ABBD1" w14:textId="2511BF39" w:rsidR="00A119AF" w:rsidRPr="00EF3223" w:rsidRDefault="00A119AF" w:rsidP="00A119AF">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Приложение № 1</w:t>
      </w:r>
    </w:p>
    <w:p w14:paraId="4BD3F1EE"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1CF5095C"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7F74D659"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05022EC"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5D5884AF"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27E71C52" w14:textId="77777777" w:rsidR="00A119AF" w:rsidRPr="00EF3223" w:rsidRDefault="00A119AF" w:rsidP="00A119AF">
      <w:pPr>
        <w:suppressAutoHyphens/>
        <w:autoSpaceDE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68363B18" w14:textId="77777777" w:rsidR="00A119AF" w:rsidRPr="00EF3223" w:rsidRDefault="00A119AF" w:rsidP="00A119AF">
      <w:pPr>
        <w:suppressAutoHyphens/>
        <w:autoSpaceDE w:val="0"/>
        <w:spacing w:after="0" w:line="240" w:lineRule="auto"/>
        <w:jc w:val="right"/>
        <w:rPr>
          <w:rFonts w:ascii="Times New Roman" w:eastAsia="Arial" w:hAnsi="Times New Roman" w:cs="Times New Roman"/>
          <w:sz w:val="24"/>
          <w:szCs w:val="24"/>
          <w:lang w:eastAsia="ar-SA"/>
        </w:rPr>
      </w:pPr>
    </w:p>
    <w:p w14:paraId="03860899" w14:textId="77777777" w:rsidR="00A119AF" w:rsidRPr="00EF3223" w:rsidRDefault="00A119AF" w:rsidP="00A119AF">
      <w:pPr>
        <w:autoSpaceDE w:val="0"/>
        <w:spacing w:after="0" w:line="240" w:lineRule="auto"/>
        <w:jc w:val="center"/>
        <w:rPr>
          <w:rFonts w:ascii="Times New Roman" w:eastAsia="Courier New CYR" w:hAnsi="Times New Roman" w:cs="Times New Roman"/>
          <w:b/>
          <w:bCs/>
          <w:sz w:val="24"/>
          <w:szCs w:val="24"/>
          <w:shd w:val="clear" w:color="auto" w:fill="FFFFFF"/>
        </w:rPr>
      </w:pPr>
      <w:r w:rsidRPr="00EF3223">
        <w:rPr>
          <w:rFonts w:ascii="Times New Roman" w:eastAsia="Courier New CYR" w:hAnsi="Times New Roman" w:cs="Times New Roman"/>
          <w:b/>
          <w:bCs/>
          <w:sz w:val="24"/>
          <w:szCs w:val="24"/>
          <w:shd w:val="clear" w:color="auto" w:fill="FFFFFF"/>
        </w:rPr>
        <w:t>Заявка</w:t>
      </w:r>
    </w:p>
    <w:p w14:paraId="4C55CDD8" w14:textId="5DC1AB1B" w:rsidR="00E339DB" w:rsidRPr="0037427C" w:rsidRDefault="00A119AF" w:rsidP="00E339DB">
      <w:pPr>
        <w:spacing w:after="0" w:line="240" w:lineRule="auto"/>
        <w:jc w:val="center"/>
        <w:rPr>
          <w:rFonts w:ascii="Times New Roman" w:eastAsia="Times New Roman" w:hAnsi="Times New Roman" w:cs="Times New Roman"/>
          <w:b/>
          <w:bCs/>
          <w:color w:val="000000"/>
          <w:sz w:val="28"/>
          <w:szCs w:val="28"/>
          <w:lang w:eastAsia="ru-RU"/>
        </w:rPr>
      </w:pPr>
      <w:r w:rsidRPr="00EF3223">
        <w:rPr>
          <w:rFonts w:ascii="Times New Roman" w:eastAsia="Courier New CYR" w:hAnsi="Times New Roman" w:cs="Times New Roman"/>
          <w:b/>
          <w:bCs/>
          <w:sz w:val="24"/>
          <w:szCs w:val="24"/>
          <w:shd w:val="clear" w:color="auto" w:fill="FFFFFF"/>
        </w:rPr>
        <w:t xml:space="preserve"> на </w:t>
      </w:r>
      <w:r>
        <w:rPr>
          <w:rFonts w:ascii="Times New Roman" w:eastAsia="Courier New CYR" w:hAnsi="Times New Roman" w:cs="Times New Roman"/>
          <w:b/>
          <w:bCs/>
          <w:sz w:val="24"/>
          <w:szCs w:val="24"/>
          <w:shd w:val="clear" w:color="auto" w:fill="FFFFFF"/>
        </w:rPr>
        <w:t>заключения Договора</w:t>
      </w:r>
      <w:r w:rsidR="00E339DB">
        <w:rPr>
          <w:rFonts w:ascii="Times New Roman" w:eastAsia="Courier New CYR" w:hAnsi="Times New Roman" w:cs="Times New Roman"/>
          <w:b/>
          <w:bCs/>
          <w:sz w:val="24"/>
          <w:szCs w:val="24"/>
          <w:shd w:val="clear" w:color="auto" w:fill="FFFFFF"/>
        </w:rPr>
        <w:t xml:space="preserve"> на </w:t>
      </w:r>
      <w:r w:rsidR="00E339DB" w:rsidRPr="0037427C">
        <w:rPr>
          <w:rFonts w:ascii="Times New Roman" w:eastAsia="Times New Roman" w:hAnsi="Times New Roman" w:cs="Times New Roman"/>
          <w:b/>
          <w:bCs/>
          <w:color w:val="000000"/>
          <w:sz w:val="24"/>
          <w:szCs w:val="24"/>
          <w:lang w:eastAsia="ru-RU"/>
        </w:rPr>
        <w:t>предоставления субсидий в целях возмещения недополученных доходов,</w:t>
      </w:r>
      <w:r w:rsidR="00E339DB">
        <w:rPr>
          <w:rFonts w:ascii="Times New Roman" w:eastAsia="Times New Roman" w:hAnsi="Times New Roman" w:cs="Times New Roman"/>
          <w:b/>
          <w:bCs/>
          <w:color w:val="000000"/>
          <w:sz w:val="28"/>
          <w:szCs w:val="28"/>
          <w:lang w:eastAsia="ru-RU"/>
        </w:rPr>
        <w:t xml:space="preserve"> </w:t>
      </w:r>
      <w:r w:rsidR="00E339DB" w:rsidRPr="0037427C">
        <w:rPr>
          <w:rFonts w:ascii="Times New Roman" w:eastAsia="Times New Roman" w:hAnsi="Times New Roman" w:cs="Times New Roman"/>
          <w:b/>
          <w:bCs/>
          <w:color w:val="000000"/>
          <w:sz w:val="24"/>
          <w:szCs w:val="24"/>
          <w:lang w:eastAsia="ru-RU"/>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69C64EB" w14:textId="12C6BD26" w:rsidR="00A119AF" w:rsidRPr="005F1BEB" w:rsidRDefault="00A119AF" w:rsidP="00A119AF">
      <w:pPr>
        <w:pStyle w:val="ConsPlusNonformat"/>
        <w:jc w:val="center"/>
        <w:rPr>
          <w:rFonts w:ascii="Times New Roman" w:hAnsi="Times New Roman" w:cs="Times New Roman"/>
          <w:b/>
          <w:bCs/>
          <w:sz w:val="24"/>
          <w:szCs w:val="24"/>
        </w:rPr>
      </w:pPr>
    </w:p>
    <w:p w14:paraId="3D184CC4" w14:textId="77777777" w:rsidR="00A119AF" w:rsidRPr="00EF3223" w:rsidRDefault="00A119AF" w:rsidP="00A119AF">
      <w:pPr>
        <w:autoSpaceDE w:val="0"/>
        <w:jc w:val="both"/>
        <w:rPr>
          <w:rFonts w:ascii="Times New Roman" w:eastAsia="Courier New CYR" w:hAnsi="Times New Roman" w:cs="Times New Roman"/>
          <w:sz w:val="24"/>
          <w:szCs w:val="24"/>
          <w:shd w:val="clear" w:color="auto" w:fill="FFFFFF"/>
        </w:rPr>
      </w:pPr>
    </w:p>
    <w:p w14:paraId="6845D484"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Наименование заявителя ______________________________________________________</w:t>
      </w:r>
    </w:p>
    <w:p w14:paraId="59F6B992" w14:textId="77777777" w:rsidR="00A119AF" w:rsidRPr="00EF3223" w:rsidRDefault="00A119AF" w:rsidP="00A119AF">
      <w:pPr>
        <w:autoSpaceDE w:val="0"/>
        <w:spacing w:after="0"/>
        <w:jc w:val="center"/>
        <w:rPr>
          <w:rFonts w:ascii="Times New Roman" w:eastAsia="Courier New CYR" w:hAnsi="Times New Roman" w:cs="Times New Roman"/>
          <w:sz w:val="24"/>
          <w:szCs w:val="24"/>
          <w:shd w:val="clear" w:color="auto" w:fill="FFFFFF"/>
          <w:vertAlign w:val="superscript"/>
        </w:rPr>
      </w:pPr>
      <w:r w:rsidRPr="00EF3223">
        <w:rPr>
          <w:rFonts w:ascii="Times New Roman" w:eastAsia="Courier New CYR" w:hAnsi="Times New Roman" w:cs="Times New Roman"/>
          <w:sz w:val="24"/>
          <w:szCs w:val="24"/>
          <w:shd w:val="clear" w:color="auto" w:fill="FFFFFF"/>
          <w:vertAlign w:val="superscript"/>
        </w:rPr>
        <w:t>(полное наименование)</w:t>
      </w:r>
    </w:p>
    <w:p w14:paraId="693A0C46"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lastRenderedPageBreak/>
        <w:t>ОГРН _____________________________________ дата регистрации __________________</w:t>
      </w:r>
    </w:p>
    <w:p w14:paraId="72F5CB65"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ИНН _____________________________ КПП (при наличии) _________________________</w:t>
      </w:r>
    </w:p>
    <w:p w14:paraId="5A88C618"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Расчетный счет № ____________________________________________________________</w:t>
      </w:r>
    </w:p>
    <w:p w14:paraId="4C246FD8"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в ______________________________________ БИК ________________________________</w:t>
      </w:r>
    </w:p>
    <w:p w14:paraId="2CE3853D"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Корреспондентский счет № ____________________________________________________</w:t>
      </w:r>
    </w:p>
    <w:p w14:paraId="2F7B51D9"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Юридический адрес _________________________________________________________</w:t>
      </w:r>
    </w:p>
    <w:p w14:paraId="28FFBFC2"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Почтовый адрес (место нахождения) ____________________________________________</w:t>
      </w:r>
    </w:p>
    <w:p w14:paraId="766C4BB7"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Телефон (__________) ______________ Факс _____________ E-mail __________________</w:t>
      </w:r>
    </w:p>
    <w:p w14:paraId="33A1AE4E"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Контактное лицо (ФИО, должность, телефон) ________________________________</w:t>
      </w:r>
    </w:p>
    <w:p w14:paraId="5CA8C5DE"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ab/>
        <w:t>Настоящим гарантируем достоверность представленных в составе заявки сведений и подтверждаем, что</w:t>
      </w:r>
    </w:p>
    <w:p w14:paraId="51BBC631" w14:textId="77777777" w:rsidR="00A119AF" w:rsidRPr="00EF3223" w:rsidRDefault="00A119AF" w:rsidP="00A119AF">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 xml:space="preserve"> ___________________________________________________________________________:</w:t>
      </w:r>
    </w:p>
    <w:p w14:paraId="2BAF18E6" w14:textId="77777777" w:rsidR="00A119AF" w:rsidRPr="00EF3223" w:rsidRDefault="00A119AF" w:rsidP="00A119AF">
      <w:pPr>
        <w:autoSpaceDE w:val="0"/>
        <w:spacing w:after="0"/>
        <w:jc w:val="center"/>
        <w:rPr>
          <w:rFonts w:ascii="Times New Roman" w:eastAsia="Courier New CYR" w:hAnsi="Times New Roman" w:cs="Times New Roman"/>
          <w:sz w:val="24"/>
          <w:szCs w:val="24"/>
          <w:shd w:val="clear" w:color="auto" w:fill="FFFFFF"/>
          <w:vertAlign w:val="superscript"/>
        </w:rPr>
      </w:pPr>
      <w:r w:rsidRPr="00EF3223">
        <w:rPr>
          <w:rFonts w:ascii="Times New Roman" w:eastAsia="Courier New CYR" w:hAnsi="Times New Roman" w:cs="Times New Roman"/>
          <w:sz w:val="24"/>
          <w:szCs w:val="24"/>
          <w:shd w:val="clear" w:color="auto" w:fill="FFFFFF"/>
          <w:vertAlign w:val="superscript"/>
        </w:rPr>
        <w:t>(наименование заявителя)</w:t>
      </w:r>
    </w:p>
    <w:p w14:paraId="775AF3E3"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74B3E7A"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осуществляет предпринимательскую деятельность в сфере игорного бизнеса;</w:t>
      </w:r>
    </w:p>
    <w:p w14:paraId="1CA8C7A2"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1FF4854"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hAnsi="Times New Roman" w:cs="Times New Roman"/>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9867405"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hAnsi="Times New Roman" w:cs="Times New Roman"/>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61D8B75"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67BBE5A" w14:textId="77777777" w:rsidR="00A119AF" w:rsidRPr="00EF3223" w:rsidRDefault="00A119AF" w:rsidP="00A119AF">
      <w:pPr>
        <w:widowControl w:val="0"/>
        <w:numPr>
          <w:ilvl w:val="0"/>
          <w:numId w:val="17"/>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имеет задолженности по заработной плате перед наемными работниками более 1 месяца.</w:t>
      </w:r>
    </w:p>
    <w:p w14:paraId="44425B09"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p>
    <w:p w14:paraId="40AB4807"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Достоверность представленных данных гарантирую.</w:t>
      </w:r>
    </w:p>
    <w:p w14:paraId="05F713A1"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p>
    <w:p w14:paraId="72B8CE38" w14:textId="5BA1B050"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К заявке прилагаются следующие документы на листах:</w:t>
      </w:r>
    </w:p>
    <w:p w14:paraId="36CC262B"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w:t>
      </w:r>
    </w:p>
    <w:p w14:paraId="50E101C8"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w:t>
      </w:r>
    </w:p>
    <w:p w14:paraId="630E3E67"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____________________________________________________________________________</w:t>
      </w:r>
    </w:p>
    <w:p w14:paraId="347CF313"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w:t>
      </w:r>
    </w:p>
    <w:p w14:paraId="3885EAD5"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____________________________________________________________________________</w:t>
      </w:r>
    </w:p>
    <w:p w14:paraId="048EB96F"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____________________________________________________________________________</w:t>
      </w:r>
    </w:p>
    <w:p w14:paraId="726C98CF"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p>
    <w:p w14:paraId="4B2F33F6"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 _____ 20__ года _____________/_____________/______________________</w:t>
      </w:r>
    </w:p>
    <w:p w14:paraId="6CE93A75"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 xml:space="preserve">                                       (</w:t>
      </w:r>
      <w:proofErr w:type="gramStart"/>
      <w:r w:rsidRPr="00EF3223">
        <w:rPr>
          <w:rFonts w:ascii="Times New Roman" w:hAnsi="Times New Roman" w:cs="Times New Roman"/>
          <w:sz w:val="24"/>
          <w:szCs w:val="24"/>
        </w:rPr>
        <w:t xml:space="preserve">должность)   </w:t>
      </w:r>
      <w:proofErr w:type="gramEnd"/>
      <w:r w:rsidRPr="00EF3223">
        <w:rPr>
          <w:rFonts w:ascii="Times New Roman" w:hAnsi="Times New Roman" w:cs="Times New Roman"/>
          <w:sz w:val="24"/>
          <w:szCs w:val="24"/>
        </w:rPr>
        <w:t xml:space="preserve"> (подпись    (Фамилия Имя Отчество) руководителя)</w:t>
      </w:r>
    </w:p>
    <w:p w14:paraId="4A748F64" w14:textId="77777777" w:rsidR="00A119AF" w:rsidRPr="00EF3223" w:rsidRDefault="00A119AF" w:rsidP="00A119AF">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 xml:space="preserve">    М.П.</w:t>
      </w:r>
    </w:p>
    <w:p w14:paraId="4C1C307F" w14:textId="77777777" w:rsidR="00A119AF" w:rsidRPr="00EF3223" w:rsidRDefault="00A119AF" w:rsidP="00A119AF">
      <w:pPr>
        <w:suppressAutoHyphens/>
        <w:autoSpaceDE w:val="0"/>
        <w:spacing w:after="0" w:line="240" w:lineRule="auto"/>
        <w:jc w:val="right"/>
        <w:rPr>
          <w:rFonts w:ascii="Times New Roman" w:eastAsia="Arial" w:hAnsi="Times New Roman" w:cs="Times New Roman"/>
          <w:sz w:val="24"/>
          <w:szCs w:val="24"/>
          <w:lang w:eastAsia="ar-SA"/>
        </w:rPr>
      </w:pPr>
    </w:p>
    <w:p w14:paraId="25C63412" w14:textId="764F3232" w:rsidR="00A119AF" w:rsidRDefault="00A119AF" w:rsidP="00A119AF">
      <w:pPr>
        <w:suppressAutoHyphens/>
        <w:autoSpaceDE w:val="0"/>
        <w:spacing w:after="0" w:line="240" w:lineRule="auto"/>
        <w:rPr>
          <w:rFonts w:ascii="Times New Roman" w:eastAsia="Arial" w:hAnsi="Times New Roman" w:cs="Times New Roman"/>
          <w:sz w:val="24"/>
          <w:szCs w:val="24"/>
          <w:lang w:eastAsia="ar-SA"/>
        </w:rPr>
      </w:pPr>
    </w:p>
    <w:p w14:paraId="57459569" w14:textId="77777777" w:rsidR="00C06E8D" w:rsidRPr="00EF3223" w:rsidRDefault="00C06E8D" w:rsidP="00A119AF">
      <w:pPr>
        <w:suppressAutoHyphens/>
        <w:autoSpaceDE w:val="0"/>
        <w:spacing w:after="0" w:line="240" w:lineRule="auto"/>
        <w:rPr>
          <w:rFonts w:ascii="Times New Roman" w:eastAsia="Arial" w:hAnsi="Times New Roman" w:cs="Times New Roman"/>
          <w:sz w:val="24"/>
          <w:szCs w:val="24"/>
          <w:lang w:eastAsia="ar-SA"/>
        </w:rPr>
      </w:pPr>
    </w:p>
    <w:p w14:paraId="3FC86956" w14:textId="77777777" w:rsidR="00A119AF" w:rsidRDefault="00A119AF" w:rsidP="00A119AF">
      <w:pPr>
        <w:suppressAutoHyphens/>
        <w:autoSpaceDE w:val="0"/>
        <w:spacing w:after="0" w:line="240" w:lineRule="auto"/>
        <w:rPr>
          <w:rFonts w:ascii="Times New Roman" w:eastAsia="Arial" w:hAnsi="Times New Roman" w:cs="Times New Roman"/>
          <w:sz w:val="24"/>
          <w:szCs w:val="24"/>
          <w:lang w:eastAsia="ar-SA"/>
        </w:rPr>
      </w:pPr>
    </w:p>
    <w:p w14:paraId="067DD712" w14:textId="77777777" w:rsidR="00A119AF" w:rsidRPr="00EF3223" w:rsidRDefault="00A119AF" w:rsidP="00A119AF">
      <w:pPr>
        <w:suppressAutoHyphens/>
        <w:autoSpaceDE w:val="0"/>
        <w:spacing w:after="0" w:line="240" w:lineRule="auto"/>
        <w:jc w:val="right"/>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lastRenderedPageBreak/>
        <w:t>Приложение № 2</w:t>
      </w:r>
    </w:p>
    <w:p w14:paraId="24B08450"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22D0C270"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3DC00034"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09D4A99B"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3E7B4333"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19CDD598"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0887E870" w14:textId="77777777" w:rsidR="00A119AF" w:rsidRPr="00EF3223" w:rsidRDefault="00A119AF" w:rsidP="00A119AF">
      <w:pPr>
        <w:suppressAutoHyphens/>
        <w:autoSpaceDE w:val="0"/>
        <w:spacing w:after="0" w:line="240" w:lineRule="auto"/>
        <w:jc w:val="right"/>
        <w:rPr>
          <w:rFonts w:ascii="Times New Roman" w:eastAsia="Arial" w:hAnsi="Times New Roman" w:cs="Times New Roman"/>
          <w:sz w:val="24"/>
          <w:szCs w:val="24"/>
          <w:lang w:eastAsia="ar-SA"/>
        </w:rPr>
      </w:pPr>
    </w:p>
    <w:p w14:paraId="60ECB759"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p>
    <w:p w14:paraId="7442C70B"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ОТЧЕТ</w:t>
      </w:r>
    </w:p>
    <w:p w14:paraId="40DAD88C"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об убытках, возникающих в результате государственного</w:t>
      </w:r>
    </w:p>
    <w:p w14:paraId="26B24DE6"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регулирования цен на топливо твердое, реализуемое</w:t>
      </w:r>
    </w:p>
    <w:p w14:paraId="21633EA2"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гражданам муниципального образования </w:t>
      </w:r>
    </w:p>
    <w:p w14:paraId="77668AAA"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муниципального района «Сыктывдинский»</w:t>
      </w:r>
    </w:p>
    <w:p w14:paraId="33E29657"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за _______________</w:t>
      </w:r>
      <w:proofErr w:type="gramStart"/>
      <w:r w:rsidRPr="00EF3223">
        <w:rPr>
          <w:rFonts w:ascii="Times New Roman" w:eastAsia="Arial" w:hAnsi="Times New Roman" w:cs="Times New Roman"/>
          <w:b/>
          <w:sz w:val="24"/>
          <w:szCs w:val="24"/>
          <w:lang w:eastAsia="ar-SA"/>
        </w:rPr>
        <w:t>_  год</w:t>
      </w:r>
      <w:proofErr w:type="gramEnd"/>
    </w:p>
    <w:p w14:paraId="16AE67BE"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A119AF" w:rsidRPr="00EF3223" w14:paraId="6731AD1C" w14:textId="77777777" w:rsidTr="003E746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3BCE9939"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7FD8F832"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Основание (НПА) </w:t>
            </w:r>
            <w:proofErr w:type="gramStart"/>
            <w:r w:rsidRPr="00EF3223">
              <w:rPr>
                <w:rFonts w:ascii="Times New Roman" w:eastAsia="Times New Roman" w:hAnsi="Times New Roman" w:cs="Times New Roman"/>
                <w:sz w:val="20"/>
                <w:szCs w:val="20"/>
              </w:rPr>
              <w:t>о  возмещении</w:t>
            </w:r>
            <w:proofErr w:type="gramEnd"/>
            <w:r w:rsidRPr="00EF3223">
              <w:rPr>
                <w:rFonts w:ascii="Times New Roman" w:eastAsia="Times New Roman" w:hAnsi="Times New Roman" w:cs="Times New Roman"/>
                <w:sz w:val="20"/>
                <w:szCs w:val="20"/>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41B683DC"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proofErr w:type="gramStart"/>
            <w:r w:rsidRPr="00EF3223">
              <w:rPr>
                <w:rFonts w:ascii="Times New Roman" w:eastAsia="Times New Roman" w:hAnsi="Times New Roman" w:cs="Times New Roman"/>
                <w:sz w:val="20"/>
                <w:szCs w:val="20"/>
              </w:rPr>
              <w:t>Наименование  вида</w:t>
            </w:r>
            <w:proofErr w:type="gramEnd"/>
            <w:r w:rsidRPr="00EF3223">
              <w:rPr>
                <w:rFonts w:ascii="Times New Roman" w:eastAsia="Times New Roman" w:hAnsi="Times New Roman" w:cs="Times New Roman"/>
                <w:sz w:val="20"/>
                <w:szCs w:val="20"/>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11ED65C4" w14:textId="4CAB80E6"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Фактически </w:t>
            </w:r>
            <w:proofErr w:type="gramStart"/>
            <w:r w:rsidRPr="00EF3223">
              <w:rPr>
                <w:rFonts w:ascii="Times New Roman" w:eastAsia="Times New Roman" w:hAnsi="Times New Roman" w:cs="Times New Roman"/>
                <w:sz w:val="20"/>
                <w:szCs w:val="20"/>
              </w:rPr>
              <w:t>отпущено  населению</w:t>
            </w:r>
            <w:proofErr w:type="gramEnd"/>
            <w:r w:rsidRPr="00EF3223">
              <w:rPr>
                <w:rFonts w:ascii="Times New Roman" w:eastAsia="Times New Roman" w:hAnsi="Times New Roman" w:cs="Times New Roman"/>
                <w:sz w:val="20"/>
                <w:szCs w:val="20"/>
              </w:rPr>
              <w:t xml:space="preserve"> топлива твердого</w:t>
            </w:r>
            <w:r>
              <w:rPr>
                <w:rFonts w:ascii="Times New Roman" w:eastAsia="Times New Roman" w:hAnsi="Times New Roman" w:cs="Times New Roman"/>
                <w:sz w:val="20"/>
                <w:szCs w:val="20"/>
              </w:rPr>
              <w:t xml:space="preserve"> </w:t>
            </w:r>
            <w:r w:rsidRPr="00EF3223">
              <w:rPr>
                <w:rFonts w:ascii="Times New Roman" w:eastAsia="Times New Roman" w:hAnsi="Times New Roman" w:cs="Times New Roman"/>
                <w:sz w:val="20"/>
                <w:szCs w:val="20"/>
              </w:rPr>
              <w:t xml:space="preserve">тонн / </w:t>
            </w:r>
            <w:proofErr w:type="spellStart"/>
            <w:r w:rsidRPr="00EF3223">
              <w:rPr>
                <w:rFonts w:ascii="Times New Roman" w:eastAsia="Times New Roman" w:hAnsi="Times New Roman" w:cs="Times New Roman"/>
                <w:sz w:val="20"/>
                <w:szCs w:val="20"/>
              </w:rPr>
              <w:t>плотн</w:t>
            </w:r>
            <w:proofErr w:type="spellEnd"/>
            <w:r w:rsidRPr="00EF3223">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5B65D7AF"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Установленная </w:t>
            </w:r>
            <w:proofErr w:type="gramStart"/>
            <w:r w:rsidRPr="00EF3223">
              <w:rPr>
                <w:rFonts w:ascii="Times New Roman" w:eastAsia="Times New Roman" w:hAnsi="Times New Roman" w:cs="Times New Roman"/>
                <w:sz w:val="20"/>
                <w:szCs w:val="20"/>
              </w:rPr>
              <w:t>экономически  обоснованная</w:t>
            </w:r>
            <w:proofErr w:type="gramEnd"/>
            <w:r w:rsidRPr="00EF3223">
              <w:rPr>
                <w:rFonts w:ascii="Times New Roman" w:eastAsia="Times New Roman" w:hAnsi="Times New Roman" w:cs="Times New Roman"/>
                <w:sz w:val="20"/>
                <w:szCs w:val="20"/>
              </w:rPr>
              <w:t xml:space="preserve"> цена твердого топлива, </w:t>
            </w:r>
            <w:proofErr w:type="spellStart"/>
            <w:r w:rsidRPr="00EF3223">
              <w:rPr>
                <w:rFonts w:ascii="Times New Roman" w:eastAsia="Times New Roman" w:hAnsi="Times New Roman" w:cs="Times New Roman"/>
                <w:sz w:val="20"/>
                <w:szCs w:val="20"/>
              </w:rPr>
              <w:t>руб</w:t>
            </w:r>
            <w:proofErr w:type="spellEnd"/>
            <w:r w:rsidRPr="00EF3223">
              <w:rPr>
                <w:rFonts w:ascii="Times New Roman" w:eastAsia="Times New Roman" w:hAnsi="Times New Roman" w:cs="Times New Roman"/>
                <w:sz w:val="20"/>
                <w:szCs w:val="20"/>
              </w:rPr>
              <w:t xml:space="preserve">/тонн, </w:t>
            </w:r>
            <w:proofErr w:type="spellStart"/>
            <w:r w:rsidRPr="00EF3223">
              <w:rPr>
                <w:rFonts w:ascii="Times New Roman" w:eastAsia="Times New Roman" w:hAnsi="Times New Roman" w:cs="Times New Roman"/>
                <w:sz w:val="20"/>
                <w:szCs w:val="20"/>
              </w:rPr>
              <w:t>плотн.куб</w:t>
            </w:r>
            <w:proofErr w:type="spellEnd"/>
            <w:r w:rsidRPr="00EF3223">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6D10395A"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EF3223">
              <w:rPr>
                <w:rFonts w:ascii="Times New Roman" w:eastAsia="Times New Roman" w:hAnsi="Times New Roman" w:cs="Times New Roman"/>
                <w:sz w:val="20"/>
                <w:szCs w:val="20"/>
              </w:rPr>
              <w:t>руб</w:t>
            </w:r>
            <w:proofErr w:type="spellEnd"/>
            <w:r w:rsidRPr="00EF3223">
              <w:rPr>
                <w:rFonts w:ascii="Times New Roman" w:eastAsia="Times New Roman" w:hAnsi="Times New Roman" w:cs="Times New Roman"/>
                <w:sz w:val="20"/>
                <w:szCs w:val="20"/>
              </w:rPr>
              <w:t xml:space="preserve">/тонн, </w:t>
            </w:r>
            <w:proofErr w:type="spellStart"/>
            <w:r w:rsidRPr="00EF3223">
              <w:rPr>
                <w:rFonts w:ascii="Times New Roman" w:eastAsia="Times New Roman" w:hAnsi="Times New Roman" w:cs="Times New Roman"/>
                <w:sz w:val="20"/>
                <w:szCs w:val="20"/>
              </w:rPr>
              <w:t>плотн.куб</w:t>
            </w:r>
            <w:proofErr w:type="spellEnd"/>
            <w:r w:rsidRPr="00EF3223">
              <w:rPr>
                <w:rFonts w:ascii="Times New Roman" w:eastAsia="Times New Roman" w:hAnsi="Times New Roman" w:cs="Times New Roman"/>
                <w:sz w:val="20"/>
                <w:szCs w:val="20"/>
              </w:rPr>
              <w:t xml:space="preserve">. м (без </w:t>
            </w:r>
            <w:proofErr w:type="gramStart"/>
            <w:r w:rsidRPr="00EF3223">
              <w:rPr>
                <w:rFonts w:ascii="Times New Roman" w:eastAsia="Times New Roman" w:hAnsi="Times New Roman" w:cs="Times New Roman"/>
                <w:sz w:val="20"/>
                <w:szCs w:val="20"/>
              </w:rPr>
              <w:t xml:space="preserve">НДС)   </w:t>
            </w:r>
            <w:proofErr w:type="gramEnd"/>
            <w:r w:rsidRPr="00EF3223">
              <w:rPr>
                <w:rFonts w:ascii="Times New Roman" w:eastAsia="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hideMark/>
          </w:tcPr>
          <w:p w14:paraId="2275174D"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Убытки, подлежащие </w:t>
            </w:r>
            <w:proofErr w:type="gramStart"/>
            <w:r w:rsidRPr="00EF3223">
              <w:rPr>
                <w:rFonts w:ascii="Times New Roman" w:eastAsia="Times New Roman" w:hAnsi="Times New Roman" w:cs="Times New Roman"/>
                <w:sz w:val="20"/>
                <w:szCs w:val="20"/>
              </w:rPr>
              <w:t>возмещению,  рублей</w:t>
            </w:r>
            <w:proofErr w:type="gramEnd"/>
            <w:r w:rsidRPr="00EF3223">
              <w:rPr>
                <w:rFonts w:ascii="Times New Roman" w:eastAsia="Times New Roman" w:hAnsi="Times New Roman" w:cs="Times New Roman"/>
                <w:sz w:val="20"/>
                <w:szCs w:val="20"/>
              </w:rPr>
              <w:t xml:space="preserve">   </w:t>
            </w:r>
          </w:p>
        </w:tc>
        <w:tc>
          <w:tcPr>
            <w:tcW w:w="992" w:type="dxa"/>
            <w:tcBorders>
              <w:top w:val="single" w:sz="4" w:space="0" w:color="auto"/>
              <w:left w:val="nil"/>
              <w:bottom w:val="single" w:sz="4" w:space="0" w:color="auto"/>
              <w:right w:val="single" w:sz="4" w:space="0" w:color="auto"/>
            </w:tcBorders>
            <w:vAlign w:val="center"/>
            <w:hideMark/>
          </w:tcPr>
          <w:p w14:paraId="010BA424"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Возмещено с начала </w:t>
            </w:r>
            <w:proofErr w:type="gramStart"/>
            <w:r w:rsidRPr="00EF3223">
              <w:rPr>
                <w:rFonts w:ascii="Times New Roman" w:eastAsia="Times New Roman" w:hAnsi="Times New Roman" w:cs="Times New Roman"/>
                <w:sz w:val="20"/>
                <w:szCs w:val="20"/>
              </w:rPr>
              <w:t xml:space="preserve">года,   </w:t>
            </w:r>
            <w:proofErr w:type="gramEnd"/>
            <w:r w:rsidRPr="00EF3223">
              <w:rPr>
                <w:rFonts w:ascii="Times New Roman" w:eastAsia="Times New Roman" w:hAnsi="Times New Roman" w:cs="Times New Roman"/>
                <w:sz w:val="20"/>
                <w:szCs w:val="20"/>
              </w:rPr>
              <w:t>рублей</w:t>
            </w:r>
          </w:p>
        </w:tc>
        <w:tc>
          <w:tcPr>
            <w:tcW w:w="709" w:type="dxa"/>
            <w:tcBorders>
              <w:top w:val="single" w:sz="4" w:space="0" w:color="auto"/>
              <w:left w:val="nil"/>
              <w:bottom w:val="single" w:sz="4" w:space="0" w:color="auto"/>
              <w:right w:val="single" w:sz="4" w:space="0" w:color="auto"/>
            </w:tcBorders>
            <w:vAlign w:val="center"/>
            <w:hideMark/>
          </w:tcPr>
          <w:p w14:paraId="36A4B146"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Подлежит </w:t>
            </w:r>
            <w:proofErr w:type="gramStart"/>
            <w:r w:rsidRPr="00EF3223">
              <w:rPr>
                <w:rFonts w:ascii="Times New Roman" w:eastAsia="Times New Roman" w:hAnsi="Times New Roman" w:cs="Times New Roman"/>
                <w:sz w:val="20"/>
                <w:szCs w:val="20"/>
              </w:rPr>
              <w:t xml:space="preserve">возмещению,   </w:t>
            </w:r>
            <w:proofErr w:type="gramEnd"/>
            <w:r w:rsidRPr="00EF3223">
              <w:rPr>
                <w:rFonts w:ascii="Times New Roman" w:eastAsia="Times New Roman" w:hAnsi="Times New Roman" w:cs="Times New Roman"/>
                <w:sz w:val="20"/>
                <w:szCs w:val="20"/>
              </w:rPr>
              <w:t xml:space="preserve">рублей   </w:t>
            </w:r>
          </w:p>
        </w:tc>
      </w:tr>
      <w:tr w:rsidR="00A119AF" w:rsidRPr="00EF3223" w14:paraId="1F7473B9" w14:textId="77777777" w:rsidTr="003E7460">
        <w:trPr>
          <w:trHeight w:val="810"/>
        </w:trPr>
        <w:tc>
          <w:tcPr>
            <w:tcW w:w="1008" w:type="dxa"/>
            <w:tcBorders>
              <w:top w:val="nil"/>
              <w:left w:val="single" w:sz="4" w:space="0" w:color="auto"/>
              <w:bottom w:val="single" w:sz="4" w:space="0" w:color="auto"/>
              <w:right w:val="single" w:sz="4" w:space="0" w:color="auto"/>
            </w:tcBorders>
            <w:vAlign w:val="center"/>
            <w:hideMark/>
          </w:tcPr>
          <w:p w14:paraId="77CAF8F0"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40BD135C"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309C9A26"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02D26299"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5C1D434C"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69ABB1E5"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7AD495A0"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7=гр.4</w:t>
            </w:r>
            <w:proofErr w:type="gramStart"/>
            <w:r w:rsidRPr="00EF3223">
              <w:rPr>
                <w:rFonts w:ascii="Times New Roman" w:eastAsia="Times New Roman" w:hAnsi="Times New Roman" w:cs="Times New Roman"/>
                <w:sz w:val="20"/>
                <w:szCs w:val="20"/>
              </w:rPr>
              <w:t>х(</w:t>
            </w:r>
            <w:proofErr w:type="gramEnd"/>
            <w:r w:rsidRPr="00EF3223">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487D097F"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7FE2160A" w14:textId="77777777" w:rsidR="00A119AF" w:rsidRPr="00EF3223" w:rsidRDefault="00A119AF" w:rsidP="003E7460">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9=гр. 7 - гр. 8</w:t>
            </w:r>
          </w:p>
        </w:tc>
      </w:tr>
      <w:tr w:rsidR="00A119AF" w:rsidRPr="00EF3223" w14:paraId="72BA80A8" w14:textId="77777777" w:rsidTr="003E746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1883DDF" w14:textId="033EA3ED" w:rsidR="00A119AF" w:rsidRPr="00EF3223" w:rsidRDefault="00A119AF" w:rsidP="00A119AF">
            <w:pPr>
              <w:numPr>
                <w:ilvl w:val="0"/>
                <w:numId w:val="15"/>
              </w:numPr>
              <w:spacing w:after="0" w:line="256" w:lineRule="auto"/>
              <w:contextualSpacing/>
              <w:jc w:val="center"/>
              <w:rPr>
                <w:rFonts w:ascii="Times New Roman" w:eastAsia="Times New Roman" w:hAnsi="Times New Roman" w:cs="Times New Roman"/>
                <w:sz w:val="24"/>
                <w:szCs w:val="24"/>
              </w:rPr>
            </w:pPr>
            <w:r w:rsidRPr="00EF3223">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w:t>
            </w:r>
            <w:r w:rsidR="00C94A96">
              <w:rPr>
                <w:rFonts w:ascii="Times New Roman" w:eastAsia="Arial" w:hAnsi="Times New Roman" w:cs="Times New Roman"/>
                <w:sz w:val="20"/>
                <w:szCs w:val="20"/>
                <w:lang w:eastAsia="ar-SA"/>
              </w:rPr>
              <w:t xml:space="preserve">, </w:t>
            </w:r>
            <w:r w:rsidRPr="00EF3223">
              <w:rPr>
                <w:rFonts w:ascii="Times New Roman" w:eastAsia="Arial" w:hAnsi="Times New Roman" w:cs="Times New Roman"/>
                <w:sz w:val="20"/>
                <w:szCs w:val="20"/>
                <w:lang w:eastAsia="ar-SA"/>
              </w:rPr>
              <w:t>установлена с учетом доставки</w:t>
            </w:r>
            <w:r w:rsidRPr="00EF3223">
              <w:rPr>
                <w:rFonts w:ascii="Times New Roman" w:eastAsia="Times New Roman" w:hAnsi="Times New Roman" w:cs="Times New Roman"/>
                <w:sz w:val="32"/>
                <w:szCs w:val="32"/>
              </w:rPr>
              <w:t> </w:t>
            </w:r>
          </w:p>
        </w:tc>
      </w:tr>
      <w:tr w:rsidR="00A119AF" w:rsidRPr="00EF3223" w14:paraId="4A2DBEEB"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77E69567"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63FE91AB"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382733B3"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2F7270E"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6EA2136F"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AD070E0"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9871C6B"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F59DC96"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5570244F"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r>
      <w:tr w:rsidR="00A119AF" w:rsidRPr="00EF3223" w14:paraId="6432B96C" w14:textId="77777777" w:rsidTr="003E746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8021D81" w14:textId="0854B789" w:rsidR="00A119AF" w:rsidRPr="00EF3223" w:rsidRDefault="00A119AF" w:rsidP="00A119AF">
            <w:pPr>
              <w:numPr>
                <w:ilvl w:val="0"/>
                <w:numId w:val="15"/>
              </w:numPr>
              <w:spacing w:after="0" w:line="256" w:lineRule="auto"/>
              <w:contextualSpacing/>
              <w:jc w:val="center"/>
              <w:rPr>
                <w:rFonts w:ascii="Times New Roman" w:eastAsia="Times New Roman" w:hAnsi="Times New Roman" w:cs="Times New Roman"/>
                <w:sz w:val="32"/>
                <w:szCs w:val="32"/>
              </w:rPr>
            </w:pPr>
            <w:r w:rsidRPr="00EF3223">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w:t>
            </w:r>
            <w:r w:rsidR="00C94A96">
              <w:rPr>
                <w:rFonts w:ascii="Times New Roman" w:eastAsia="Arial" w:hAnsi="Times New Roman" w:cs="Times New Roman"/>
                <w:sz w:val="20"/>
                <w:szCs w:val="20"/>
                <w:lang w:eastAsia="ar-SA"/>
              </w:rPr>
              <w:t xml:space="preserve">, </w:t>
            </w:r>
            <w:r w:rsidRPr="00EF3223">
              <w:rPr>
                <w:rFonts w:ascii="Times New Roman" w:eastAsia="Arial" w:hAnsi="Times New Roman" w:cs="Times New Roman"/>
                <w:sz w:val="20"/>
                <w:szCs w:val="20"/>
                <w:lang w:eastAsia="ar-SA"/>
              </w:rPr>
              <w:t xml:space="preserve">установлена </w:t>
            </w:r>
            <w:r w:rsidR="00C94A96" w:rsidRPr="00EF3223">
              <w:rPr>
                <w:rFonts w:ascii="Times New Roman" w:eastAsia="Arial" w:hAnsi="Times New Roman" w:cs="Times New Roman"/>
                <w:sz w:val="20"/>
                <w:szCs w:val="20"/>
                <w:lang w:eastAsia="ar-SA"/>
              </w:rPr>
              <w:t>без учета</w:t>
            </w:r>
            <w:r w:rsidRPr="00EF3223">
              <w:rPr>
                <w:rFonts w:ascii="Times New Roman" w:eastAsia="Arial" w:hAnsi="Times New Roman" w:cs="Times New Roman"/>
                <w:sz w:val="20"/>
                <w:szCs w:val="20"/>
                <w:lang w:eastAsia="ar-SA"/>
              </w:rPr>
              <w:t xml:space="preserve"> доставки</w:t>
            </w:r>
          </w:p>
        </w:tc>
      </w:tr>
      <w:tr w:rsidR="00A119AF" w:rsidRPr="00EF3223" w14:paraId="5CAE8F29"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9006317"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6EE630AF"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FE6A6C8"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1E990E37" w14:textId="77777777" w:rsidR="00A119AF" w:rsidRPr="00EF3223" w:rsidRDefault="00A119AF" w:rsidP="003E7460">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70C3195D"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07B0E645"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87EA4AF"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D808938"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671CF34C" w14:textId="77777777" w:rsidR="00A119AF" w:rsidRPr="00EF3223" w:rsidRDefault="00A119AF" w:rsidP="003E7460">
            <w:pPr>
              <w:spacing w:after="0" w:line="256" w:lineRule="auto"/>
              <w:jc w:val="center"/>
              <w:rPr>
                <w:rFonts w:ascii="Times New Roman" w:eastAsia="Times New Roman" w:hAnsi="Times New Roman" w:cs="Times New Roman"/>
                <w:sz w:val="32"/>
                <w:szCs w:val="32"/>
              </w:rPr>
            </w:pPr>
          </w:p>
        </w:tc>
      </w:tr>
    </w:tbl>
    <w:p w14:paraId="2FB70EF5" w14:textId="77777777" w:rsidR="00A119AF" w:rsidRPr="00EF3223" w:rsidRDefault="00A119AF" w:rsidP="00A119AF">
      <w:pPr>
        <w:suppressAutoHyphens/>
        <w:autoSpaceDE w:val="0"/>
        <w:spacing w:after="0" w:line="240" w:lineRule="auto"/>
        <w:jc w:val="both"/>
        <w:rPr>
          <w:rFonts w:ascii="Arial" w:eastAsia="Arial" w:hAnsi="Arial" w:cs="Arial"/>
          <w:sz w:val="20"/>
          <w:szCs w:val="20"/>
          <w:lang w:eastAsia="ar-SA"/>
        </w:rPr>
      </w:pPr>
    </w:p>
    <w:p w14:paraId="1CC59889" w14:textId="77777777" w:rsidR="00A119AF" w:rsidRPr="00EF3223" w:rsidRDefault="00A119AF" w:rsidP="00A119AF">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EF3223">
        <w:rPr>
          <w:rFonts w:ascii="Times New Roman" w:eastAsia="Arial" w:hAnsi="Times New Roman" w:cs="Times New Roman"/>
          <w:sz w:val="20"/>
          <w:szCs w:val="20"/>
          <w:lang w:eastAsia="ar-SA"/>
        </w:rPr>
        <w:t>Справочно</w:t>
      </w:r>
      <w:proofErr w:type="spellEnd"/>
      <w:r w:rsidRPr="00EF3223">
        <w:rPr>
          <w:rFonts w:ascii="Times New Roman" w:eastAsia="Arial" w:hAnsi="Times New Roman" w:cs="Times New Roman"/>
          <w:sz w:val="20"/>
          <w:szCs w:val="20"/>
          <w:lang w:eastAsia="ar-SA"/>
        </w:rPr>
        <w:t>:</w:t>
      </w:r>
    </w:p>
    <w:p w14:paraId="637976D7" w14:textId="77777777" w:rsidR="00A119AF" w:rsidRPr="00EF3223" w:rsidRDefault="00A119AF" w:rsidP="00A119AF">
      <w:pPr>
        <w:suppressAutoHyphens/>
        <w:autoSpaceDE w:val="0"/>
        <w:spacing w:after="0" w:line="240" w:lineRule="auto"/>
        <w:ind w:firstLine="540"/>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w:t>
      </w:r>
      <w:proofErr w:type="gramStart"/>
      <w:r w:rsidRPr="00EF3223">
        <w:rPr>
          <w:rFonts w:ascii="Times New Roman" w:eastAsia="Arial" w:hAnsi="Times New Roman" w:cs="Times New Roman"/>
          <w:sz w:val="20"/>
          <w:szCs w:val="20"/>
          <w:lang w:eastAsia="ar-SA"/>
        </w:rPr>
        <w:t>отпущено  топлива</w:t>
      </w:r>
      <w:proofErr w:type="gramEnd"/>
      <w:r w:rsidRPr="00EF3223">
        <w:rPr>
          <w:rFonts w:ascii="Times New Roman" w:eastAsia="Arial" w:hAnsi="Times New Roman" w:cs="Times New Roman"/>
          <w:sz w:val="20"/>
          <w:szCs w:val="20"/>
          <w:lang w:eastAsia="ar-SA"/>
        </w:rPr>
        <w:t xml:space="preserve"> твердого  за последний месяц - </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куб. м;</w:t>
      </w:r>
    </w:p>
    <w:p w14:paraId="45D1035A" w14:textId="77777777" w:rsidR="00A119AF" w:rsidRPr="00EF3223" w:rsidRDefault="00A119AF" w:rsidP="00A119AF">
      <w:pPr>
        <w:suppressAutoHyphens/>
        <w:autoSpaceDE w:val="0"/>
        <w:spacing w:after="0" w:line="240" w:lineRule="auto"/>
        <w:ind w:firstLine="540"/>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куб. м;</w:t>
      </w:r>
    </w:p>
    <w:p w14:paraId="7E7A6716" w14:textId="77777777" w:rsidR="00A119AF" w:rsidRPr="00EF3223" w:rsidRDefault="00A119AF" w:rsidP="00A119AF">
      <w:pPr>
        <w:suppressAutoHyphens/>
        <w:autoSpaceDE w:val="0"/>
        <w:spacing w:after="0" w:line="240" w:lineRule="auto"/>
        <w:ind w:firstLine="540"/>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 xml:space="preserve">/куб. м (с НДС), -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куб. м.</w:t>
      </w:r>
    </w:p>
    <w:p w14:paraId="38D1BD90" w14:textId="77777777" w:rsidR="00A119AF" w:rsidRPr="00EF3223" w:rsidRDefault="00A119AF" w:rsidP="00A119AF">
      <w:pPr>
        <w:suppressAutoHyphens/>
        <w:autoSpaceDE w:val="0"/>
        <w:spacing w:after="0" w:line="240" w:lineRule="auto"/>
        <w:ind w:firstLine="540"/>
        <w:jc w:val="both"/>
        <w:rPr>
          <w:rFonts w:ascii="Times New Roman" w:eastAsia="Arial" w:hAnsi="Times New Roman" w:cs="Times New Roman"/>
          <w:sz w:val="24"/>
          <w:szCs w:val="24"/>
          <w:lang w:eastAsia="ar-SA"/>
        </w:rPr>
      </w:pPr>
    </w:p>
    <w:p w14:paraId="61621FD7" w14:textId="77777777" w:rsidR="00A119AF" w:rsidRPr="00EF3223" w:rsidRDefault="00A119AF" w:rsidP="00A119AF">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Руководитель организации                         ________ (__________</w:t>
      </w:r>
      <w:proofErr w:type="gramStart"/>
      <w:r w:rsidRPr="00EF3223">
        <w:rPr>
          <w:rFonts w:ascii="Times New Roman" w:eastAsia="Arial" w:hAnsi="Times New Roman" w:cs="Times New Roman"/>
          <w:sz w:val="24"/>
          <w:szCs w:val="24"/>
          <w:lang w:eastAsia="ar-SA"/>
        </w:rPr>
        <w:t xml:space="preserve">_)   </w:t>
      </w:r>
      <w:proofErr w:type="gramEnd"/>
      <w:r w:rsidRPr="00EF3223">
        <w:rPr>
          <w:rFonts w:ascii="Times New Roman" w:eastAsia="Arial" w:hAnsi="Times New Roman" w:cs="Times New Roman"/>
          <w:sz w:val="24"/>
          <w:szCs w:val="24"/>
          <w:lang w:eastAsia="ar-SA"/>
        </w:rPr>
        <w:t xml:space="preserve">        (подпись, Ф.И.О.)</w:t>
      </w:r>
    </w:p>
    <w:p w14:paraId="0C6C75D7" w14:textId="77777777" w:rsidR="00A119AF" w:rsidRPr="00EF3223" w:rsidRDefault="00A119AF" w:rsidP="00A119AF">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М.П.   </w:t>
      </w:r>
    </w:p>
    <w:p w14:paraId="37F180D0" w14:textId="77777777" w:rsidR="00A119AF" w:rsidRPr="00EF3223" w:rsidRDefault="00A119AF" w:rsidP="00A119AF">
      <w:pPr>
        <w:suppressAutoHyphens/>
        <w:autoSpaceDE w:val="0"/>
        <w:spacing w:after="0" w:line="240" w:lineRule="auto"/>
        <w:rPr>
          <w:rFonts w:ascii="Times New Roman" w:eastAsia="Arial" w:hAnsi="Times New Roman" w:cs="Times New Roman"/>
          <w:sz w:val="24"/>
          <w:szCs w:val="24"/>
          <w:lang w:eastAsia="ar-SA"/>
        </w:rPr>
      </w:pPr>
    </w:p>
    <w:p w14:paraId="46E77EE2" w14:textId="77777777" w:rsidR="00A119AF" w:rsidRPr="00EF3223" w:rsidRDefault="00A119AF" w:rsidP="00A119AF">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«Проверено»</w:t>
      </w:r>
    </w:p>
    <w:p w14:paraId="39FB7D58" w14:textId="77777777" w:rsidR="00A119AF" w:rsidRPr="00EF3223" w:rsidRDefault="00A119AF" w:rsidP="00A119AF">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Заведующий отделом экономического </w:t>
      </w:r>
    </w:p>
    <w:p w14:paraId="00045943" w14:textId="77777777" w:rsidR="00A119AF" w:rsidRPr="00EF3223" w:rsidRDefault="00A119AF" w:rsidP="00A119AF">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развития администрации муниципального </w:t>
      </w:r>
    </w:p>
    <w:p w14:paraId="41E10CF9" w14:textId="77777777" w:rsidR="00A119AF" w:rsidRPr="00EF3223" w:rsidRDefault="00A119AF" w:rsidP="00A119AF">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образования муниципального района «</w:t>
      </w:r>
      <w:proofErr w:type="gramStart"/>
      <w:r w:rsidRPr="00EF3223">
        <w:rPr>
          <w:rFonts w:ascii="Times New Roman" w:eastAsia="Arial" w:hAnsi="Times New Roman" w:cs="Times New Roman"/>
          <w:sz w:val="24"/>
          <w:szCs w:val="24"/>
          <w:lang w:eastAsia="ar-SA"/>
        </w:rPr>
        <w:t xml:space="preserve">Сыктывдинский»   </w:t>
      </w:r>
      <w:proofErr w:type="gramEnd"/>
      <w:r w:rsidRPr="00EF3223">
        <w:rPr>
          <w:rFonts w:ascii="Times New Roman" w:eastAsia="Arial" w:hAnsi="Times New Roman" w:cs="Times New Roman"/>
          <w:sz w:val="24"/>
          <w:szCs w:val="24"/>
          <w:lang w:eastAsia="ar-SA"/>
        </w:rPr>
        <w:t xml:space="preserve"> (__________) (подпись, Ф.И.О.)</w:t>
      </w:r>
    </w:p>
    <w:p w14:paraId="71BB77AF"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sz w:val="24"/>
          <w:szCs w:val="24"/>
          <w:lang w:eastAsia="ar-SA"/>
        </w:rPr>
      </w:pPr>
    </w:p>
    <w:p w14:paraId="3FEB6A5D"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55C39F1" w14:textId="2381B0B1" w:rsidR="00A119AF" w:rsidRDefault="00A119AF" w:rsidP="00A119AF">
      <w:pPr>
        <w:widowControl w:val="0"/>
        <w:autoSpaceDE w:val="0"/>
        <w:autoSpaceDN w:val="0"/>
        <w:adjustRightInd w:val="0"/>
        <w:spacing w:after="0" w:line="240" w:lineRule="auto"/>
        <w:rPr>
          <w:rFonts w:ascii="Times New Roman" w:eastAsia="Times New Roman" w:hAnsi="Times New Roman" w:cs="Times New Roman"/>
          <w:sz w:val="24"/>
          <w:szCs w:val="24"/>
        </w:rPr>
      </w:pPr>
    </w:p>
    <w:p w14:paraId="41643E15" w14:textId="3DAE85EB" w:rsidR="00C06E8D" w:rsidRDefault="00C06E8D" w:rsidP="00A119AF">
      <w:pPr>
        <w:widowControl w:val="0"/>
        <w:autoSpaceDE w:val="0"/>
        <w:autoSpaceDN w:val="0"/>
        <w:adjustRightInd w:val="0"/>
        <w:spacing w:after="0" w:line="240" w:lineRule="auto"/>
        <w:rPr>
          <w:rFonts w:ascii="Times New Roman" w:eastAsia="Times New Roman" w:hAnsi="Times New Roman" w:cs="Times New Roman"/>
          <w:sz w:val="24"/>
          <w:szCs w:val="24"/>
        </w:rPr>
      </w:pPr>
    </w:p>
    <w:p w14:paraId="6B545D7D" w14:textId="77777777" w:rsidR="00C06E8D" w:rsidRDefault="00C06E8D" w:rsidP="00A119AF">
      <w:pPr>
        <w:widowControl w:val="0"/>
        <w:autoSpaceDE w:val="0"/>
        <w:autoSpaceDN w:val="0"/>
        <w:adjustRightInd w:val="0"/>
        <w:spacing w:after="0" w:line="240" w:lineRule="auto"/>
        <w:rPr>
          <w:rFonts w:ascii="Times New Roman" w:eastAsia="Times New Roman" w:hAnsi="Times New Roman" w:cs="Times New Roman"/>
          <w:sz w:val="24"/>
          <w:szCs w:val="24"/>
        </w:rPr>
      </w:pPr>
    </w:p>
    <w:p w14:paraId="7E27A950"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lastRenderedPageBreak/>
        <w:t xml:space="preserve">Приложение № 3 </w:t>
      </w:r>
    </w:p>
    <w:p w14:paraId="52976F4D"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1695C5F3"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0AD7C11D"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218341A"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4593969F"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4A062F0C" w14:textId="77777777" w:rsidR="00A119AF"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6A47BEAA"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D6A81C2"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АКТ ПРИЕМА-ПЕРЕДАЧИ</w:t>
      </w:r>
    </w:p>
    <w:p w14:paraId="5A00CEEF"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топлива твердого</w:t>
      </w:r>
    </w:p>
    <w:p w14:paraId="6C0F9065" w14:textId="6A7CD450"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  _____________                                                                                                                    от ____________ 20__ г.</w:t>
      </w:r>
    </w:p>
    <w:p w14:paraId="2C237046"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p w14:paraId="6696F163"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ЗАПОЛНЯЕТСЯ ПОСТАВЩИКОМ ТОПЛИВА ТВЕРДОГО:</w:t>
      </w:r>
    </w:p>
    <w:p w14:paraId="47B75980" w14:textId="72E9744E"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_____________________________________________________________________________________________</w:t>
      </w:r>
    </w:p>
    <w:p w14:paraId="5FF16AF9" w14:textId="77777777" w:rsidR="00A119AF" w:rsidRPr="00EF3223" w:rsidRDefault="00A119AF" w:rsidP="00A119AF">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(наименование поставщика)</w:t>
      </w:r>
    </w:p>
    <w:p w14:paraId="4BA1CCBD"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поставил ______________________________________________________________________________________,</w:t>
      </w:r>
    </w:p>
    <w:p w14:paraId="19385949" w14:textId="77777777" w:rsidR="00A119AF" w:rsidRPr="00EF3223" w:rsidRDefault="00A119AF" w:rsidP="00A119AF">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(Ф.И.О.)</w:t>
      </w:r>
    </w:p>
    <w:p w14:paraId="21C60B34"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xml:space="preserve">проживающему по адресу: _____________________________________________________________, </w:t>
      </w:r>
    </w:p>
    <w:p w14:paraId="45A8A0E2"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tbl>
      <w:tblPr>
        <w:tblStyle w:val="ad"/>
        <w:tblW w:w="9781" w:type="dxa"/>
        <w:tblInd w:w="108" w:type="dxa"/>
        <w:tblLook w:val="04A0" w:firstRow="1" w:lastRow="0" w:firstColumn="1" w:lastColumn="0" w:noHBand="0" w:noVBand="1"/>
      </w:tblPr>
      <w:tblGrid>
        <w:gridCol w:w="851"/>
        <w:gridCol w:w="4678"/>
        <w:gridCol w:w="2410"/>
        <w:gridCol w:w="1842"/>
      </w:tblGrid>
      <w:tr w:rsidR="00A119AF" w:rsidRPr="00EF3223" w14:paraId="25EE3872" w14:textId="77777777" w:rsidTr="003E7460">
        <w:tc>
          <w:tcPr>
            <w:tcW w:w="851" w:type="dxa"/>
          </w:tcPr>
          <w:p w14:paraId="7130D384"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п/п</w:t>
            </w:r>
          </w:p>
        </w:tc>
        <w:tc>
          <w:tcPr>
            <w:tcW w:w="4678" w:type="dxa"/>
          </w:tcPr>
          <w:p w14:paraId="792F71DA"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Характеристика жилья</w:t>
            </w:r>
          </w:p>
        </w:tc>
        <w:tc>
          <w:tcPr>
            <w:tcW w:w="2410" w:type="dxa"/>
          </w:tcPr>
          <w:p w14:paraId="2C2F9EA0"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Единица измерения</w:t>
            </w:r>
          </w:p>
        </w:tc>
        <w:tc>
          <w:tcPr>
            <w:tcW w:w="1842" w:type="dxa"/>
          </w:tcPr>
          <w:p w14:paraId="39E51F4A"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Показатель</w:t>
            </w:r>
          </w:p>
        </w:tc>
      </w:tr>
      <w:tr w:rsidR="00A119AF" w:rsidRPr="00EF3223" w14:paraId="5AC62A61" w14:textId="77777777" w:rsidTr="003E7460">
        <w:tc>
          <w:tcPr>
            <w:tcW w:w="851" w:type="dxa"/>
          </w:tcPr>
          <w:p w14:paraId="3EF829BB"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1.</w:t>
            </w:r>
          </w:p>
        </w:tc>
        <w:tc>
          <w:tcPr>
            <w:tcW w:w="4678" w:type="dxa"/>
          </w:tcPr>
          <w:p w14:paraId="5165CD3D"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количество проживающих граждан</w:t>
            </w:r>
          </w:p>
        </w:tc>
        <w:tc>
          <w:tcPr>
            <w:tcW w:w="2410" w:type="dxa"/>
          </w:tcPr>
          <w:p w14:paraId="497F82FD"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человек</w:t>
            </w:r>
          </w:p>
        </w:tc>
        <w:tc>
          <w:tcPr>
            <w:tcW w:w="1842" w:type="dxa"/>
          </w:tcPr>
          <w:p w14:paraId="3BD0F7FB"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A119AF" w:rsidRPr="00EF3223" w14:paraId="0F334DDE" w14:textId="77777777" w:rsidTr="003E7460">
        <w:tc>
          <w:tcPr>
            <w:tcW w:w="851" w:type="dxa"/>
          </w:tcPr>
          <w:p w14:paraId="7F54AF0A"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2.</w:t>
            </w:r>
          </w:p>
        </w:tc>
        <w:tc>
          <w:tcPr>
            <w:tcW w:w="4678" w:type="dxa"/>
          </w:tcPr>
          <w:p w14:paraId="6ECC10BC"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площадь жилья</w:t>
            </w:r>
          </w:p>
        </w:tc>
        <w:tc>
          <w:tcPr>
            <w:tcW w:w="2410" w:type="dxa"/>
          </w:tcPr>
          <w:p w14:paraId="25AAF11D"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proofErr w:type="spellStart"/>
            <w:proofErr w:type="gramStart"/>
            <w:r w:rsidRPr="00EF3223">
              <w:rPr>
                <w:rFonts w:ascii="Times New Roman" w:eastAsia="Times New Roman" w:hAnsi="Times New Roman" w:cs="Times New Roman"/>
                <w:bCs/>
                <w:sz w:val="20"/>
                <w:szCs w:val="20"/>
              </w:rPr>
              <w:t>кв.м</w:t>
            </w:r>
            <w:proofErr w:type="spellEnd"/>
            <w:proofErr w:type="gramEnd"/>
          </w:p>
        </w:tc>
        <w:tc>
          <w:tcPr>
            <w:tcW w:w="1842" w:type="dxa"/>
          </w:tcPr>
          <w:p w14:paraId="29F09FE8"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A119AF" w:rsidRPr="00EF3223" w14:paraId="5EA877E6" w14:textId="77777777" w:rsidTr="003E7460">
        <w:tc>
          <w:tcPr>
            <w:tcW w:w="851" w:type="dxa"/>
          </w:tcPr>
          <w:p w14:paraId="3E3EF52C"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3.</w:t>
            </w:r>
          </w:p>
        </w:tc>
        <w:tc>
          <w:tcPr>
            <w:tcW w:w="4678" w:type="dxa"/>
          </w:tcPr>
          <w:p w14:paraId="10506351"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sz w:val="20"/>
                <w:szCs w:val="20"/>
              </w:rPr>
              <w:t>норматив потребления топлива твердого*</w:t>
            </w:r>
          </w:p>
        </w:tc>
        <w:tc>
          <w:tcPr>
            <w:tcW w:w="2410" w:type="dxa"/>
          </w:tcPr>
          <w:p w14:paraId="76FED517"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proofErr w:type="spellStart"/>
            <w:proofErr w:type="gramStart"/>
            <w:r w:rsidRPr="00EF3223">
              <w:rPr>
                <w:rFonts w:ascii="Times New Roman" w:eastAsia="Times New Roman" w:hAnsi="Times New Roman" w:cs="Times New Roman"/>
                <w:bCs/>
                <w:sz w:val="20"/>
                <w:szCs w:val="20"/>
              </w:rPr>
              <w:t>кв.м</w:t>
            </w:r>
            <w:proofErr w:type="spellEnd"/>
            <w:proofErr w:type="gramEnd"/>
          </w:p>
        </w:tc>
        <w:tc>
          <w:tcPr>
            <w:tcW w:w="1842" w:type="dxa"/>
          </w:tcPr>
          <w:p w14:paraId="2941DC2D"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bl>
    <w:p w14:paraId="000C8C53"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p w14:paraId="7C6FF07D"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топливо твердое со следующими характеристиками:</w:t>
      </w:r>
    </w:p>
    <w:tbl>
      <w:tblPr>
        <w:tblStyle w:val="ad"/>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A119AF" w:rsidRPr="00EF3223" w14:paraId="7C3E7E23" w14:textId="77777777" w:rsidTr="003E7460">
        <w:tc>
          <w:tcPr>
            <w:tcW w:w="486" w:type="dxa"/>
          </w:tcPr>
          <w:p w14:paraId="6D69EF48"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п/п</w:t>
            </w:r>
          </w:p>
        </w:tc>
        <w:tc>
          <w:tcPr>
            <w:tcW w:w="932" w:type="dxa"/>
          </w:tcPr>
          <w:p w14:paraId="140D9F29"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Вид топлива твердого (дрова, уголь, биотопливо)</w:t>
            </w:r>
          </w:p>
        </w:tc>
        <w:tc>
          <w:tcPr>
            <w:tcW w:w="1276" w:type="dxa"/>
          </w:tcPr>
          <w:p w14:paraId="699FA110"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Единица измерения (</w:t>
            </w:r>
            <w:proofErr w:type="gramStart"/>
            <w:r w:rsidRPr="00EF3223">
              <w:rPr>
                <w:rFonts w:ascii="Times New Roman" w:eastAsia="Times New Roman" w:hAnsi="Times New Roman" w:cs="Times New Roman"/>
                <w:bCs/>
                <w:sz w:val="20"/>
                <w:szCs w:val="20"/>
              </w:rPr>
              <w:t xml:space="preserve">складских  </w:t>
            </w:r>
            <w:proofErr w:type="spellStart"/>
            <w:r w:rsidRPr="00EF3223">
              <w:rPr>
                <w:rFonts w:ascii="Times New Roman" w:eastAsia="Times New Roman" w:hAnsi="Times New Roman" w:cs="Times New Roman"/>
                <w:bCs/>
                <w:sz w:val="20"/>
                <w:szCs w:val="20"/>
              </w:rPr>
              <w:t>куб</w:t>
            </w:r>
            <w:proofErr w:type="gramEnd"/>
            <w:r w:rsidRPr="00EF3223">
              <w:rPr>
                <w:rFonts w:ascii="Times New Roman" w:eastAsia="Times New Roman" w:hAnsi="Times New Roman" w:cs="Times New Roman"/>
                <w:bCs/>
                <w:sz w:val="20"/>
                <w:szCs w:val="20"/>
              </w:rPr>
              <w:t>.м</w:t>
            </w:r>
            <w:proofErr w:type="spellEnd"/>
            <w:r w:rsidRPr="00EF3223">
              <w:rPr>
                <w:rFonts w:ascii="Times New Roman" w:eastAsia="Times New Roman" w:hAnsi="Times New Roman" w:cs="Times New Roman"/>
                <w:bCs/>
                <w:sz w:val="20"/>
                <w:szCs w:val="20"/>
              </w:rPr>
              <w:t xml:space="preserve"> дров,  плотных  </w:t>
            </w:r>
            <w:proofErr w:type="spellStart"/>
            <w:r w:rsidRPr="00EF3223">
              <w:rPr>
                <w:rFonts w:ascii="Times New Roman" w:eastAsia="Times New Roman" w:hAnsi="Times New Roman" w:cs="Times New Roman"/>
                <w:bCs/>
                <w:sz w:val="20"/>
                <w:szCs w:val="20"/>
              </w:rPr>
              <w:t>куб.м</w:t>
            </w:r>
            <w:proofErr w:type="spellEnd"/>
            <w:r w:rsidRPr="00EF3223">
              <w:rPr>
                <w:rFonts w:ascii="Times New Roman" w:eastAsia="Times New Roman" w:hAnsi="Times New Roman" w:cs="Times New Roman"/>
                <w:bCs/>
                <w:sz w:val="20"/>
                <w:szCs w:val="20"/>
              </w:rPr>
              <w:t xml:space="preserve"> дров, тонн угля, тонн биотоплива)**</w:t>
            </w:r>
          </w:p>
        </w:tc>
        <w:tc>
          <w:tcPr>
            <w:tcW w:w="850" w:type="dxa"/>
          </w:tcPr>
          <w:p w14:paraId="2BF2D35B"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proofErr w:type="gramStart"/>
            <w:r w:rsidRPr="00EF3223">
              <w:rPr>
                <w:rFonts w:ascii="Times New Roman" w:eastAsia="Times New Roman" w:hAnsi="Times New Roman" w:cs="Times New Roman"/>
                <w:bCs/>
                <w:sz w:val="20"/>
                <w:szCs w:val="20"/>
              </w:rPr>
              <w:t>Коли-</w:t>
            </w:r>
            <w:proofErr w:type="spellStart"/>
            <w:r w:rsidRPr="00EF3223">
              <w:rPr>
                <w:rFonts w:ascii="Times New Roman" w:eastAsia="Times New Roman" w:hAnsi="Times New Roman" w:cs="Times New Roman"/>
                <w:bCs/>
                <w:sz w:val="20"/>
                <w:szCs w:val="20"/>
              </w:rPr>
              <w:t>чество</w:t>
            </w:r>
            <w:proofErr w:type="spellEnd"/>
            <w:proofErr w:type="gramEnd"/>
          </w:p>
        </w:tc>
        <w:tc>
          <w:tcPr>
            <w:tcW w:w="992" w:type="dxa"/>
          </w:tcPr>
          <w:p w14:paraId="1DA31D28"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Цена за единицу продукции, руб.</w:t>
            </w:r>
          </w:p>
        </w:tc>
        <w:tc>
          <w:tcPr>
            <w:tcW w:w="851" w:type="dxa"/>
          </w:tcPr>
          <w:p w14:paraId="15A24BDE"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НДС/</w:t>
            </w:r>
          </w:p>
          <w:p w14:paraId="0E45504E"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НДС не облагается</w:t>
            </w:r>
          </w:p>
        </w:tc>
        <w:tc>
          <w:tcPr>
            <w:tcW w:w="1134" w:type="dxa"/>
          </w:tcPr>
          <w:p w14:paraId="14266CD9"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Стоимость продукции, руб.</w:t>
            </w:r>
          </w:p>
        </w:tc>
        <w:tc>
          <w:tcPr>
            <w:tcW w:w="1134" w:type="dxa"/>
          </w:tcPr>
          <w:p w14:paraId="212A7044"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 доставкой/</w:t>
            </w:r>
          </w:p>
          <w:p w14:paraId="7421935A"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без доставки</w:t>
            </w:r>
          </w:p>
        </w:tc>
        <w:tc>
          <w:tcPr>
            <w:tcW w:w="985" w:type="dxa"/>
          </w:tcPr>
          <w:p w14:paraId="471EDBCE"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Цена доставки за единицу, руб.</w:t>
            </w:r>
          </w:p>
        </w:tc>
        <w:tc>
          <w:tcPr>
            <w:tcW w:w="1141" w:type="dxa"/>
          </w:tcPr>
          <w:p w14:paraId="05E34E46"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Стоимость доставки, руб.</w:t>
            </w:r>
          </w:p>
        </w:tc>
      </w:tr>
      <w:tr w:rsidR="00A119AF" w:rsidRPr="00EF3223" w14:paraId="0E47D722" w14:textId="77777777" w:rsidTr="003E7460">
        <w:tc>
          <w:tcPr>
            <w:tcW w:w="486" w:type="dxa"/>
          </w:tcPr>
          <w:p w14:paraId="0479F317"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1.</w:t>
            </w:r>
          </w:p>
        </w:tc>
        <w:tc>
          <w:tcPr>
            <w:tcW w:w="932" w:type="dxa"/>
          </w:tcPr>
          <w:p w14:paraId="556F5BE5"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276" w:type="dxa"/>
          </w:tcPr>
          <w:p w14:paraId="2C255648"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0" w:type="dxa"/>
          </w:tcPr>
          <w:p w14:paraId="2F6BC5D3"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92" w:type="dxa"/>
          </w:tcPr>
          <w:p w14:paraId="5490F5EF"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1" w:type="dxa"/>
          </w:tcPr>
          <w:p w14:paraId="5837BA33"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6CEF1157"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2A791624"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85" w:type="dxa"/>
          </w:tcPr>
          <w:p w14:paraId="02532D56"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41" w:type="dxa"/>
          </w:tcPr>
          <w:p w14:paraId="4BFEEFF1"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A119AF" w:rsidRPr="00EF3223" w14:paraId="57324838" w14:textId="77777777" w:rsidTr="003E7460">
        <w:tc>
          <w:tcPr>
            <w:tcW w:w="486" w:type="dxa"/>
          </w:tcPr>
          <w:p w14:paraId="7514F104"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2.</w:t>
            </w:r>
          </w:p>
        </w:tc>
        <w:tc>
          <w:tcPr>
            <w:tcW w:w="932" w:type="dxa"/>
          </w:tcPr>
          <w:p w14:paraId="3F6F1319"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276" w:type="dxa"/>
          </w:tcPr>
          <w:p w14:paraId="233C8E9C"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0" w:type="dxa"/>
          </w:tcPr>
          <w:p w14:paraId="6537B90E"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92" w:type="dxa"/>
          </w:tcPr>
          <w:p w14:paraId="25C34BBE"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1" w:type="dxa"/>
          </w:tcPr>
          <w:p w14:paraId="503D82F3"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62D596B1"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3702EC27"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85" w:type="dxa"/>
          </w:tcPr>
          <w:p w14:paraId="062A6492"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41" w:type="dxa"/>
          </w:tcPr>
          <w:p w14:paraId="2360E4B2"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A119AF" w:rsidRPr="00EF3223" w14:paraId="0154E9A9" w14:textId="77777777" w:rsidTr="003E7460">
        <w:tc>
          <w:tcPr>
            <w:tcW w:w="486" w:type="dxa"/>
          </w:tcPr>
          <w:p w14:paraId="3F097817"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3.</w:t>
            </w:r>
          </w:p>
        </w:tc>
        <w:tc>
          <w:tcPr>
            <w:tcW w:w="932" w:type="dxa"/>
          </w:tcPr>
          <w:p w14:paraId="6950EBD6"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276" w:type="dxa"/>
          </w:tcPr>
          <w:p w14:paraId="607456A5"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0" w:type="dxa"/>
          </w:tcPr>
          <w:p w14:paraId="6A2CD2FA"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92" w:type="dxa"/>
          </w:tcPr>
          <w:p w14:paraId="54A6B542"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1" w:type="dxa"/>
          </w:tcPr>
          <w:p w14:paraId="1A848929"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698E97C0"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1E6080E3"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85" w:type="dxa"/>
          </w:tcPr>
          <w:p w14:paraId="773D39A9"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41" w:type="dxa"/>
          </w:tcPr>
          <w:p w14:paraId="02DA0741" w14:textId="77777777" w:rsidR="00A119AF" w:rsidRPr="00EF3223" w:rsidRDefault="00A119AF" w:rsidP="003E7460">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bl>
    <w:p w14:paraId="3194AFD8"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p w14:paraId="302ACBD4"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ЗАПОЛНЯЕТСЯ ПОКУПАТЕЛЕМ ТОПЛИВА ТВЕРДОГО:</w:t>
      </w:r>
    </w:p>
    <w:p w14:paraId="74DA4CF5"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1) Топливо твердое с вышеуказанными характеристиками получил.</w:t>
      </w:r>
    </w:p>
    <w:p w14:paraId="75C73964"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2) Претензий к качеству твердого топлива: не имею, имею (нужное подчеркнуть).</w:t>
      </w:r>
    </w:p>
    <w:p w14:paraId="76F1A696" w14:textId="1881A7EA"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w:t>
      </w:r>
    </w:p>
    <w:p w14:paraId="2F90D309" w14:textId="77777777" w:rsidR="00A119AF" w:rsidRPr="00EF3223" w:rsidRDefault="00A119AF" w:rsidP="00A119AF">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(суть претензии)</w:t>
      </w:r>
    </w:p>
    <w:p w14:paraId="61FCD490" w14:textId="77777777" w:rsidR="00A119AF" w:rsidRPr="00EF3223" w:rsidRDefault="00A119AF" w:rsidP="00A119AF">
      <w:pPr>
        <w:rPr>
          <w:rFonts w:ascii="Times New Roman" w:hAnsi="Times New Roman" w:cs="Times New Roman"/>
          <w:sz w:val="20"/>
          <w:szCs w:val="20"/>
        </w:rPr>
      </w:pPr>
      <w:r w:rsidRPr="00EF3223">
        <w:rPr>
          <w:rFonts w:ascii="Times New Roman" w:hAnsi="Times New Roman" w:cs="Times New Roman"/>
          <w:sz w:val="20"/>
          <w:szCs w:val="20"/>
        </w:rPr>
        <w:t>Настоящий Акт составлен в 2 (двух) экземплярах, по одному для каждой из сторон.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119AF" w:rsidRPr="00EF3223" w14:paraId="6AE89ACD" w14:textId="77777777" w:rsidTr="003E7460">
        <w:tc>
          <w:tcPr>
            <w:tcW w:w="4748" w:type="dxa"/>
          </w:tcPr>
          <w:p w14:paraId="3B737F6A" w14:textId="77777777" w:rsidR="00A119AF" w:rsidRPr="00EF3223" w:rsidRDefault="00A119AF" w:rsidP="003E7460">
            <w:pPr>
              <w:jc w:val="center"/>
              <w:rPr>
                <w:rFonts w:ascii="Times New Roman" w:hAnsi="Times New Roman" w:cs="Times New Roman"/>
                <w:bCs/>
                <w:sz w:val="20"/>
                <w:szCs w:val="20"/>
              </w:rPr>
            </w:pPr>
            <w:r w:rsidRPr="00EF3223">
              <w:rPr>
                <w:rFonts w:ascii="Times New Roman" w:hAnsi="Times New Roman" w:cs="Times New Roman"/>
                <w:bCs/>
                <w:sz w:val="20"/>
                <w:szCs w:val="20"/>
              </w:rPr>
              <w:t>Поставщик:</w:t>
            </w:r>
          </w:p>
          <w:p w14:paraId="58EBDCF3" w14:textId="77777777" w:rsidR="00A119AF" w:rsidRPr="00EF3223" w:rsidRDefault="00A119AF" w:rsidP="003E7460">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w:t>
            </w:r>
          </w:p>
          <w:p w14:paraId="6B882F24"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(наименование поставщика)</w:t>
            </w:r>
          </w:p>
          <w:p w14:paraId="62856240" w14:textId="77777777" w:rsidR="00A119AF" w:rsidRPr="00EF3223" w:rsidRDefault="00A119AF" w:rsidP="003E7460">
            <w:pPr>
              <w:rPr>
                <w:rFonts w:ascii="Times New Roman" w:hAnsi="Times New Roman" w:cs="Times New Roman"/>
                <w:bCs/>
                <w:sz w:val="20"/>
                <w:szCs w:val="20"/>
              </w:rPr>
            </w:pPr>
          </w:p>
          <w:p w14:paraId="321719ED" w14:textId="77777777" w:rsidR="00A119AF" w:rsidRPr="00EF3223" w:rsidRDefault="00A119AF" w:rsidP="003E7460">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_________________/__________</w:t>
            </w:r>
          </w:p>
          <w:p w14:paraId="3B4A696C"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(подпись/ФИО ответственного лица)</w:t>
            </w:r>
          </w:p>
          <w:p w14:paraId="30BB2349" w14:textId="77777777" w:rsidR="00A119AF" w:rsidRPr="00EF3223" w:rsidRDefault="00A119AF" w:rsidP="003E7460">
            <w:pPr>
              <w:jc w:val="center"/>
              <w:rPr>
                <w:rFonts w:ascii="Times New Roman" w:hAnsi="Times New Roman" w:cs="Times New Roman"/>
                <w:bCs/>
                <w:sz w:val="20"/>
                <w:szCs w:val="20"/>
              </w:rPr>
            </w:pPr>
          </w:p>
          <w:p w14:paraId="16457333" w14:textId="77777777" w:rsidR="00A119AF" w:rsidRPr="00EF3223" w:rsidRDefault="00A119AF" w:rsidP="003E7460">
            <w:pPr>
              <w:jc w:val="center"/>
              <w:rPr>
                <w:rFonts w:ascii="Times New Roman" w:hAnsi="Times New Roman" w:cs="Times New Roman"/>
                <w:bCs/>
                <w:sz w:val="20"/>
                <w:szCs w:val="20"/>
              </w:rPr>
            </w:pPr>
            <w:r w:rsidRPr="00EF3223">
              <w:rPr>
                <w:rFonts w:ascii="Times New Roman" w:hAnsi="Times New Roman" w:cs="Times New Roman"/>
                <w:bCs/>
                <w:sz w:val="20"/>
                <w:szCs w:val="20"/>
              </w:rPr>
              <w:t>М.П.</w:t>
            </w:r>
          </w:p>
          <w:p w14:paraId="0161308A" w14:textId="77777777" w:rsidR="00A119AF" w:rsidRPr="00EF3223" w:rsidRDefault="00A119AF" w:rsidP="003E7460">
            <w:pPr>
              <w:rPr>
                <w:rFonts w:ascii="Times New Roman" w:hAnsi="Times New Roman" w:cs="Times New Roman"/>
                <w:sz w:val="20"/>
                <w:szCs w:val="20"/>
              </w:rPr>
            </w:pPr>
          </w:p>
        </w:tc>
        <w:tc>
          <w:tcPr>
            <w:tcW w:w="4749" w:type="dxa"/>
          </w:tcPr>
          <w:p w14:paraId="088FDCC7"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Покупатель:</w:t>
            </w:r>
          </w:p>
          <w:p w14:paraId="12156C14" w14:textId="77777777" w:rsidR="00A119AF" w:rsidRPr="00EF3223" w:rsidRDefault="00A119AF" w:rsidP="003E7460">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w:t>
            </w:r>
          </w:p>
          <w:p w14:paraId="5ADFF991"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(Ф.И.О.)</w:t>
            </w:r>
          </w:p>
          <w:p w14:paraId="5D761E02" w14:textId="77777777" w:rsidR="00A119AF" w:rsidRPr="00EF3223" w:rsidRDefault="00A119AF" w:rsidP="003E7460">
            <w:pPr>
              <w:rPr>
                <w:rFonts w:ascii="Times New Roman" w:hAnsi="Times New Roman" w:cs="Times New Roman"/>
                <w:bCs/>
                <w:sz w:val="20"/>
                <w:szCs w:val="20"/>
              </w:rPr>
            </w:pPr>
          </w:p>
          <w:p w14:paraId="176A0B4B" w14:textId="77777777" w:rsidR="00A119AF" w:rsidRPr="00EF3223" w:rsidRDefault="00A119AF" w:rsidP="003E7460">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_________________/__________</w:t>
            </w:r>
          </w:p>
          <w:p w14:paraId="5A400A8B" w14:textId="77777777" w:rsidR="00A119AF" w:rsidRPr="00EF3223" w:rsidRDefault="00A119AF" w:rsidP="003E7460">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(подпись/ФИО)</w:t>
            </w:r>
          </w:p>
          <w:p w14:paraId="65E16F94" w14:textId="77777777" w:rsidR="00A119AF" w:rsidRPr="00EF3223" w:rsidRDefault="00A119AF" w:rsidP="003E7460">
            <w:pPr>
              <w:jc w:val="center"/>
              <w:rPr>
                <w:rFonts w:ascii="Times New Roman" w:hAnsi="Times New Roman" w:cs="Times New Roman"/>
                <w:bCs/>
                <w:sz w:val="20"/>
                <w:szCs w:val="20"/>
              </w:rPr>
            </w:pPr>
          </w:p>
          <w:p w14:paraId="14826EFD" w14:textId="77777777" w:rsidR="00A119AF" w:rsidRPr="00EF3223" w:rsidRDefault="00A119AF" w:rsidP="003E7460">
            <w:pPr>
              <w:jc w:val="center"/>
              <w:rPr>
                <w:rFonts w:ascii="Times New Roman" w:hAnsi="Times New Roman" w:cs="Times New Roman"/>
                <w:sz w:val="20"/>
                <w:szCs w:val="20"/>
              </w:rPr>
            </w:pPr>
          </w:p>
        </w:tc>
      </w:tr>
    </w:tbl>
    <w:p w14:paraId="7887A1D5" w14:textId="77777777" w:rsidR="00A119AF" w:rsidRPr="00EF3223" w:rsidRDefault="00A119AF" w:rsidP="00A119AF">
      <w:pPr>
        <w:autoSpaceDE w:val="0"/>
        <w:autoSpaceDN w:val="0"/>
        <w:adjustRightInd w:val="0"/>
        <w:jc w:val="both"/>
        <w:rPr>
          <w:rFonts w:ascii="Times New Roman" w:hAnsi="Times New Roman" w:cs="Times New Roman"/>
          <w:bCs/>
          <w:i/>
          <w:sz w:val="20"/>
          <w:szCs w:val="20"/>
        </w:rPr>
      </w:pPr>
      <w:r w:rsidRPr="00EF3223">
        <w:rPr>
          <w:rFonts w:ascii="Times New Roman" w:hAnsi="Times New Roman" w:cs="Times New Roman"/>
          <w:bCs/>
          <w:i/>
          <w:sz w:val="20"/>
          <w:szCs w:val="20"/>
        </w:rPr>
        <w:t xml:space="preserve">*18 </w:t>
      </w:r>
      <w:proofErr w:type="spellStart"/>
      <w:r w:rsidRPr="00EF3223">
        <w:rPr>
          <w:rFonts w:ascii="Times New Roman" w:hAnsi="Times New Roman" w:cs="Times New Roman"/>
          <w:bCs/>
          <w:i/>
          <w:sz w:val="20"/>
          <w:szCs w:val="20"/>
        </w:rPr>
        <w:t>кв.м</w:t>
      </w:r>
      <w:proofErr w:type="spellEnd"/>
      <w:r w:rsidRPr="00EF3223">
        <w:rPr>
          <w:rFonts w:ascii="Times New Roman" w:hAnsi="Times New Roman" w:cs="Times New Roman"/>
          <w:bCs/>
          <w:i/>
          <w:sz w:val="20"/>
          <w:szCs w:val="20"/>
        </w:rPr>
        <w:t xml:space="preserve"> общей площади - на одного члена семьи, состоящей из трех и более человек/ 42 </w:t>
      </w:r>
      <w:proofErr w:type="spellStart"/>
      <w:r w:rsidRPr="00EF3223">
        <w:rPr>
          <w:rFonts w:ascii="Times New Roman" w:hAnsi="Times New Roman" w:cs="Times New Roman"/>
          <w:bCs/>
          <w:i/>
          <w:sz w:val="20"/>
          <w:szCs w:val="20"/>
        </w:rPr>
        <w:t>кв.м</w:t>
      </w:r>
      <w:proofErr w:type="spellEnd"/>
      <w:r w:rsidRPr="00EF3223">
        <w:rPr>
          <w:rFonts w:ascii="Times New Roman" w:hAnsi="Times New Roman" w:cs="Times New Roman"/>
          <w:bCs/>
          <w:i/>
          <w:sz w:val="20"/>
          <w:szCs w:val="20"/>
        </w:rPr>
        <w:t xml:space="preserve"> общей площади - на семью из двух человек/ 33 </w:t>
      </w:r>
      <w:proofErr w:type="spellStart"/>
      <w:r w:rsidRPr="00EF3223">
        <w:rPr>
          <w:rFonts w:ascii="Times New Roman" w:hAnsi="Times New Roman" w:cs="Times New Roman"/>
          <w:bCs/>
          <w:i/>
          <w:sz w:val="20"/>
          <w:szCs w:val="20"/>
        </w:rPr>
        <w:t>кв.м</w:t>
      </w:r>
      <w:proofErr w:type="spellEnd"/>
      <w:r w:rsidRPr="00EF3223">
        <w:rPr>
          <w:rFonts w:ascii="Times New Roman" w:hAnsi="Times New Roman" w:cs="Times New Roman"/>
          <w:bCs/>
          <w:i/>
          <w:sz w:val="20"/>
          <w:szCs w:val="20"/>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EF3223">
        <w:rPr>
          <w:rFonts w:ascii="Times New Roman" w:hAnsi="Times New Roman" w:cs="Times New Roman"/>
          <w:i/>
          <w:iCs/>
          <w:sz w:val="20"/>
          <w:szCs w:val="20"/>
        </w:rPr>
        <w:t xml:space="preserve"> услуг»)</w:t>
      </w:r>
    </w:p>
    <w:p w14:paraId="06584FDC" w14:textId="77777777" w:rsidR="00A119AF" w:rsidRPr="00EF3223" w:rsidRDefault="00A119AF" w:rsidP="00A119AF">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EF3223">
        <w:rPr>
          <w:rFonts w:ascii="Times New Roman" w:eastAsia="Times New Roman" w:hAnsi="Times New Roman" w:cs="Times New Roman"/>
          <w:bCs/>
          <w:i/>
          <w:sz w:val="20"/>
          <w:szCs w:val="20"/>
        </w:rPr>
        <w:lastRenderedPageBreak/>
        <w:t>**</w:t>
      </w:r>
      <w:proofErr w:type="gramStart"/>
      <w:r w:rsidRPr="00EF3223">
        <w:rPr>
          <w:rFonts w:ascii="Times New Roman" w:eastAsia="Times New Roman" w:hAnsi="Times New Roman" w:cs="Times New Roman"/>
          <w:bCs/>
          <w:i/>
          <w:sz w:val="20"/>
          <w:szCs w:val="20"/>
        </w:rPr>
        <w:t>объем  фактически</w:t>
      </w:r>
      <w:proofErr w:type="gramEnd"/>
      <w:r w:rsidRPr="00EF3223">
        <w:rPr>
          <w:rFonts w:ascii="Times New Roman" w:eastAsia="Times New Roman" w:hAnsi="Times New Roman" w:cs="Times New Roman"/>
          <w:bCs/>
          <w:i/>
          <w:sz w:val="20"/>
          <w:szCs w:val="20"/>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04FC588F" w14:textId="77777777" w:rsidR="00A119AF" w:rsidRPr="00EF3223" w:rsidRDefault="00A119AF" w:rsidP="00A119AF">
      <w:pPr>
        <w:suppressAutoHyphens/>
        <w:autoSpaceDE w:val="0"/>
        <w:spacing w:after="0" w:line="240" w:lineRule="auto"/>
        <w:jc w:val="right"/>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Приложение № 4  </w:t>
      </w:r>
    </w:p>
    <w:p w14:paraId="5FDE0AD0"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6451B57C"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2DAC53C7"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716CB31"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507DDEBB"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w:t>
      </w:r>
      <w:proofErr w:type="gramStart"/>
      <w:r w:rsidRPr="00EF3223">
        <w:rPr>
          <w:rFonts w:ascii="Times New Roman" w:eastAsia="Times New Roman" w:hAnsi="Times New Roman" w:cs="Times New Roman"/>
          <w:sz w:val="24"/>
          <w:szCs w:val="24"/>
        </w:rPr>
        <w:t xml:space="preserve">   «</w:t>
      </w:r>
      <w:proofErr w:type="gramEnd"/>
      <w:r w:rsidRPr="00EF3223">
        <w:rPr>
          <w:rFonts w:ascii="Times New Roman" w:eastAsia="Times New Roman" w:hAnsi="Times New Roman" w:cs="Times New Roman"/>
          <w:sz w:val="24"/>
          <w:szCs w:val="24"/>
        </w:rPr>
        <w:t>Сыктывдинский»</w:t>
      </w:r>
    </w:p>
    <w:p w14:paraId="07D6942A"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4DFEB5C5" w14:textId="77777777" w:rsidR="00A119AF" w:rsidRPr="00EF3223"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F902E58"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Список-реестр</w:t>
      </w:r>
    </w:p>
    <w:p w14:paraId="194EAF67"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граждан, получивших топливо твердое </w:t>
      </w:r>
    </w:p>
    <w:p w14:paraId="7AABB631"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от __________________________________________</w:t>
      </w:r>
    </w:p>
    <w:p w14:paraId="28796359"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(наименование организации)</w:t>
      </w:r>
    </w:p>
    <w:p w14:paraId="53E51663"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за _____________</w:t>
      </w:r>
      <w:proofErr w:type="gramStart"/>
      <w:r w:rsidRPr="00EF3223">
        <w:rPr>
          <w:rFonts w:ascii="Times New Roman" w:eastAsia="Arial" w:hAnsi="Times New Roman" w:cs="Times New Roman"/>
          <w:b/>
          <w:sz w:val="24"/>
          <w:szCs w:val="24"/>
          <w:lang w:eastAsia="ar-SA"/>
        </w:rPr>
        <w:t>_  год</w:t>
      </w:r>
      <w:proofErr w:type="gramEnd"/>
    </w:p>
    <w:p w14:paraId="1698B1A1"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(месяц)</w:t>
      </w:r>
    </w:p>
    <w:p w14:paraId="7AE322E9" w14:textId="77777777" w:rsidR="00A119AF" w:rsidRPr="00EF3223" w:rsidRDefault="00A119AF" w:rsidP="00A119AF">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A119AF" w:rsidRPr="00EF3223" w14:paraId="4CDC99CC" w14:textId="77777777" w:rsidTr="003E7460">
        <w:trPr>
          <w:cantSplit/>
          <w:trHeight w:val="637"/>
        </w:trPr>
        <w:tc>
          <w:tcPr>
            <w:tcW w:w="567" w:type="dxa"/>
            <w:tcBorders>
              <w:top w:val="single" w:sz="4" w:space="0" w:color="000000"/>
              <w:left w:val="single" w:sz="4" w:space="0" w:color="000000"/>
              <w:bottom w:val="single" w:sz="4" w:space="0" w:color="000000"/>
              <w:right w:val="nil"/>
            </w:tcBorders>
            <w:hideMark/>
          </w:tcPr>
          <w:p w14:paraId="76BF3209"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N </w:t>
            </w:r>
            <w:r w:rsidRPr="00EF3223">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1FEF8AF8"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43B2FDC5"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44BE58D1"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Общая    </w:t>
            </w:r>
            <w:r w:rsidRPr="00EF3223">
              <w:rPr>
                <w:rFonts w:ascii="Times New Roman" w:eastAsia="Arial" w:hAnsi="Times New Roman" w:cs="Times New Roman"/>
                <w:sz w:val="20"/>
                <w:szCs w:val="20"/>
                <w:lang w:eastAsia="ar-SA"/>
              </w:rPr>
              <w:br/>
              <w:t xml:space="preserve">отапливаемая </w:t>
            </w:r>
            <w:r w:rsidRPr="00EF3223">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55621321"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2E84C496"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Годовая потребность, </w:t>
            </w:r>
            <w:proofErr w:type="spellStart"/>
            <w:r w:rsidRPr="00EF3223">
              <w:rPr>
                <w:rFonts w:ascii="Times New Roman" w:eastAsia="Arial" w:hAnsi="Times New Roman" w:cs="Times New Roman"/>
                <w:sz w:val="20"/>
                <w:szCs w:val="20"/>
                <w:lang w:eastAsia="ar-SA"/>
              </w:rPr>
              <w:t>куб.м</w:t>
            </w:r>
            <w:proofErr w:type="spellEnd"/>
            <w:r w:rsidRPr="00EF3223">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3676820A"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Объем     реализованного</w:t>
            </w:r>
            <w:r w:rsidRPr="00EF3223">
              <w:rPr>
                <w:rFonts w:ascii="Times New Roman" w:eastAsia="Arial" w:hAnsi="Times New Roman" w:cs="Times New Roman"/>
                <w:sz w:val="20"/>
                <w:szCs w:val="20"/>
                <w:lang w:eastAsia="ar-SA"/>
              </w:rPr>
              <w:br/>
            </w:r>
            <w:proofErr w:type="gramStart"/>
            <w:r w:rsidRPr="00EF3223">
              <w:rPr>
                <w:rFonts w:ascii="Times New Roman" w:eastAsia="Arial" w:hAnsi="Times New Roman" w:cs="Times New Roman"/>
                <w:sz w:val="20"/>
                <w:szCs w:val="20"/>
                <w:lang w:eastAsia="ar-SA"/>
              </w:rPr>
              <w:t xml:space="preserve">топлива,   </w:t>
            </w:r>
            <w:proofErr w:type="gramEnd"/>
            <w:r w:rsidRPr="00EF3223">
              <w:rPr>
                <w:rFonts w:ascii="Times New Roman" w:eastAsia="Arial" w:hAnsi="Times New Roman" w:cs="Times New Roman"/>
                <w:sz w:val="20"/>
                <w:szCs w:val="20"/>
                <w:lang w:eastAsia="ar-SA"/>
              </w:rPr>
              <w:t xml:space="preserve"> </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7B678169"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Стоимость реализованного топлива, руб. </w:t>
            </w:r>
          </w:p>
        </w:tc>
      </w:tr>
      <w:tr w:rsidR="00A119AF" w:rsidRPr="00EF3223" w14:paraId="0E450DFD"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4604FC4E"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485003F8"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40B50D72"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7CD1ABC5"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2B7B136"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C1615D9"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6650E645"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89EC6FF"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A119AF" w:rsidRPr="00EF3223" w14:paraId="105F5CA9"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0A36653A"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63D60C07"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25985DF5"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61594BAE"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9B93D95"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27C6223"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8CD867F"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FAD8F4E"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A119AF" w:rsidRPr="00EF3223" w14:paraId="4F01CB9A"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35727126"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026B89AA" w14:textId="77777777" w:rsidR="00A119AF" w:rsidRPr="00EF3223" w:rsidRDefault="00A119AF" w:rsidP="003E7460">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728CDD7A"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21197D4C"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9E88D45"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98086E8"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2C428E7"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A620FB7" w14:textId="77777777" w:rsidR="00A119AF" w:rsidRPr="00EF3223" w:rsidRDefault="00A119AF" w:rsidP="003E7460">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12ECB0E9" w14:textId="77777777" w:rsidR="00A119AF" w:rsidRPr="00EF3223" w:rsidRDefault="00A119AF" w:rsidP="00A119AF">
      <w:pPr>
        <w:suppressAutoHyphens/>
        <w:autoSpaceDE w:val="0"/>
        <w:spacing w:after="0" w:line="240" w:lineRule="auto"/>
        <w:jc w:val="center"/>
        <w:rPr>
          <w:rFonts w:ascii="Times New Roman" w:eastAsia="Arial" w:hAnsi="Times New Roman" w:cs="Times New Roman"/>
          <w:sz w:val="24"/>
          <w:szCs w:val="24"/>
          <w:lang w:eastAsia="ar-SA"/>
        </w:rPr>
      </w:pPr>
    </w:p>
    <w:p w14:paraId="1D4B8595" w14:textId="77777777" w:rsidR="00A119AF" w:rsidRPr="00EF3223" w:rsidRDefault="00A119AF" w:rsidP="00A119AF">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Руководитель организации                                             ___________________</w:t>
      </w:r>
    </w:p>
    <w:p w14:paraId="75505BAC" w14:textId="77777777" w:rsidR="00A119AF" w:rsidRPr="00EF3223" w:rsidRDefault="00A119AF" w:rsidP="00A119AF">
      <w:pPr>
        <w:suppressAutoHyphens/>
        <w:autoSpaceDE w:val="0"/>
        <w:spacing w:after="0" w:line="240" w:lineRule="auto"/>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М.П.</w:t>
      </w:r>
    </w:p>
    <w:p w14:paraId="26D9DEAE" w14:textId="77777777" w:rsidR="00A119AF" w:rsidRPr="00EF3223" w:rsidRDefault="00A119AF" w:rsidP="00A119AF">
      <w:pPr>
        <w:suppressAutoHyphens/>
        <w:autoSpaceDE w:val="0"/>
        <w:spacing w:after="0" w:line="240" w:lineRule="auto"/>
        <w:rPr>
          <w:rFonts w:ascii="Times New Roman" w:eastAsia="Arial" w:hAnsi="Times New Roman" w:cs="Times New Roman"/>
          <w:sz w:val="20"/>
          <w:szCs w:val="20"/>
          <w:lang w:eastAsia="ar-SA"/>
        </w:rPr>
      </w:pPr>
    </w:p>
    <w:p w14:paraId="0F40832B" w14:textId="77777777" w:rsidR="00A119AF" w:rsidRPr="00EF3223" w:rsidRDefault="00A119AF" w:rsidP="00A119AF">
      <w:pPr>
        <w:suppressAutoHyphens/>
        <w:autoSpaceDE w:val="0"/>
        <w:spacing w:after="0" w:line="240" w:lineRule="auto"/>
        <w:jc w:val="right"/>
        <w:rPr>
          <w:rFonts w:ascii="Times New Roman" w:eastAsia="Times New Roman" w:hAnsi="Times New Roman" w:cs="Times New Roman"/>
          <w:sz w:val="24"/>
          <w:szCs w:val="24"/>
        </w:rPr>
      </w:pPr>
    </w:p>
    <w:p w14:paraId="11A13F64" w14:textId="77777777" w:rsidR="00A119AF" w:rsidRPr="00EF3223" w:rsidRDefault="00A119AF" w:rsidP="00A119AF">
      <w:pPr>
        <w:suppressAutoHyphens/>
        <w:autoSpaceDE w:val="0"/>
        <w:spacing w:after="0" w:line="240" w:lineRule="auto"/>
        <w:rPr>
          <w:rFonts w:ascii="Times New Roman" w:eastAsia="Times New Roman" w:hAnsi="Times New Roman" w:cs="Times New Roman"/>
          <w:sz w:val="24"/>
          <w:szCs w:val="24"/>
        </w:rPr>
      </w:pPr>
    </w:p>
    <w:p w14:paraId="720991C1" w14:textId="77777777" w:rsidR="00A119AF" w:rsidRPr="00EF3223" w:rsidRDefault="00A119AF" w:rsidP="00A119AF">
      <w:pPr>
        <w:suppressAutoHyphens/>
        <w:autoSpaceDE w:val="0"/>
        <w:spacing w:after="0" w:line="240" w:lineRule="auto"/>
        <w:jc w:val="right"/>
        <w:rPr>
          <w:rFonts w:ascii="Times New Roman" w:eastAsia="Times New Roman" w:hAnsi="Times New Roman" w:cs="Times New Roman"/>
          <w:sz w:val="24"/>
          <w:szCs w:val="24"/>
        </w:rPr>
      </w:pPr>
    </w:p>
    <w:p w14:paraId="74297C51" w14:textId="5F63CF67" w:rsidR="00A119AF" w:rsidRDefault="00A119AF" w:rsidP="00A119AF">
      <w:pPr>
        <w:suppressAutoHyphens/>
        <w:autoSpaceDE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Приложение № 5</w:t>
      </w:r>
    </w:p>
    <w:p w14:paraId="30496049" w14:textId="77777777" w:rsidR="005509E7" w:rsidRPr="00EF3223" w:rsidRDefault="005509E7" w:rsidP="005509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09FF8E7D" w14:textId="77777777" w:rsidR="005509E7" w:rsidRPr="00EF3223" w:rsidRDefault="005509E7" w:rsidP="005509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2C0A0D34" w14:textId="77777777" w:rsidR="005509E7" w:rsidRPr="00EF3223" w:rsidRDefault="005509E7" w:rsidP="005509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8A95BC9" w14:textId="77777777" w:rsidR="005509E7" w:rsidRPr="00EF3223" w:rsidRDefault="005509E7" w:rsidP="005509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3432E3F8" w14:textId="77777777" w:rsidR="005509E7" w:rsidRPr="00EF3223" w:rsidRDefault="005509E7" w:rsidP="005509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w:t>
      </w:r>
      <w:proofErr w:type="gramStart"/>
      <w:r w:rsidRPr="00EF3223">
        <w:rPr>
          <w:rFonts w:ascii="Times New Roman" w:eastAsia="Times New Roman" w:hAnsi="Times New Roman" w:cs="Times New Roman"/>
          <w:sz w:val="24"/>
          <w:szCs w:val="24"/>
        </w:rPr>
        <w:t xml:space="preserve">   «</w:t>
      </w:r>
      <w:proofErr w:type="gramEnd"/>
      <w:r w:rsidRPr="00EF3223">
        <w:rPr>
          <w:rFonts w:ascii="Times New Roman" w:eastAsia="Times New Roman" w:hAnsi="Times New Roman" w:cs="Times New Roman"/>
          <w:sz w:val="24"/>
          <w:szCs w:val="24"/>
        </w:rPr>
        <w:t>Сыктывдинский»</w:t>
      </w:r>
    </w:p>
    <w:p w14:paraId="13188F97" w14:textId="1F60728B" w:rsidR="005509E7" w:rsidRPr="00EF3223" w:rsidRDefault="005509E7" w:rsidP="005509E7">
      <w:pPr>
        <w:suppressAutoHyphens/>
        <w:autoSpaceDE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5D72EF39" w14:textId="25B22FC9" w:rsidR="00A119AF" w:rsidRDefault="00A119AF" w:rsidP="00A119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5509E7" w:rsidRPr="001B1BE9" w14:paraId="0D44DB51" w14:textId="77777777" w:rsidTr="005509E7">
        <w:trPr>
          <w:trHeight w:val="285"/>
        </w:trPr>
        <w:tc>
          <w:tcPr>
            <w:tcW w:w="9360" w:type="dxa"/>
            <w:gridSpan w:val="7"/>
            <w:shd w:val="clear" w:color="auto" w:fill="auto"/>
            <w:vAlign w:val="center"/>
            <w:hideMark/>
          </w:tcPr>
          <w:p w14:paraId="0D3A3661" w14:textId="77777777" w:rsidR="005509E7" w:rsidRPr="001B1BE9" w:rsidRDefault="005509E7" w:rsidP="003E7460">
            <w:pPr>
              <w:spacing w:after="0" w:line="240" w:lineRule="auto"/>
              <w:jc w:val="center"/>
              <w:rPr>
                <w:rFonts w:ascii="Times New Roman" w:eastAsia="Times New Roman" w:hAnsi="Times New Roman" w:cs="Times New Roman"/>
                <w:b/>
                <w:bCs/>
                <w:sz w:val="24"/>
                <w:szCs w:val="24"/>
                <w:lang w:eastAsia="ru-RU"/>
              </w:rPr>
            </w:pPr>
            <w:r w:rsidRPr="001B1BE9">
              <w:rPr>
                <w:rFonts w:ascii="Times New Roman" w:eastAsia="Times New Roman" w:hAnsi="Times New Roman" w:cs="Times New Roman"/>
                <w:b/>
                <w:bCs/>
                <w:sz w:val="24"/>
                <w:szCs w:val="24"/>
                <w:lang w:eastAsia="ru-RU"/>
              </w:rPr>
              <w:t>ЗАЯВКА</w:t>
            </w:r>
          </w:p>
        </w:tc>
      </w:tr>
      <w:tr w:rsidR="005509E7" w:rsidRPr="001B1BE9" w14:paraId="569BFACC" w14:textId="77777777" w:rsidTr="005509E7">
        <w:trPr>
          <w:trHeight w:val="435"/>
        </w:trPr>
        <w:tc>
          <w:tcPr>
            <w:tcW w:w="9360" w:type="dxa"/>
            <w:gridSpan w:val="7"/>
            <w:shd w:val="clear" w:color="auto" w:fill="auto"/>
            <w:vAlign w:val="center"/>
            <w:hideMark/>
          </w:tcPr>
          <w:p w14:paraId="259E6F1F" w14:textId="77777777" w:rsidR="005509E7" w:rsidRPr="001B1BE9" w:rsidRDefault="005509E7" w:rsidP="003E7460">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p>
          <w:p w14:paraId="4A19B0AF" w14:textId="77777777" w:rsidR="005509E7" w:rsidRPr="001B1BE9" w:rsidRDefault="005509E7" w:rsidP="003E7460">
            <w:pPr>
              <w:spacing w:after="0" w:line="240" w:lineRule="auto"/>
              <w:jc w:val="center"/>
              <w:rPr>
                <w:rFonts w:ascii="Times New Roman" w:eastAsia="Times New Roman" w:hAnsi="Times New Roman" w:cs="Times New Roman"/>
                <w:sz w:val="24"/>
                <w:szCs w:val="24"/>
                <w:lang w:eastAsia="ru-RU"/>
              </w:rPr>
            </w:pPr>
            <w:r w:rsidRPr="001B1BE9">
              <w:rPr>
                <w:rFonts w:ascii="Times New Roman" w:eastAsia="Times New Roman" w:hAnsi="Times New Roman" w:cs="Times New Roman"/>
                <w:sz w:val="24"/>
                <w:szCs w:val="24"/>
                <w:lang w:eastAsia="ru-RU"/>
              </w:rPr>
              <w:t>(наименование юридического лица, индивидуального предпринимателя)</w:t>
            </w:r>
          </w:p>
        </w:tc>
      </w:tr>
      <w:tr w:rsidR="005509E7" w:rsidRPr="001B1BE9" w14:paraId="194CEBAD" w14:textId="77777777" w:rsidTr="005509E7">
        <w:trPr>
          <w:trHeight w:val="480"/>
        </w:trPr>
        <w:tc>
          <w:tcPr>
            <w:tcW w:w="9360" w:type="dxa"/>
            <w:gridSpan w:val="7"/>
            <w:shd w:val="clear" w:color="auto" w:fill="auto"/>
            <w:vAlign w:val="center"/>
            <w:hideMark/>
          </w:tcPr>
          <w:p w14:paraId="38F13A0E" w14:textId="09007DDE" w:rsidR="005509E7" w:rsidRPr="001B1BE9" w:rsidRDefault="005509E7" w:rsidP="003E7460">
            <w:pPr>
              <w:spacing w:after="0" w:line="240" w:lineRule="auto"/>
              <w:jc w:val="center"/>
              <w:rPr>
                <w:rFonts w:ascii="Times New Roman" w:eastAsia="Times New Roman" w:hAnsi="Times New Roman" w:cs="Times New Roman"/>
                <w:b/>
                <w:bCs/>
                <w:sz w:val="24"/>
                <w:szCs w:val="24"/>
                <w:lang w:eastAsia="ru-RU"/>
              </w:rPr>
            </w:pPr>
            <w:r w:rsidRPr="001B1BE9">
              <w:rPr>
                <w:rFonts w:ascii="Times New Roman" w:eastAsia="Times New Roman" w:hAnsi="Times New Roman" w:cs="Times New Roman"/>
                <w:b/>
                <w:bCs/>
                <w:sz w:val="24"/>
                <w:szCs w:val="24"/>
                <w:lang w:eastAsia="ru-RU"/>
              </w:rPr>
              <w:t>на предоставление суб</w:t>
            </w:r>
            <w:r w:rsidR="00C94A96">
              <w:rPr>
                <w:rFonts w:ascii="Times New Roman" w:eastAsia="Times New Roman" w:hAnsi="Times New Roman" w:cs="Times New Roman"/>
                <w:b/>
                <w:bCs/>
                <w:sz w:val="24"/>
                <w:szCs w:val="24"/>
                <w:lang w:eastAsia="ru-RU"/>
              </w:rPr>
              <w:t>сидии</w:t>
            </w:r>
            <w:r w:rsidRPr="001B1BE9">
              <w:rPr>
                <w:rFonts w:ascii="Times New Roman" w:eastAsia="Times New Roman" w:hAnsi="Times New Roman" w:cs="Times New Roman"/>
                <w:b/>
                <w:bCs/>
                <w:sz w:val="24"/>
                <w:szCs w:val="24"/>
                <w:lang w:eastAsia="ru-RU"/>
              </w:rPr>
              <w:t xml:space="preserve"> на возмещение </w:t>
            </w:r>
            <w:r w:rsidR="00C94A96">
              <w:rPr>
                <w:rFonts w:ascii="Times New Roman" w:eastAsia="Times New Roman" w:hAnsi="Times New Roman" w:cs="Times New Roman"/>
                <w:b/>
                <w:bCs/>
                <w:sz w:val="24"/>
                <w:szCs w:val="24"/>
                <w:lang w:eastAsia="ru-RU"/>
              </w:rPr>
              <w:t>недополученных доходов</w:t>
            </w:r>
            <w:r w:rsidRPr="001B1BE9">
              <w:rPr>
                <w:rFonts w:ascii="Times New Roman" w:eastAsia="Times New Roman" w:hAnsi="Times New Roman" w:cs="Times New Roman"/>
                <w:b/>
                <w:bCs/>
                <w:sz w:val="24"/>
                <w:szCs w:val="24"/>
                <w:lang w:eastAsia="ru-RU"/>
              </w:rPr>
              <w:t xml:space="preserve">, возникающих в результате государственного регулирования </w:t>
            </w:r>
          </w:p>
        </w:tc>
      </w:tr>
      <w:tr w:rsidR="005509E7" w:rsidRPr="001B1BE9" w14:paraId="3311FECE" w14:textId="77777777" w:rsidTr="005509E7">
        <w:trPr>
          <w:trHeight w:val="390"/>
        </w:trPr>
        <w:tc>
          <w:tcPr>
            <w:tcW w:w="9360" w:type="dxa"/>
            <w:gridSpan w:val="7"/>
            <w:shd w:val="clear" w:color="auto" w:fill="auto"/>
            <w:vAlign w:val="center"/>
            <w:hideMark/>
          </w:tcPr>
          <w:p w14:paraId="36FA155A" w14:textId="77777777" w:rsidR="005509E7" w:rsidRPr="001B1BE9" w:rsidRDefault="005509E7" w:rsidP="003E7460">
            <w:pPr>
              <w:spacing w:after="0" w:line="240" w:lineRule="auto"/>
              <w:jc w:val="center"/>
              <w:rPr>
                <w:rFonts w:ascii="Times New Roman" w:eastAsia="Times New Roman" w:hAnsi="Times New Roman" w:cs="Times New Roman"/>
                <w:b/>
                <w:bCs/>
                <w:sz w:val="24"/>
                <w:szCs w:val="24"/>
                <w:lang w:eastAsia="ru-RU"/>
              </w:rPr>
            </w:pPr>
            <w:r w:rsidRPr="001B1BE9">
              <w:rPr>
                <w:rFonts w:ascii="Times New Roman" w:eastAsia="Times New Roman" w:hAnsi="Times New Roman" w:cs="Times New Roman"/>
                <w:b/>
                <w:bCs/>
                <w:sz w:val="24"/>
                <w:szCs w:val="24"/>
                <w:lang w:eastAsia="ru-RU"/>
              </w:rPr>
              <w:t xml:space="preserve">цен на топливо твердое, реализуемое гражданам и используемое для нужд отопления </w:t>
            </w:r>
          </w:p>
        </w:tc>
      </w:tr>
      <w:tr w:rsidR="005509E7" w:rsidRPr="001B1BE9" w14:paraId="57952BD5" w14:textId="77777777" w:rsidTr="005509E7">
        <w:trPr>
          <w:trHeight w:val="375"/>
        </w:trPr>
        <w:tc>
          <w:tcPr>
            <w:tcW w:w="9360" w:type="dxa"/>
            <w:gridSpan w:val="7"/>
            <w:shd w:val="clear" w:color="auto" w:fill="auto"/>
            <w:vAlign w:val="center"/>
            <w:hideMark/>
          </w:tcPr>
          <w:p w14:paraId="5468E7E5" w14:textId="77777777" w:rsidR="005509E7" w:rsidRPr="001B1BE9" w:rsidRDefault="005509E7" w:rsidP="003E7460">
            <w:pPr>
              <w:spacing w:after="0" w:line="240" w:lineRule="auto"/>
              <w:jc w:val="center"/>
              <w:rPr>
                <w:rFonts w:ascii="Times New Roman" w:eastAsia="Times New Roman" w:hAnsi="Times New Roman" w:cs="Times New Roman"/>
                <w:b/>
                <w:bCs/>
                <w:sz w:val="24"/>
                <w:szCs w:val="24"/>
                <w:lang w:eastAsia="ru-RU"/>
              </w:rPr>
            </w:pPr>
            <w:r w:rsidRPr="001B1BE9">
              <w:rPr>
                <w:rFonts w:ascii="Times New Roman" w:eastAsia="Times New Roman" w:hAnsi="Times New Roman" w:cs="Times New Roman"/>
                <w:b/>
                <w:bCs/>
                <w:sz w:val="24"/>
                <w:szCs w:val="24"/>
                <w:lang w:eastAsia="ru-RU"/>
              </w:rPr>
              <w:t>на ________</w:t>
            </w:r>
            <w:r w:rsidRPr="001B1BE9">
              <w:rPr>
                <w:rFonts w:ascii="Times New Roman" w:eastAsia="Times New Roman" w:hAnsi="Times New Roman" w:cs="Times New Roman"/>
                <w:b/>
                <w:bCs/>
                <w:sz w:val="24"/>
                <w:szCs w:val="24"/>
                <w:u w:val="single"/>
                <w:lang w:eastAsia="ru-RU"/>
              </w:rPr>
              <w:t>__________</w:t>
            </w:r>
            <w:r w:rsidRPr="001B1BE9">
              <w:rPr>
                <w:rFonts w:ascii="Times New Roman" w:eastAsia="Times New Roman" w:hAnsi="Times New Roman" w:cs="Times New Roman"/>
                <w:b/>
                <w:bCs/>
                <w:sz w:val="24"/>
                <w:szCs w:val="24"/>
                <w:lang w:eastAsia="ru-RU"/>
              </w:rPr>
              <w:t>_</w:t>
            </w:r>
            <w:proofErr w:type="gramStart"/>
            <w:r w:rsidRPr="001B1BE9">
              <w:rPr>
                <w:rFonts w:ascii="Times New Roman" w:eastAsia="Times New Roman" w:hAnsi="Times New Roman" w:cs="Times New Roman"/>
                <w:b/>
                <w:bCs/>
                <w:sz w:val="24"/>
                <w:szCs w:val="24"/>
                <w:lang w:eastAsia="ru-RU"/>
              </w:rPr>
              <w:t>_  года</w:t>
            </w:r>
            <w:proofErr w:type="gramEnd"/>
          </w:p>
        </w:tc>
      </w:tr>
      <w:tr w:rsidR="005509E7" w:rsidRPr="001B1BE9" w14:paraId="3C3D4830" w14:textId="77777777" w:rsidTr="005509E7">
        <w:trPr>
          <w:trHeight w:val="375"/>
        </w:trPr>
        <w:tc>
          <w:tcPr>
            <w:tcW w:w="1417" w:type="dxa"/>
            <w:tcBorders>
              <w:bottom w:val="single" w:sz="4" w:space="0" w:color="auto"/>
            </w:tcBorders>
            <w:shd w:val="clear" w:color="auto" w:fill="auto"/>
            <w:noWrap/>
            <w:vAlign w:val="center"/>
            <w:hideMark/>
          </w:tcPr>
          <w:p w14:paraId="10BF7CF3" w14:textId="77777777" w:rsidR="005509E7" w:rsidRPr="001B1BE9" w:rsidRDefault="005509E7" w:rsidP="003E7460">
            <w:pPr>
              <w:spacing w:after="0" w:line="240" w:lineRule="auto"/>
              <w:ind w:firstLineChars="200" w:firstLine="482"/>
              <w:rPr>
                <w:rFonts w:ascii="Times New Roman" w:eastAsia="Times New Roman" w:hAnsi="Times New Roman" w:cs="Times New Roman"/>
                <w:b/>
                <w:bCs/>
                <w:sz w:val="24"/>
                <w:szCs w:val="24"/>
                <w:lang w:eastAsia="ru-RU"/>
              </w:rPr>
            </w:pPr>
            <w:r w:rsidRPr="001B1BE9">
              <w:rPr>
                <w:rFonts w:ascii="Times New Roman" w:eastAsia="Times New Roman" w:hAnsi="Times New Roman" w:cs="Times New Roman"/>
                <w:b/>
                <w:bCs/>
                <w:sz w:val="24"/>
                <w:szCs w:val="24"/>
                <w:lang w:eastAsia="ru-RU"/>
              </w:rPr>
              <w:t xml:space="preserve">                                                                                                      </w:t>
            </w:r>
          </w:p>
        </w:tc>
        <w:tc>
          <w:tcPr>
            <w:tcW w:w="4541" w:type="dxa"/>
            <w:gridSpan w:val="4"/>
            <w:tcBorders>
              <w:bottom w:val="single" w:sz="4" w:space="0" w:color="auto"/>
            </w:tcBorders>
            <w:shd w:val="clear" w:color="auto" w:fill="auto"/>
            <w:hideMark/>
          </w:tcPr>
          <w:p w14:paraId="1D291F57" w14:textId="0A02B961" w:rsidR="005509E7" w:rsidRPr="001B1BE9" w:rsidRDefault="005509E7" w:rsidP="003E7460">
            <w:pPr>
              <w:spacing w:after="0" w:line="240" w:lineRule="auto"/>
              <w:rPr>
                <w:rFonts w:ascii="Times New Roman" w:eastAsia="Times New Roman" w:hAnsi="Times New Roman" w:cs="Times New Roman"/>
                <w:sz w:val="24"/>
                <w:szCs w:val="24"/>
                <w:lang w:eastAsia="ru-RU"/>
              </w:rPr>
            </w:pPr>
            <w:r w:rsidRPr="001B1BE9">
              <w:rPr>
                <w:rFonts w:ascii="Times New Roman" w:eastAsia="Times New Roman" w:hAnsi="Times New Roman" w:cs="Times New Roman"/>
                <w:sz w:val="24"/>
                <w:szCs w:val="24"/>
                <w:lang w:eastAsia="ru-RU"/>
              </w:rPr>
              <w:t xml:space="preserve">                                          (</w:t>
            </w:r>
            <w:proofErr w:type="gramStart"/>
            <w:r w:rsidRPr="001B1BE9">
              <w:rPr>
                <w:rFonts w:ascii="Times New Roman" w:eastAsia="Times New Roman" w:hAnsi="Times New Roman" w:cs="Times New Roman"/>
                <w:sz w:val="24"/>
                <w:szCs w:val="24"/>
                <w:lang w:eastAsia="ru-RU"/>
              </w:rPr>
              <w:t xml:space="preserve">месяц)   </w:t>
            </w:r>
            <w:proofErr w:type="gramEnd"/>
            <w:r w:rsidRPr="001B1BE9">
              <w:rPr>
                <w:rFonts w:ascii="Times New Roman" w:eastAsia="Times New Roman" w:hAnsi="Times New Roman" w:cs="Times New Roman"/>
                <w:sz w:val="24"/>
                <w:szCs w:val="24"/>
                <w:lang w:eastAsia="ru-RU"/>
              </w:rPr>
              <w:t xml:space="preserve">                                   </w:t>
            </w:r>
          </w:p>
        </w:tc>
        <w:tc>
          <w:tcPr>
            <w:tcW w:w="1276" w:type="dxa"/>
            <w:tcBorders>
              <w:bottom w:val="single" w:sz="4" w:space="0" w:color="auto"/>
            </w:tcBorders>
            <w:shd w:val="clear" w:color="auto" w:fill="auto"/>
            <w:noWrap/>
            <w:vAlign w:val="bottom"/>
            <w:hideMark/>
          </w:tcPr>
          <w:p w14:paraId="4DA414C3" w14:textId="77777777" w:rsidR="005509E7" w:rsidRPr="001B1BE9" w:rsidRDefault="005509E7" w:rsidP="003E7460">
            <w:pPr>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auto"/>
            </w:tcBorders>
            <w:shd w:val="clear" w:color="auto" w:fill="auto"/>
            <w:noWrap/>
            <w:vAlign w:val="bottom"/>
            <w:hideMark/>
          </w:tcPr>
          <w:p w14:paraId="2ABD539C" w14:textId="77777777" w:rsidR="005509E7" w:rsidRPr="001B1BE9" w:rsidRDefault="005509E7" w:rsidP="003E7460">
            <w:pPr>
              <w:spacing w:after="0" w:line="240" w:lineRule="auto"/>
              <w:rPr>
                <w:rFonts w:ascii="Times New Roman" w:eastAsia="Times New Roman" w:hAnsi="Times New Roman" w:cs="Times New Roman"/>
                <w:sz w:val="24"/>
                <w:szCs w:val="24"/>
                <w:lang w:eastAsia="ru-RU"/>
              </w:rPr>
            </w:pPr>
          </w:p>
        </w:tc>
      </w:tr>
      <w:tr w:rsidR="005509E7" w:rsidRPr="005509E7" w14:paraId="5DDE4A24" w14:textId="77777777" w:rsidTr="005509E7">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71BFA"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 xml:space="preserve">дата </w:t>
            </w:r>
            <w:r w:rsidRPr="005509E7">
              <w:rPr>
                <w:rFonts w:ascii="Times New Roman" w:eastAsia="Times New Roman" w:hAnsi="Times New Roman" w:cs="Times New Roman"/>
                <w:sz w:val="20"/>
                <w:szCs w:val="20"/>
                <w:lang w:eastAsia="ru-RU"/>
              </w:rPr>
              <w:t>№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904B0"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 xml:space="preserve">Плановый годовой объем </w:t>
            </w:r>
            <w:r w:rsidRPr="005509E7">
              <w:rPr>
                <w:rFonts w:ascii="Times New Roman" w:eastAsia="Times New Roman" w:hAnsi="Times New Roman" w:cs="Times New Roman"/>
                <w:sz w:val="20"/>
                <w:szCs w:val="20"/>
                <w:lang w:eastAsia="ru-RU"/>
              </w:rPr>
              <w:t xml:space="preserve">субсидии </w:t>
            </w:r>
            <w:r w:rsidRPr="001B1BE9">
              <w:rPr>
                <w:rFonts w:ascii="Times New Roman" w:eastAsia="Times New Roman" w:hAnsi="Times New Roman" w:cs="Times New Roman"/>
                <w:sz w:val="20"/>
                <w:szCs w:val="20"/>
                <w:lang w:eastAsia="ru-RU"/>
              </w:rPr>
              <w:t>из,</w:t>
            </w:r>
            <w:r w:rsidRPr="005509E7">
              <w:rPr>
                <w:rFonts w:ascii="Times New Roman" w:eastAsia="Times New Roman" w:hAnsi="Times New Roman" w:cs="Times New Roman"/>
                <w:sz w:val="20"/>
                <w:szCs w:val="20"/>
                <w:lang w:eastAsia="ru-RU"/>
              </w:rPr>
              <w:t xml:space="preserve"> в </w:t>
            </w:r>
            <w:r w:rsidRPr="005509E7">
              <w:rPr>
                <w:rFonts w:ascii="Times New Roman" w:eastAsia="Times New Roman" w:hAnsi="Times New Roman" w:cs="Times New Roman"/>
                <w:sz w:val="20"/>
                <w:szCs w:val="20"/>
                <w:lang w:eastAsia="ru-RU"/>
              </w:rPr>
              <w:lastRenderedPageBreak/>
              <w:t>соответствии с Договором</w:t>
            </w:r>
            <w:r w:rsidRPr="001B1BE9">
              <w:rPr>
                <w:rFonts w:ascii="Times New Roman" w:eastAsia="Times New Roman" w:hAnsi="Times New Roman" w:cs="Times New Roman"/>
                <w:sz w:val="20"/>
                <w:szCs w:val="20"/>
                <w:lang w:eastAsia="ru-RU"/>
              </w:rPr>
              <w:t xml:space="preserve"> </w:t>
            </w:r>
            <w:r w:rsidRPr="005509E7">
              <w:rPr>
                <w:rFonts w:ascii="Times New Roman" w:eastAsia="Times New Roman" w:hAnsi="Times New Roman" w:cs="Times New Roman"/>
                <w:sz w:val="20"/>
                <w:szCs w:val="20"/>
                <w:lang w:eastAsia="ru-RU"/>
              </w:rPr>
              <w:t>(</w:t>
            </w:r>
            <w:r w:rsidRPr="001B1BE9">
              <w:rPr>
                <w:rFonts w:ascii="Times New Roman" w:eastAsia="Times New Roman" w:hAnsi="Times New Roman" w:cs="Times New Roman"/>
                <w:sz w:val="20"/>
                <w:szCs w:val="20"/>
                <w:lang w:eastAsia="ru-RU"/>
              </w:rPr>
              <w:t>рублей</w:t>
            </w:r>
            <w:r w:rsidRPr="005509E7">
              <w:rPr>
                <w:rFonts w:ascii="Times New Roman" w:eastAsia="Times New Roman" w:hAnsi="Times New Roman" w:cs="Times New Roman"/>
                <w:sz w:val="20"/>
                <w:szCs w:val="20"/>
                <w:lang w:eastAsia="ru-RU"/>
              </w:rPr>
              <w:t>)</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1FC596A0"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lastRenderedPageBreak/>
              <w:t xml:space="preserve">Потребность в </w:t>
            </w:r>
            <w:r w:rsidRPr="005509E7">
              <w:rPr>
                <w:rFonts w:ascii="Times New Roman" w:eastAsia="Times New Roman" w:hAnsi="Times New Roman" w:cs="Times New Roman"/>
                <w:sz w:val="20"/>
                <w:szCs w:val="20"/>
                <w:lang w:eastAsia="ru-RU"/>
              </w:rPr>
              <w:t>субсидии</w:t>
            </w:r>
            <w:r w:rsidRPr="001B1BE9">
              <w:rPr>
                <w:rFonts w:ascii="Times New Roman" w:eastAsia="Times New Roman" w:hAnsi="Times New Roman" w:cs="Times New Roman"/>
                <w:sz w:val="20"/>
                <w:szCs w:val="20"/>
                <w:lang w:eastAsia="ru-RU"/>
              </w:rPr>
              <w:t xml:space="preserve">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A3044EC"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 xml:space="preserve">Получено из бюджета </w:t>
            </w:r>
            <w:r w:rsidRPr="005509E7">
              <w:rPr>
                <w:rFonts w:ascii="Times New Roman" w:eastAsia="Times New Roman" w:hAnsi="Times New Roman" w:cs="Times New Roman"/>
                <w:sz w:val="20"/>
                <w:szCs w:val="20"/>
                <w:lang w:eastAsia="ru-RU"/>
              </w:rPr>
              <w:t>муниципаль</w:t>
            </w:r>
            <w:r w:rsidRPr="005509E7">
              <w:rPr>
                <w:rFonts w:ascii="Times New Roman" w:eastAsia="Times New Roman" w:hAnsi="Times New Roman" w:cs="Times New Roman"/>
                <w:sz w:val="20"/>
                <w:szCs w:val="20"/>
                <w:lang w:eastAsia="ru-RU"/>
              </w:rPr>
              <w:lastRenderedPageBreak/>
              <w:t>ного района «Сыктывдинский» с</w:t>
            </w:r>
            <w:r w:rsidRPr="001B1BE9">
              <w:rPr>
                <w:rFonts w:ascii="Times New Roman" w:eastAsia="Times New Roman" w:hAnsi="Times New Roman" w:cs="Times New Roman"/>
                <w:sz w:val="20"/>
                <w:szCs w:val="20"/>
                <w:lang w:eastAsia="ru-RU"/>
              </w:rPr>
              <w:t xml:space="preserve">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8D118E8"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lastRenderedPageBreak/>
              <w:t xml:space="preserve">Объем причитающейся </w:t>
            </w:r>
            <w:r w:rsidRPr="001B1BE9">
              <w:rPr>
                <w:rFonts w:ascii="Times New Roman" w:eastAsia="Times New Roman" w:hAnsi="Times New Roman" w:cs="Times New Roman"/>
                <w:sz w:val="20"/>
                <w:szCs w:val="20"/>
                <w:lang w:eastAsia="ru-RU"/>
              </w:rPr>
              <w:lastRenderedPageBreak/>
              <w:t xml:space="preserve">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8B549D4"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5509E7">
              <w:rPr>
                <w:rFonts w:ascii="Times New Roman" w:eastAsia="Times New Roman" w:hAnsi="Times New Roman" w:cs="Times New Roman"/>
                <w:sz w:val="20"/>
                <w:szCs w:val="20"/>
                <w:lang w:eastAsia="ru-RU"/>
              </w:rPr>
              <w:lastRenderedPageBreak/>
              <w:t>П</w:t>
            </w:r>
            <w:r w:rsidRPr="001B1BE9">
              <w:rPr>
                <w:rFonts w:ascii="Times New Roman" w:eastAsia="Times New Roman" w:hAnsi="Times New Roman" w:cs="Times New Roman"/>
                <w:sz w:val="20"/>
                <w:szCs w:val="20"/>
                <w:lang w:eastAsia="ru-RU"/>
              </w:rPr>
              <w:t xml:space="preserve">ериод возникновения </w:t>
            </w:r>
            <w:r w:rsidRPr="001B1BE9">
              <w:rPr>
                <w:rFonts w:ascii="Times New Roman" w:eastAsia="Times New Roman" w:hAnsi="Times New Roman" w:cs="Times New Roman"/>
                <w:sz w:val="20"/>
                <w:szCs w:val="20"/>
                <w:lang w:eastAsia="ru-RU"/>
              </w:rPr>
              <w:lastRenderedPageBreak/>
              <w:t>потребности</w:t>
            </w:r>
            <w:r w:rsidRPr="005509E7">
              <w:rPr>
                <w:rFonts w:ascii="Times New Roman" w:eastAsia="Times New Roman" w:hAnsi="Times New Roman" w:cs="Times New Roman"/>
                <w:sz w:val="20"/>
                <w:szCs w:val="20"/>
                <w:lang w:eastAsia="ru-RU"/>
              </w:rPr>
              <w:t xml:space="preserve"> (месяц, год)</w:t>
            </w:r>
          </w:p>
        </w:tc>
      </w:tr>
      <w:tr w:rsidR="005509E7" w:rsidRPr="005509E7" w14:paraId="18B6E56F" w14:textId="77777777" w:rsidTr="005509E7">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3CF384C" w14:textId="77777777" w:rsidR="005509E7" w:rsidRPr="001B1BE9" w:rsidRDefault="005509E7" w:rsidP="003E746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AF80B2" w14:textId="77777777" w:rsidR="005509E7" w:rsidRPr="001B1BE9" w:rsidRDefault="005509E7" w:rsidP="003E7460">
            <w:pPr>
              <w:spacing w:after="0" w:line="240" w:lineRule="auto"/>
              <w:rPr>
                <w:rFonts w:ascii="Times New Roman" w:eastAsia="Times New Roman" w:hAnsi="Times New Roman" w:cs="Times New Roman"/>
                <w:sz w:val="20"/>
                <w:szCs w:val="20"/>
                <w:lang w:eastAsia="ru-RU"/>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AE8F245"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5509E7">
              <w:rPr>
                <w:rFonts w:ascii="Times New Roman" w:eastAsia="Times New Roman" w:hAnsi="Times New Roman" w:cs="Times New Roman"/>
                <w:sz w:val="20"/>
                <w:szCs w:val="20"/>
                <w:lang w:eastAsia="ru-RU"/>
              </w:rPr>
              <w:t>Всего, нарастающим</w:t>
            </w:r>
            <w:r w:rsidRPr="001B1BE9">
              <w:rPr>
                <w:rFonts w:ascii="Times New Roman" w:eastAsia="Times New Roman" w:hAnsi="Times New Roman" w:cs="Times New Roman"/>
                <w:sz w:val="20"/>
                <w:szCs w:val="20"/>
                <w:lang w:eastAsia="ru-RU"/>
              </w:rPr>
              <w:t xml:space="preserve">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A33774"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719336AD" w14:textId="77777777" w:rsidR="005509E7" w:rsidRPr="001B1BE9" w:rsidRDefault="005509E7" w:rsidP="003E7460">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vAlign w:val="center"/>
            <w:hideMark/>
          </w:tcPr>
          <w:p w14:paraId="37A58D60" w14:textId="77777777" w:rsidR="005509E7" w:rsidRPr="001B1BE9" w:rsidRDefault="005509E7" w:rsidP="003E7460">
            <w:pPr>
              <w:spacing w:after="0" w:line="240" w:lineRule="auto"/>
              <w:rPr>
                <w:rFonts w:ascii="Times New Roman" w:eastAsia="Times New Roman" w:hAnsi="Times New Roman" w:cs="Times New Roman"/>
                <w:sz w:val="20"/>
                <w:szCs w:val="20"/>
                <w:lang w:eastAsia="ru-RU"/>
              </w:rPr>
            </w:pPr>
          </w:p>
        </w:tc>
        <w:tc>
          <w:tcPr>
            <w:tcW w:w="2126" w:type="dxa"/>
            <w:vMerge/>
            <w:tcBorders>
              <w:left w:val="single" w:sz="4" w:space="0" w:color="auto"/>
              <w:bottom w:val="single" w:sz="4" w:space="0" w:color="auto"/>
              <w:right w:val="single" w:sz="4" w:space="0" w:color="auto"/>
            </w:tcBorders>
            <w:vAlign w:val="center"/>
            <w:hideMark/>
          </w:tcPr>
          <w:p w14:paraId="652D5F89" w14:textId="77777777" w:rsidR="005509E7" w:rsidRPr="001B1BE9" w:rsidRDefault="005509E7" w:rsidP="003E7460">
            <w:pPr>
              <w:spacing w:after="0" w:line="240" w:lineRule="auto"/>
              <w:rPr>
                <w:rFonts w:ascii="Times New Roman" w:eastAsia="Times New Roman" w:hAnsi="Times New Roman" w:cs="Times New Roman"/>
                <w:sz w:val="20"/>
                <w:szCs w:val="20"/>
                <w:lang w:eastAsia="ru-RU"/>
              </w:rPr>
            </w:pPr>
          </w:p>
        </w:tc>
      </w:tr>
      <w:tr w:rsidR="005509E7" w:rsidRPr="005509E7" w14:paraId="342E0A50" w14:textId="77777777" w:rsidTr="005509E7">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A4EC"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9FC428"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53504E1"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08F71E"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FD0966"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5E5D2F"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29805B"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7</w:t>
            </w:r>
          </w:p>
        </w:tc>
      </w:tr>
      <w:tr w:rsidR="005509E7" w:rsidRPr="005509E7" w14:paraId="4989F8C6" w14:textId="77777777" w:rsidTr="005509E7">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E5E13"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7BF5E4" w14:textId="77777777" w:rsidR="005509E7" w:rsidRPr="001B1BE9" w:rsidRDefault="005509E7" w:rsidP="003E7460">
            <w:pPr>
              <w:spacing w:after="0" w:line="240" w:lineRule="auto"/>
              <w:jc w:val="right"/>
              <w:rPr>
                <w:rFonts w:ascii="Times New Roman" w:eastAsia="Times New Roman" w:hAnsi="Times New Roman" w:cs="Times New Roman"/>
                <w:color w:val="000000"/>
                <w:sz w:val="20"/>
                <w:szCs w:val="20"/>
                <w:lang w:eastAsia="ru-RU"/>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094F063"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D6E785"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7CC630"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CBF66E" w14:textId="77777777" w:rsidR="005509E7" w:rsidRPr="001B1BE9" w:rsidRDefault="005509E7" w:rsidP="003E7460">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7B9AF62" w14:textId="77777777" w:rsidR="005509E7" w:rsidRPr="001B1BE9" w:rsidRDefault="005509E7" w:rsidP="003E7460">
            <w:pPr>
              <w:spacing w:after="0" w:line="240" w:lineRule="auto"/>
              <w:jc w:val="center"/>
              <w:rPr>
                <w:rFonts w:ascii="Times New Roman" w:eastAsia="Times New Roman" w:hAnsi="Times New Roman" w:cs="Times New Roman"/>
                <w:b/>
                <w:bCs/>
                <w:sz w:val="20"/>
                <w:szCs w:val="20"/>
                <w:lang w:eastAsia="ru-RU"/>
              </w:rPr>
            </w:pPr>
          </w:p>
        </w:tc>
      </w:tr>
      <w:tr w:rsidR="005509E7" w:rsidRPr="005509E7" w14:paraId="6CA66AA3" w14:textId="77777777" w:rsidTr="005509E7">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AA48" w14:textId="77777777" w:rsidR="005509E7" w:rsidRPr="001B1BE9" w:rsidRDefault="005509E7" w:rsidP="003E7460">
            <w:pPr>
              <w:spacing w:after="0" w:line="240" w:lineRule="auto"/>
              <w:rPr>
                <w:rFonts w:ascii="Times New Roman" w:eastAsia="Times New Roman" w:hAnsi="Times New Roman" w:cs="Times New Roman"/>
                <w:sz w:val="20"/>
                <w:szCs w:val="20"/>
                <w:lang w:eastAsia="ru-RU"/>
              </w:rPr>
            </w:pPr>
            <w:r w:rsidRPr="001B1BE9">
              <w:rPr>
                <w:rFonts w:ascii="Times New Roman" w:eastAsia="Times New Roman" w:hAnsi="Times New Roman" w:cs="Times New Roman"/>
                <w:sz w:val="20"/>
                <w:szCs w:val="20"/>
                <w:lang w:eastAsia="ru-RU"/>
              </w:rPr>
              <w:t> </w:t>
            </w:r>
          </w:p>
        </w:tc>
      </w:tr>
      <w:tr w:rsidR="005509E7" w:rsidRPr="005509E7" w14:paraId="47168A4F" w14:textId="77777777" w:rsidTr="005509E7">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755F14A" w14:textId="4BC43DFE" w:rsidR="005509E7" w:rsidRPr="001B1BE9" w:rsidRDefault="005509E7" w:rsidP="005509E7">
            <w:pPr>
              <w:spacing w:after="0" w:line="240" w:lineRule="auto"/>
              <w:rPr>
                <w:rFonts w:ascii="Times New Roman" w:eastAsia="Times New Roman" w:hAnsi="Times New Roman" w:cs="Times New Roman"/>
                <w:sz w:val="20"/>
                <w:szCs w:val="20"/>
                <w:lang w:eastAsia="ru-RU"/>
              </w:rPr>
            </w:pPr>
            <w:r w:rsidRPr="005509E7">
              <w:rPr>
                <w:rFonts w:ascii="Times New Roman" w:eastAsia="Times New Roman" w:hAnsi="Times New Roman" w:cs="Times New Roman"/>
                <w:sz w:val="20"/>
                <w:szCs w:val="20"/>
                <w:lang w:eastAsia="ru-RU"/>
              </w:rPr>
              <w:t xml:space="preserve">(Ф.И.О. </w:t>
            </w:r>
            <w:proofErr w:type="gramStart"/>
            <w:r w:rsidRPr="005509E7">
              <w:rPr>
                <w:rFonts w:ascii="Times New Roman" w:eastAsia="Times New Roman" w:hAnsi="Times New Roman" w:cs="Times New Roman"/>
                <w:sz w:val="20"/>
                <w:szCs w:val="20"/>
                <w:lang w:eastAsia="ru-RU"/>
              </w:rPr>
              <w:t xml:space="preserve">руководителя)   </w:t>
            </w:r>
            <w:proofErr w:type="gramEnd"/>
            <w:r w:rsidRPr="005509E7">
              <w:rPr>
                <w:rFonts w:ascii="Times New Roman" w:eastAsia="Times New Roman" w:hAnsi="Times New Roman" w:cs="Times New Roman"/>
                <w:sz w:val="20"/>
                <w:szCs w:val="20"/>
                <w:lang w:eastAsia="ru-RU"/>
              </w:rPr>
              <w:t xml:space="preserve">                      подпись)                                                   (расшифровка подписи ФИО)</w:t>
            </w:r>
          </w:p>
        </w:tc>
      </w:tr>
    </w:tbl>
    <w:p w14:paraId="3FDFF156" w14:textId="77777777" w:rsidR="005509E7" w:rsidRPr="00EF3223" w:rsidRDefault="005509E7" w:rsidP="00A119AF">
      <w:pPr>
        <w:widowControl w:val="0"/>
        <w:autoSpaceDE w:val="0"/>
        <w:autoSpaceDN w:val="0"/>
        <w:adjustRightInd w:val="0"/>
        <w:spacing w:after="0" w:line="240" w:lineRule="auto"/>
        <w:jc w:val="right"/>
        <w:rPr>
          <w:rFonts w:ascii="Times New Roman" w:eastAsia="Times New Roman" w:hAnsi="Times New Roman" w:cs="Times New Roman"/>
        </w:rPr>
      </w:pPr>
    </w:p>
    <w:p w14:paraId="7E6087FD" w14:textId="3EB4ABA2" w:rsidR="00220910" w:rsidRPr="00074E4D" w:rsidRDefault="00220910" w:rsidP="00220910">
      <w:pPr>
        <w:jc w:val="right"/>
        <w:rPr>
          <w:rFonts w:ascii="Times New Roman" w:hAnsi="Times New Roman" w:cs="Times New Roman"/>
          <w:sz w:val="24"/>
          <w:szCs w:val="24"/>
        </w:rPr>
      </w:pPr>
      <w:r>
        <w:rPr>
          <w:rFonts w:ascii="Times New Roman" w:hAnsi="Times New Roman" w:cs="Times New Roman"/>
          <w:sz w:val="24"/>
          <w:szCs w:val="24"/>
        </w:rPr>
        <w:t>».</w:t>
      </w:r>
    </w:p>
    <w:sectPr w:rsidR="00220910" w:rsidRPr="00074E4D" w:rsidSect="00DD707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05D60D3"/>
    <w:multiLevelType w:val="multilevel"/>
    <w:tmpl w:val="74B00C02"/>
    <w:lvl w:ilvl="0">
      <w:start w:val="2"/>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5"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2AE134F1"/>
    <w:multiLevelType w:val="multilevel"/>
    <w:tmpl w:val="A3D84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D7D53"/>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408F7EA1"/>
    <w:multiLevelType w:val="multilevel"/>
    <w:tmpl w:val="47E80604"/>
    <w:lvl w:ilvl="0">
      <w:start w:val="1"/>
      <w:numFmt w:val="decimal"/>
      <w:suff w:val="space"/>
      <w:lvlText w:val="%1."/>
      <w:lvlJc w:val="left"/>
      <w:pPr>
        <w:ind w:left="1635" w:hanging="10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14"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6" w15:restartNumberingAfterBreak="0">
    <w:nsid w:val="74617DC0"/>
    <w:multiLevelType w:val="multilevel"/>
    <w:tmpl w:val="20942CB8"/>
    <w:lvl w:ilvl="0">
      <w:start w:val="4"/>
      <w:numFmt w:val="decimal"/>
      <w:lvlText w:val="%1."/>
      <w:lvlJc w:val="left"/>
      <w:pPr>
        <w:ind w:left="360"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5"/>
  </w:num>
  <w:num w:numId="4">
    <w:abstractNumId w:val="12"/>
  </w:num>
  <w:num w:numId="5">
    <w:abstractNumId w:val="5"/>
  </w:num>
  <w:num w:numId="6">
    <w:abstractNumId w:val="4"/>
  </w:num>
  <w:num w:numId="7">
    <w:abstractNumId w:val="8"/>
  </w:num>
  <w:num w:numId="8">
    <w:abstractNumId w:val="7"/>
  </w:num>
  <w:num w:numId="9">
    <w:abstractNumId w:val="2"/>
  </w:num>
  <w:num w:numId="10">
    <w:abstractNumId w:val="6"/>
  </w:num>
  <w:num w:numId="11">
    <w:abstractNumId w:val="16"/>
  </w:num>
  <w:num w:numId="12">
    <w:abstractNumId w:val="3"/>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B"/>
    <w:rsid w:val="00022511"/>
    <w:rsid w:val="00027670"/>
    <w:rsid w:val="00071B32"/>
    <w:rsid w:val="00074E4D"/>
    <w:rsid w:val="0009181D"/>
    <w:rsid w:val="000E4D7F"/>
    <w:rsid w:val="000E5447"/>
    <w:rsid w:val="0013050B"/>
    <w:rsid w:val="00130CBE"/>
    <w:rsid w:val="001F476E"/>
    <w:rsid w:val="00220910"/>
    <w:rsid w:val="002639B6"/>
    <w:rsid w:val="002640E8"/>
    <w:rsid w:val="002668DB"/>
    <w:rsid w:val="00274115"/>
    <w:rsid w:val="00317071"/>
    <w:rsid w:val="00320377"/>
    <w:rsid w:val="003332DF"/>
    <w:rsid w:val="0037427C"/>
    <w:rsid w:val="00386924"/>
    <w:rsid w:val="00406717"/>
    <w:rsid w:val="004437F0"/>
    <w:rsid w:val="004618D2"/>
    <w:rsid w:val="00492F6A"/>
    <w:rsid w:val="004A722C"/>
    <w:rsid w:val="004D0740"/>
    <w:rsid w:val="004F3700"/>
    <w:rsid w:val="00536634"/>
    <w:rsid w:val="005509E7"/>
    <w:rsid w:val="005549D0"/>
    <w:rsid w:val="005A0AA3"/>
    <w:rsid w:val="005C1D84"/>
    <w:rsid w:val="005E399C"/>
    <w:rsid w:val="00612090"/>
    <w:rsid w:val="006A4281"/>
    <w:rsid w:val="006B5C2D"/>
    <w:rsid w:val="006B5F0D"/>
    <w:rsid w:val="00741560"/>
    <w:rsid w:val="00760616"/>
    <w:rsid w:val="00775EC5"/>
    <w:rsid w:val="00785F6B"/>
    <w:rsid w:val="007B411F"/>
    <w:rsid w:val="007B6B2F"/>
    <w:rsid w:val="008159C2"/>
    <w:rsid w:val="00844F6B"/>
    <w:rsid w:val="008B7DD5"/>
    <w:rsid w:val="008E73E9"/>
    <w:rsid w:val="00910985"/>
    <w:rsid w:val="00935546"/>
    <w:rsid w:val="00943D60"/>
    <w:rsid w:val="00950679"/>
    <w:rsid w:val="00A119AF"/>
    <w:rsid w:val="00A47004"/>
    <w:rsid w:val="00A63A09"/>
    <w:rsid w:val="00A82EB5"/>
    <w:rsid w:val="00A976CD"/>
    <w:rsid w:val="00AA4E98"/>
    <w:rsid w:val="00AB6CCC"/>
    <w:rsid w:val="00B547E5"/>
    <w:rsid w:val="00B62FBE"/>
    <w:rsid w:val="00BA2717"/>
    <w:rsid w:val="00BE7884"/>
    <w:rsid w:val="00C06E8D"/>
    <w:rsid w:val="00C216F1"/>
    <w:rsid w:val="00C6308E"/>
    <w:rsid w:val="00C66E89"/>
    <w:rsid w:val="00C72DEB"/>
    <w:rsid w:val="00C94260"/>
    <w:rsid w:val="00C94A96"/>
    <w:rsid w:val="00C95B1C"/>
    <w:rsid w:val="00CD3E12"/>
    <w:rsid w:val="00CE23D8"/>
    <w:rsid w:val="00CE2C9E"/>
    <w:rsid w:val="00CF646B"/>
    <w:rsid w:val="00D15873"/>
    <w:rsid w:val="00DA06C6"/>
    <w:rsid w:val="00DA174B"/>
    <w:rsid w:val="00DC26EE"/>
    <w:rsid w:val="00DD7073"/>
    <w:rsid w:val="00DE1641"/>
    <w:rsid w:val="00E07B5C"/>
    <w:rsid w:val="00E169AF"/>
    <w:rsid w:val="00E339DB"/>
    <w:rsid w:val="00EB5007"/>
    <w:rsid w:val="00EB7C4A"/>
    <w:rsid w:val="00ED4DA2"/>
    <w:rsid w:val="00F367B8"/>
    <w:rsid w:val="00F973F5"/>
    <w:rsid w:val="00FC1D96"/>
    <w:rsid w:val="00FE4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9EF8"/>
  <w15:docId w15:val="{B71194E9-A8B2-49F9-8321-A0958C0E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D84"/>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paragraph" w:styleId="a8">
    <w:name w:val="List Paragraph"/>
    <w:aliases w:val="Абзац списка для документа"/>
    <w:basedOn w:val="a"/>
    <w:link w:val="a9"/>
    <w:uiPriority w:val="34"/>
    <w:qFormat/>
    <w:rsid w:val="00220910"/>
    <w:pPr>
      <w:spacing w:after="200" w:line="276" w:lineRule="auto"/>
      <w:ind w:left="720"/>
      <w:contextualSpacing/>
    </w:pPr>
    <w:rPr>
      <w:rFonts w:eastAsiaTheme="minorEastAsia"/>
      <w:lang w:eastAsia="ru-RU"/>
    </w:rPr>
  </w:style>
  <w:style w:type="character" w:customStyle="1" w:styleId="aa">
    <w:name w:val="Гипертекстовая ссылка"/>
    <w:basedOn w:val="a0"/>
    <w:rsid w:val="00220910"/>
    <w:rPr>
      <w:b/>
      <w:bCs/>
      <w:color w:val="auto"/>
      <w:sz w:val="26"/>
      <w:szCs w:val="26"/>
    </w:rPr>
  </w:style>
  <w:style w:type="paragraph" w:styleId="ab">
    <w:name w:val="Body Text Indent"/>
    <w:basedOn w:val="a"/>
    <w:link w:val="ac"/>
    <w:uiPriority w:val="99"/>
    <w:unhideWhenUsed/>
    <w:rsid w:val="00220910"/>
    <w:pPr>
      <w:spacing w:after="120" w:line="276" w:lineRule="auto"/>
      <w:ind w:left="283"/>
    </w:pPr>
    <w:rPr>
      <w:rFonts w:eastAsiaTheme="minorEastAsia"/>
      <w:lang w:eastAsia="ru-RU"/>
    </w:rPr>
  </w:style>
  <w:style w:type="character" w:customStyle="1" w:styleId="ac">
    <w:name w:val="Основной текст с отступом Знак"/>
    <w:basedOn w:val="a0"/>
    <w:link w:val="ab"/>
    <w:uiPriority w:val="99"/>
    <w:rsid w:val="00220910"/>
    <w:rPr>
      <w:rFonts w:eastAsiaTheme="minorEastAsia"/>
      <w:lang w:eastAsia="ru-RU"/>
    </w:rPr>
  </w:style>
  <w:style w:type="paragraph" w:customStyle="1" w:styleId="ConsPlusTitle">
    <w:name w:val="ConsPlusTitle"/>
    <w:rsid w:val="00220910"/>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9">
    <w:name w:val="Абзац списка Знак"/>
    <w:aliases w:val="Абзац списка для документа Знак"/>
    <w:link w:val="a8"/>
    <w:uiPriority w:val="34"/>
    <w:locked/>
    <w:rsid w:val="008E73E9"/>
    <w:rPr>
      <w:rFonts w:eastAsiaTheme="minorEastAsia"/>
      <w:lang w:eastAsia="ru-RU"/>
    </w:rPr>
  </w:style>
  <w:style w:type="paragraph" w:customStyle="1" w:styleId="ConsPlusNormal">
    <w:name w:val="ConsPlusNormal"/>
    <w:link w:val="ConsPlusNormal0"/>
    <w:rsid w:val="00DD707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D7073"/>
    <w:rPr>
      <w:rFonts w:ascii="Arial" w:eastAsia="Arial" w:hAnsi="Arial" w:cs="Arial"/>
      <w:sz w:val="20"/>
      <w:szCs w:val="20"/>
      <w:lang w:eastAsia="ar-SA"/>
    </w:rPr>
  </w:style>
  <w:style w:type="table" w:styleId="ad">
    <w:name w:val="Table Grid"/>
    <w:basedOn w:val="a1"/>
    <w:rsid w:val="00A119A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119A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59164">
      <w:bodyDiv w:val="1"/>
      <w:marLeft w:val="0"/>
      <w:marRight w:val="0"/>
      <w:marTop w:val="0"/>
      <w:marBottom w:val="0"/>
      <w:divBdr>
        <w:top w:val="none" w:sz="0" w:space="0" w:color="auto"/>
        <w:left w:val="none" w:sz="0" w:space="0" w:color="auto"/>
        <w:bottom w:val="none" w:sz="0" w:space="0" w:color="auto"/>
        <w:right w:val="none" w:sz="0" w:space="0" w:color="auto"/>
      </w:divBdr>
      <w:divsChild>
        <w:div w:id="102575585">
          <w:marLeft w:val="0"/>
          <w:marRight w:val="0"/>
          <w:marTop w:val="0"/>
          <w:marBottom w:val="0"/>
          <w:divBdr>
            <w:top w:val="none" w:sz="0" w:space="0" w:color="auto"/>
            <w:left w:val="none" w:sz="0" w:space="0" w:color="auto"/>
            <w:bottom w:val="none" w:sz="0" w:space="0" w:color="auto"/>
            <w:right w:val="none" w:sz="0" w:space="0" w:color="auto"/>
          </w:divBdr>
        </w:div>
        <w:div w:id="859970528">
          <w:marLeft w:val="0"/>
          <w:marRight w:val="0"/>
          <w:marTop w:val="0"/>
          <w:marBottom w:val="0"/>
          <w:divBdr>
            <w:top w:val="none" w:sz="0" w:space="0" w:color="auto"/>
            <w:left w:val="none" w:sz="0" w:space="0" w:color="auto"/>
            <w:bottom w:val="none" w:sz="0" w:space="0" w:color="auto"/>
            <w:right w:val="none" w:sz="0" w:space="0" w:color="auto"/>
          </w:divBdr>
        </w:div>
        <w:div w:id="20981418">
          <w:marLeft w:val="0"/>
          <w:marRight w:val="0"/>
          <w:marTop w:val="0"/>
          <w:marBottom w:val="0"/>
          <w:divBdr>
            <w:top w:val="none" w:sz="0" w:space="0" w:color="auto"/>
            <w:left w:val="none" w:sz="0" w:space="0" w:color="auto"/>
            <w:bottom w:val="none" w:sz="0" w:space="0" w:color="auto"/>
            <w:right w:val="none" w:sz="0" w:space="0" w:color="auto"/>
          </w:divBdr>
        </w:div>
        <w:div w:id="1321614607">
          <w:marLeft w:val="0"/>
          <w:marRight w:val="0"/>
          <w:marTop w:val="0"/>
          <w:marBottom w:val="0"/>
          <w:divBdr>
            <w:top w:val="none" w:sz="0" w:space="0" w:color="auto"/>
            <w:left w:val="none" w:sz="0" w:space="0" w:color="auto"/>
            <w:bottom w:val="none" w:sz="0" w:space="0" w:color="auto"/>
            <w:right w:val="none" w:sz="0" w:space="0" w:color="auto"/>
          </w:divBdr>
        </w:div>
        <w:div w:id="39133064">
          <w:marLeft w:val="0"/>
          <w:marRight w:val="0"/>
          <w:marTop w:val="0"/>
          <w:marBottom w:val="0"/>
          <w:divBdr>
            <w:top w:val="none" w:sz="0" w:space="0" w:color="auto"/>
            <w:left w:val="none" w:sz="0" w:space="0" w:color="auto"/>
            <w:bottom w:val="none" w:sz="0" w:space="0" w:color="auto"/>
            <w:right w:val="none" w:sz="0" w:space="0" w:color="auto"/>
          </w:divBdr>
        </w:div>
        <w:div w:id="709694233">
          <w:marLeft w:val="0"/>
          <w:marRight w:val="0"/>
          <w:marTop w:val="0"/>
          <w:marBottom w:val="0"/>
          <w:divBdr>
            <w:top w:val="none" w:sz="0" w:space="0" w:color="auto"/>
            <w:left w:val="none" w:sz="0" w:space="0" w:color="auto"/>
            <w:bottom w:val="none" w:sz="0" w:space="0" w:color="auto"/>
            <w:right w:val="none" w:sz="0" w:space="0" w:color="auto"/>
          </w:divBdr>
        </w:div>
        <w:div w:id="986788712">
          <w:marLeft w:val="0"/>
          <w:marRight w:val="0"/>
          <w:marTop w:val="0"/>
          <w:marBottom w:val="0"/>
          <w:divBdr>
            <w:top w:val="none" w:sz="0" w:space="0" w:color="auto"/>
            <w:left w:val="none" w:sz="0" w:space="0" w:color="auto"/>
            <w:bottom w:val="none" w:sz="0" w:space="0" w:color="auto"/>
            <w:right w:val="none" w:sz="0" w:space="0" w:color="auto"/>
          </w:divBdr>
        </w:div>
        <w:div w:id="1057969319">
          <w:marLeft w:val="0"/>
          <w:marRight w:val="0"/>
          <w:marTop w:val="0"/>
          <w:marBottom w:val="0"/>
          <w:divBdr>
            <w:top w:val="none" w:sz="0" w:space="0" w:color="auto"/>
            <w:left w:val="none" w:sz="0" w:space="0" w:color="auto"/>
            <w:bottom w:val="none" w:sz="0" w:space="0" w:color="auto"/>
            <w:right w:val="none" w:sz="0" w:space="0" w:color="auto"/>
          </w:divBdr>
        </w:div>
      </w:divsChild>
    </w:div>
    <w:div w:id="1985575228">
      <w:bodyDiv w:val="1"/>
      <w:marLeft w:val="0"/>
      <w:marRight w:val="0"/>
      <w:marTop w:val="0"/>
      <w:marBottom w:val="0"/>
      <w:divBdr>
        <w:top w:val="none" w:sz="0" w:space="0" w:color="auto"/>
        <w:left w:val="none" w:sz="0" w:space="0" w:color="auto"/>
        <w:bottom w:val="none" w:sz="0" w:space="0" w:color="auto"/>
        <w:right w:val="none" w:sz="0" w:space="0" w:color="auto"/>
      </w:divBdr>
      <w:divsChild>
        <w:div w:id="711224606">
          <w:marLeft w:val="0"/>
          <w:marRight w:val="0"/>
          <w:marTop w:val="0"/>
          <w:marBottom w:val="0"/>
          <w:divBdr>
            <w:top w:val="none" w:sz="0" w:space="0" w:color="auto"/>
            <w:left w:val="none" w:sz="0" w:space="0" w:color="auto"/>
            <w:bottom w:val="none" w:sz="0" w:space="0" w:color="auto"/>
            <w:right w:val="none" w:sz="0" w:space="0" w:color="auto"/>
          </w:divBdr>
        </w:div>
        <w:div w:id="1330983306">
          <w:marLeft w:val="0"/>
          <w:marRight w:val="0"/>
          <w:marTop w:val="0"/>
          <w:marBottom w:val="0"/>
          <w:divBdr>
            <w:top w:val="none" w:sz="0" w:space="0" w:color="auto"/>
            <w:left w:val="none" w:sz="0" w:space="0" w:color="auto"/>
            <w:bottom w:val="none" w:sz="0" w:space="0" w:color="auto"/>
            <w:right w:val="none" w:sz="0" w:space="0" w:color="auto"/>
          </w:divBdr>
        </w:div>
        <w:div w:id="40056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DA75-8E2D-4A6F-A5DD-A2472AD4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Puser03_0</cp:lastModifiedBy>
  <cp:revision>2</cp:revision>
  <cp:lastPrinted>2021-03-30T09:51:00Z</cp:lastPrinted>
  <dcterms:created xsi:type="dcterms:W3CDTF">2021-10-19T08:01:00Z</dcterms:created>
  <dcterms:modified xsi:type="dcterms:W3CDTF">2021-10-19T08:01:00Z</dcterms:modified>
</cp:coreProperties>
</file>