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Pr="003A19CD" w:rsidRDefault="00CE2C9E" w:rsidP="00BE72C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19CD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Pr="003A19CD" w:rsidRDefault="001F476E" w:rsidP="00BE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9CD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3A19CD" w:rsidRDefault="001F476E" w:rsidP="00BE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9CD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3A19CD" w:rsidRDefault="009E2CE5" w:rsidP="00BE72CF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2050" style="position:absolute;left:0;text-align:left;flip:y;z-index:251656192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1F476E" w:rsidRPr="003A19CD">
        <w:rPr>
          <w:b/>
          <w:sz w:val="24"/>
          <w:szCs w:val="24"/>
        </w:rPr>
        <w:t>ШУÖМ</w:t>
      </w:r>
    </w:p>
    <w:p w:rsidR="001F476E" w:rsidRPr="003A19CD" w:rsidRDefault="001F476E" w:rsidP="00BE72CF">
      <w:pPr>
        <w:pStyle w:val="1"/>
        <w:contextualSpacing/>
        <w:jc w:val="center"/>
        <w:rPr>
          <w:b/>
          <w:sz w:val="24"/>
          <w:szCs w:val="24"/>
        </w:rPr>
      </w:pPr>
      <w:r w:rsidRPr="003A19CD">
        <w:rPr>
          <w:b/>
          <w:sz w:val="24"/>
          <w:szCs w:val="24"/>
        </w:rPr>
        <w:t>ПОСТАНОВЛЕНИЕ</w:t>
      </w:r>
    </w:p>
    <w:p w:rsidR="001F476E" w:rsidRPr="003A19CD" w:rsidRDefault="001F476E" w:rsidP="00BE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9CD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1F476E" w:rsidRPr="003A19CD" w:rsidRDefault="001F476E" w:rsidP="00BE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9CD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022511" w:rsidRPr="003A19CD" w:rsidRDefault="00022511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511" w:rsidRPr="003A19CD" w:rsidRDefault="00022511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3A19CD" w:rsidRDefault="00022511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>от</w:t>
      </w:r>
      <w:r w:rsidR="00F97A8B">
        <w:rPr>
          <w:rFonts w:ascii="Times New Roman" w:hAnsi="Times New Roman" w:cs="Times New Roman"/>
          <w:sz w:val="24"/>
          <w:szCs w:val="24"/>
        </w:rPr>
        <w:t>25марта</w:t>
      </w:r>
      <w:r w:rsidR="003A19CD" w:rsidRPr="003A19CD">
        <w:rPr>
          <w:rFonts w:ascii="Times New Roman" w:hAnsi="Times New Roman" w:cs="Times New Roman"/>
          <w:sz w:val="24"/>
          <w:szCs w:val="24"/>
        </w:rPr>
        <w:t xml:space="preserve"> 2022</w:t>
      </w:r>
      <w:r w:rsidR="005E460E" w:rsidRPr="003A19CD">
        <w:rPr>
          <w:rFonts w:ascii="Times New Roman" w:hAnsi="Times New Roman" w:cs="Times New Roman"/>
          <w:sz w:val="24"/>
          <w:szCs w:val="24"/>
        </w:rPr>
        <w:t>го</w:t>
      </w:r>
      <w:r w:rsidR="00EB7C4A" w:rsidRPr="003A19CD">
        <w:rPr>
          <w:rFonts w:ascii="Times New Roman" w:hAnsi="Times New Roman" w:cs="Times New Roman"/>
          <w:sz w:val="24"/>
          <w:szCs w:val="24"/>
        </w:rPr>
        <w:t xml:space="preserve">да    </w:t>
      </w:r>
      <w:r w:rsidR="00EB7C4A" w:rsidRPr="003A19CD">
        <w:rPr>
          <w:rFonts w:ascii="Times New Roman" w:hAnsi="Times New Roman" w:cs="Times New Roman"/>
          <w:sz w:val="24"/>
          <w:szCs w:val="24"/>
        </w:rPr>
        <w:tab/>
      </w:r>
      <w:r w:rsidR="00EB7C4A" w:rsidRPr="003A19CD">
        <w:rPr>
          <w:rFonts w:ascii="Times New Roman" w:hAnsi="Times New Roman" w:cs="Times New Roman"/>
          <w:sz w:val="24"/>
          <w:szCs w:val="24"/>
        </w:rPr>
        <w:tab/>
      </w:r>
      <w:r w:rsidR="00EB7C4A" w:rsidRPr="003A19CD">
        <w:rPr>
          <w:rFonts w:ascii="Times New Roman" w:hAnsi="Times New Roman" w:cs="Times New Roman"/>
          <w:sz w:val="24"/>
          <w:szCs w:val="24"/>
        </w:rPr>
        <w:tab/>
      </w:r>
      <w:r w:rsidR="00EB7C4A" w:rsidRPr="003A19CD">
        <w:rPr>
          <w:rFonts w:ascii="Times New Roman" w:hAnsi="Times New Roman" w:cs="Times New Roman"/>
          <w:sz w:val="24"/>
          <w:szCs w:val="24"/>
        </w:rPr>
        <w:tab/>
      </w:r>
      <w:r w:rsidR="00EB7C4A" w:rsidRPr="003A19CD">
        <w:rPr>
          <w:rFonts w:ascii="Times New Roman" w:hAnsi="Times New Roman" w:cs="Times New Roman"/>
          <w:sz w:val="24"/>
          <w:szCs w:val="24"/>
        </w:rPr>
        <w:tab/>
      </w:r>
      <w:r w:rsidR="003A19CD" w:rsidRPr="003A19CD">
        <w:rPr>
          <w:rFonts w:ascii="Times New Roman" w:hAnsi="Times New Roman" w:cs="Times New Roman"/>
          <w:sz w:val="24"/>
          <w:szCs w:val="24"/>
        </w:rPr>
        <w:tab/>
      </w:r>
      <w:r w:rsidR="003A19CD" w:rsidRPr="003A19CD">
        <w:rPr>
          <w:rFonts w:ascii="Times New Roman" w:hAnsi="Times New Roman" w:cs="Times New Roman"/>
          <w:sz w:val="24"/>
          <w:szCs w:val="24"/>
        </w:rPr>
        <w:tab/>
      </w:r>
      <w:r w:rsidR="00EB7C4A" w:rsidRPr="003A19CD">
        <w:rPr>
          <w:rFonts w:ascii="Times New Roman" w:hAnsi="Times New Roman" w:cs="Times New Roman"/>
          <w:sz w:val="24"/>
          <w:szCs w:val="24"/>
        </w:rPr>
        <w:t xml:space="preserve">№ </w:t>
      </w:r>
      <w:r w:rsidR="00F97A8B">
        <w:rPr>
          <w:rFonts w:ascii="Times New Roman" w:hAnsi="Times New Roman" w:cs="Times New Roman"/>
          <w:sz w:val="24"/>
          <w:szCs w:val="24"/>
        </w:rPr>
        <w:t>3</w:t>
      </w:r>
      <w:r w:rsidR="003A19CD" w:rsidRPr="003A19CD">
        <w:rPr>
          <w:rFonts w:ascii="Times New Roman" w:hAnsi="Times New Roman" w:cs="Times New Roman"/>
          <w:sz w:val="24"/>
          <w:szCs w:val="24"/>
        </w:rPr>
        <w:t>/</w:t>
      </w:r>
      <w:r w:rsidR="00F97A8B">
        <w:rPr>
          <w:rFonts w:ascii="Times New Roman" w:hAnsi="Times New Roman" w:cs="Times New Roman"/>
          <w:sz w:val="24"/>
          <w:szCs w:val="24"/>
        </w:rPr>
        <w:t>274</w:t>
      </w:r>
    </w:p>
    <w:p w:rsidR="00EB7C4A" w:rsidRPr="003A19CD" w:rsidRDefault="00EB7C4A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C1B" w:rsidRPr="003A19CD" w:rsidRDefault="00930C1B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644"/>
      </w:tblGrid>
      <w:tr w:rsidR="00224716" w:rsidRPr="00111689" w:rsidTr="00623B8D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24716" w:rsidRPr="001E156E" w:rsidRDefault="00623B8D" w:rsidP="00BE72C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87353491"/>
            <w:r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E156E"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E156E" w:rsidRPr="001E156E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>нергосбережени</w:t>
            </w:r>
            <w:r w:rsidR="001E156E" w:rsidRPr="001E1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>и повышени</w:t>
            </w:r>
            <w:r w:rsidR="001E156E" w:rsidRPr="001E1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муниципально</w:t>
            </w:r>
            <w:r w:rsidR="00F106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10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56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</w:t>
            </w:r>
            <w:r w:rsidR="004B49CB" w:rsidRPr="001E156E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="00F106CE">
              <w:rPr>
                <w:rFonts w:ascii="Times New Roman" w:hAnsi="Times New Roman" w:cs="Times New Roman"/>
                <w:sz w:val="24"/>
                <w:szCs w:val="24"/>
              </w:rPr>
              <w:t xml:space="preserve"> (2022-2026 годы)»</w:t>
            </w:r>
            <w:bookmarkEnd w:id="0"/>
          </w:p>
        </w:tc>
      </w:tr>
    </w:tbl>
    <w:p w:rsidR="00EB7C4A" w:rsidRPr="003A19CD" w:rsidRDefault="00EB7C4A" w:rsidP="00BE72CF">
      <w:pPr>
        <w:pStyle w:val="a3"/>
        <w:tabs>
          <w:tab w:val="left" w:pos="4680"/>
          <w:tab w:val="left" w:pos="5812"/>
        </w:tabs>
        <w:ind w:right="-72"/>
        <w:contextualSpacing/>
        <w:jc w:val="both"/>
        <w:rPr>
          <w:color w:val="000000"/>
          <w:sz w:val="24"/>
          <w:szCs w:val="24"/>
        </w:rPr>
      </w:pPr>
    </w:p>
    <w:p w:rsidR="00930C1B" w:rsidRPr="003A19CD" w:rsidRDefault="00930C1B" w:rsidP="00BE72CF">
      <w:pPr>
        <w:pStyle w:val="a3"/>
        <w:tabs>
          <w:tab w:val="left" w:pos="4680"/>
          <w:tab w:val="left" w:pos="5812"/>
        </w:tabs>
        <w:ind w:right="-72"/>
        <w:contextualSpacing/>
        <w:jc w:val="both"/>
        <w:rPr>
          <w:color w:val="000000"/>
          <w:sz w:val="24"/>
          <w:szCs w:val="24"/>
        </w:rPr>
      </w:pPr>
    </w:p>
    <w:p w:rsidR="00022511" w:rsidRPr="003A19CD" w:rsidRDefault="00E41B43" w:rsidP="00BE72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 xml:space="preserve">Руководствуясь пунктом 1 статьи 8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пунктом 8.2 статьи 17 Федерального закона </w:t>
      </w:r>
      <w:r w:rsidR="00740F8D">
        <w:rPr>
          <w:rFonts w:ascii="Times New Roman" w:hAnsi="Times New Roman" w:cs="Times New Roman"/>
          <w:sz w:val="24"/>
          <w:szCs w:val="24"/>
        </w:rPr>
        <w:t xml:space="preserve">от </w:t>
      </w:r>
      <w:r w:rsidR="009405E1">
        <w:rPr>
          <w:rFonts w:ascii="Times New Roman" w:hAnsi="Times New Roman" w:cs="Times New Roman"/>
          <w:sz w:val="24"/>
          <w:szCs w:val="24"/>
        </w:rPr>
        <w:t xml:space="preserve">06.10.2003 </w:t>
      </w:r>
      <w:r w:rsidRPr="003A19CD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740F8D">
        <w:rPr>
          <w:rFonts w:ascii="Times New Roman" w:hAnsi="Times New Roman" w:cs="Times New Roman"/>
          <w:sz w:val="24"/>
          <w:szCs w:val="24"/>
        </w:rPr>
        <w:t>«Требованиями к региональным и муниципальным программам в области энергосбережения и повышения энергетической эффективности», утвержденным</w:t>
      </w:r>
      <w:r w:rsidR="009405E1">
        <w:rPr>
          <w:rFonts w:ascii="Times New Roman" w:hAnsi="Times New Roman" w:cs="Times New Roman"/>
          <w:sz w:val="24"/>
          <w:szCs w:val="24"/>
        </w:rPr>
        <w:t>и</w:t>
      </w:r>
      <w:r w:rsidR="00740F8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11.02.2021 № 161</w:t>
      </w:r>
      <w:r w:rsidR="009405E1">
        <w:rPr>
          <w:rFonts w:ascii="Times New Roman" w:hAnsi="Times New Roman" w:cs="Times New Roman"/>
          <w:sz w:val="24"/>
          <w:szCs w:val="24"/>
        </w:rPr>
        <w:t xml:space="preserve">, </w:t>
      </w:r>
      <w:r w:rsidR="005E460E" w:rsidRPr="003A19CD">
        <w:rPr>
          <w:rFonts w:ascii="Times New Roman" w:hAnsi="Times New Roman" w:cs="Times New Roman"/>
          <w:sz w:val="24"/>
          <w:szCs w:val="24"/>
        </w:rPr>
        <w:t>а</w:t>
      </w:r>
      <w:r w:rsidR="00B62FBE" w:rsidRPr="003A19CD">
        <w:rPr>
          <w:rFonts w:ascii="Times New Roman" w:hAnsi="Times New Roman" w:cs="Times New Roman"/>
          <w:sz w:val="24"/>
          <w:szCs w:val="24"/>
        </w:rPr>
        <w:t>дминистрация муниципального района «Сыктывдинский» Республики Коми</w:t>
      </w:r>
    </w:p>
    <w:p w:rsidR="00930C1B" w:rsidRPr="003A19CD" w:rsidRDefault="00930C1B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3A19CD" w:rsidRDefault="00EB7C4A" w:rsidP="00BE72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9C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30C1B" w:rsidRPr="003A19CD" w:rsidRDefault="00930C1B" w:rsidP="00BE7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A04" w:rsidRPr="003A19CD" w:rsidRDefault="00171A04" w:rsidP="00BE72CF">
      <w:pPr>
        <w:tabs>
          <w:tab w:val="left" w:pos="7655"/>
          <w:tab w:val="left" w:pos="8647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E156E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1E156E">
        <w:rPr>
          <w:rFonts w:ascii="Times New Roman" w:hAnsi="Times New Roman" w:cs="Times New Roman"/>
          <w:sz w:val="24"/>
          <w:szCs w:val="24"/>
        </w:rPr>
        <w:t xml:space="preserve">программу </w:t>
      </w:r>
      <w:bookmarkStart w:id="1" w:name="_Hlk98836694"/>
      <w:r w:rsidR="001E156E" w:rsidRPr="001E156E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муниципально</w:t>
      </w:r>
      <w:r w:rsidR="00F106CE">
        <w:rPr>
          <w:rFonts w:ascii="Times New Roman" w:hAnsi="Times New Roman" w:cs="Times New Roman"/>
          <w:sz w:val="24"/>
          <w:szCs w:val="24"/>
        </w:rPr>
        <w:t>го</w:t>
      </w:r>
      <w:r w:rsidR="001E156E" w:rsidRPr="001E156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06CE">
        <w:rPr>
          <w:rFonts w:ascii="Times New Roman" w:hAnsi="Times New Roman" w:cs="Times New Roman"/>
          <w:sz w:val="24"/>
          <w:szCs w:val="24"/>
        </w:rPr>
        <w:t>а</w:t>
      </w:r>
      <w:r w:rsidR="001E156E" w:rsidRPr="001E156E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  <w:r w:rsidR="00F106CE">
        <w:rPr>
          <w:rFonts w:ascii="Times New Roman" w:hAnsi="Times New Roman" w:cs="Times New Roman"/>
          <w:sz w:val="24"/>
          <w:szCs w:val="24"/>
        </w:rPr>
        <w:t xml:space="preserve"> (2022-2026 годы)»</w:t>
      </w:r>
      <w:bookmarkEnd w:id="1"/>
      <w:r w:rsidRPr="003A19CD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71A04" w:rsidRPr="003A19CD" w:rsidRDefault="00171A04" w:rsidP="00BE72CF">
      <w:pPr>
        <w:tabs>
          <w:tab w:val="left" w:pos="7655"/>
          <w:tab w:val="left" w:pos="8647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9405E1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A19CD">
        <w:rPr>
          <w:rFonts w:ascii="Times New Roman" w:hAnsi="Times New Roman" w:cs="Times New Roman"/>
          <w:sz w:val="24"/>
          <w:szCs w:val="24"/>
        </w:rPr>
        <w:t>.</w:t>
      </w:r>
    </w:p>
    <w:p w:rsidR="00171A04" w:rsidRPr="003A19CD" w:rsidRDefault="00171A04" w:rsidP="00BE72CF">
      <w:pPr>
        <w:tabs>
          <w:tab w:val="left" w:pos="7655"/>
          <w:tab w:val="left" w:pos="8647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подлежит официальному опубликованию.</w:t>
      </w:r>
    </w:p>
    <w:p w:rsidR="00171A04" w:rsidRPr="003A19CD" w:rsidRDefault="00171A04" w:rsidP="00BE72CF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5C5" w:rsidRPr="003A19CD" w:rsidRDefault="00AF45C5" w:rsidP="00BE72CF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5C5" w:rsidRPr="003A19CD" w:rsidRDefault="00AF45C5" w:rsidP="00BE72CF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3A19CD" w:rsidRDefault="00074E4D" w:rsidP="00BE72C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F106CE" w:rsidRDefault="004B49CB" w:rsidP="00BE72CF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 w:rsidR="00F106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74E4D" w:rsidRPr="003A19CD" w:rsidRDefault="00074E4D" w:rsidP="00F106CE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A19C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муниципального района «Сыктывдинский» </w:t>
      </w:r>
      <w:r w:rsidR="004B49CB" w:rsidRPr="003A19CD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4B49CB" w:rsidRPr="003A19CD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4B49CB" w:rsidRPr="003A19CD">
        <w:rPr>
          <w:rFonts w:ascii="Times New Roman" w:hAnsi="Times New Roman" w:cs="Times New Roman"/>
          <w:sz w:val="24"/>
          <w:szCs w:val="24"/>
          <w:lang w:eastAsia="zh-CN" w:bidi="hi-IN"/>
        </w:rPr>
        <w:tab/>
        <w:t>А. В. Коншин</w:t>
      </w:r>
    </w:p>
    <w:p w:rsidR="006A7EF4" w:rsidRPr="003A19CD" w:rsidRDefault="006A7EF4" w:rsidP="00BE72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3A19CD" w:rsidRPr="003A19CD" w:rsidRDefault="003A19CD" w:rsidP="00BE72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A19CD">
        <w:rPr>
          <w:rFonts w:ascii="Times New Roman" w:hAnsi="Times New Roman" w:cs="Times New Roman"/>
          <w:sz w:val="24"/>
          <w:szCs w:val="24"/>
          <w:lang w:eastAsia="zh-CN" w:bidi="hi-IN"/>
        </w:rPr>
        <w:br w:type="page"/>
      </w:r>
    </w:p>
    <w:p w:rsidR="003A19CD" w:rsidRPr="00C9760D" w:rsidRDefault="003A19CD" w:rsidP="00BE72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76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3A19CD" w:rsidRPr="00C9760D" w:rsidRDefault="003A19CD" w:rsidP="00BE72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760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A19CD" w:rsidRPr="00C9760D" w:rsidRDefault="003A19CD" w:rsidP="00BE72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760D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:rsidR="003A19CD" w:rsidRPr="003A19CD" w:rsidRDefault="003A19CD" w:rsidP="00BE72CF">
      <w:pPr>
        <w:pStyle w:val="ConsPlusNormal"/>
        <w:contextualSpacing/>
        <w:jc w:val="right"/>
        <w:rPr>
          <w:sz w:val="24"/>
          <w:szCs w:val="24"/>
        </w:rPr>
      </w:pPr>
      <w:r w:rsidRPr="00C9760D">
        <w:rPr>
          <w:rFonts w:eastAsia="Calibri"/>
          <w:sz w:val="24"/>
          <w:szCs w:val="24"/>
        </w:rPr>
        <w:t xml:space="preserve">от </w:t>
      </w:r>
      <w:r w:rsidR="00F97A8B">
        <w:rPr>
          <w:rFonts w:eastAsia="Calibri"/>
          <w:sz w:val="24"/>
          <w:szCs w:val="24"/>
        </w:rPr>
        <w:t xml:space="preserve">25 марта </w:t>
      </w:r>
      <w:r w:rsidRPr="00C9760D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2</w:t>
      </w:r>
      <w:r w:rsidRPr="00C9760D">
        <w:rPr>
          <w:rFonts w:eastAsia="Calibri"/>
          <w:bCs/>
          <w:sz w:val="24"/>
          <w:szCs w:val="24"/>
        </w:rPr>
        <w:t xml:space="preserve">года № </w:t>
      </w:r>
      <w:r w:rsidR="00F97A8B">
        <w:rPr>
          <w:rFonts w:eastAsia="Calibri"/>
          <w:bCs/>
          <w:sz w:val="24"/>
          <w:szCs w:val="24"/>
        </w:rPr>
        <w:t>3</w:t>
      </w:r>
      <w:r w:rsidRPr="00C9760D">
        <w:rPr>
          <w:rFonts w:eastAsia="Calibri"/>
          <w:bCs/>
          <w:sz w:val="24"/>
          <w:szCs w:val="24"/>
        </w:rPr>
        <w:t>/</w:t>
      </w:r>
      <w:r w:rsidR="00F97A8B">
        <w:rPr>
          <w:rFonts w:eastAsia="Calibri"/>
          <w:bCs/>
          <w:sz w:val="24"/>
          <w:szCs w:val="24"/>
        </w:rPr>
        <w:t>274</w:t>
      </w:r>
    </w:p>
    <w:p w:rsidR="003A19CD" w:rsidRDefault="003A19CD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FB2F21" w:rsidRDefault="00FB2F21" w:rsidP="00BE72CF">
      <w:pPr>
        <w:pStyle w:val="ConsPlusNormal"/>
        <w:contextualSpacing/>
        <w:rPr>
          <w:sz w:val="24"/>
          <w:szCs w:val="24"/>
        </w:rPr>
      </w:pPr>
    </w:p>
    <w:p w:rsidR="00BE72CF" w:rsidRPr="003A19CD" w:rsidRDefault="00BE72CF" w:rsidP="00BE72CF">
      <w:pPr>
        <w:pStyle w:val="ConsPlusNormal"/>
        <w:contextualSpacing/>
        <w:rPr>
          <w:sz w:val="24"/>
          <w:szCs w:val="24"/>
        </w:rPr>
      </w:pPr>
    </w:p>
    <w:p w:rsidR="003A19CD" w:rsidRPr="00054D43" w:rsidRDefault="00C379B5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054D43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3A19CD" w:rsidRPr="00054D43">
        <w:rPr>
          <w:rFonts w:ascii="Times New Roman" w:hAnsi="Times New Roman" w:cs="Times New Roman"/>
          <w:sz w:val="24"/>
          <w:szCs w:val="24"/>
        </w:rPr>
        <w:t>ПРОГРАММА</w:t>
      </w:r>
    </w:p>
    <w:p w:rsidR="003A19CD" w:rsidRPr="00054D43" w:rsidRDefault="003A19CD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4D43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</w:t>
      </w:r>
    </w:p>
    <w:p w:rsidR="003A19CD" w:rsidRDefault="003A19CD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4D43">
        <w:rPr>
          <w:rFonts w:ascii="Times New Roman" w:hAnsi="Times New Roman" w:cs="Times New Roman"/>
          <w:sz w:val="24"/>
          <w:szCs w:val="24"/>
        </w:rPr>
        <w:t>МУНИЦИПАЛЬНО</w:t>
      </w:r>
      <w:r w:rsidR="00F106CE">
        <w:rPr>
          <w:rFonts w:ascii="Times New Roman" w:hAnsi="Times New Roman" w:cs="Times New Roman"/>
          <w:sz w:val="24"/>
          <w:szCs w:val="24"/>
        </w:rPr>
        <w:t>ГО</w:t>
      </w:r>
      <w:r w:rsidRPr="00054D4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06CE">
        <w:rPr>
          <w:rFonts w:ascii="Times New Roman" w:hAnsi="Times New Roman" w:cs="Times New Roman"/>
          <w:sz w:val="24"/>
          <w:szCs w:val="24"/>
        </w:rPr>
        <w:t>А</w:t>
      </w:r>
      <w:r w:rsidRPr="00054D43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</w:t>
      </w:r>
      <w:r w:rsidR="00F106CE">
        <w:rPr>
          <w:rFonts w:ascii="Times New Roman" w:hAnsi="Times New Roman" w:cs="Times New Roman"/>
          <w:sz w:val="24"/>
          <w:szCs w:val="24"/>
        </w:rPr>
        <w:t>(2022-2026 годы)</w:t>
      </w:r>
      <w:r w:rsidRPr="00054D43">
        <w:rPr>
          <w:rFonts w:ascii="Times New Roman" w:hAnsi="Times New Roman" w:cs="Times New Roman"/>
          <w:sz w:val="24"/>
          <w:szCs w:val="24"/>
        </w:rPr>
        <w:t>»</w:t>
      </w: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P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Ответственный исполнитель:</w:t>
      </w:r>
    </w:p>
    <w:p w:rsidR="00F106CE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Администрация муниципального </w:t>
      </w: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района «Сыктывдинский»</w:t>
      </w:r>
      <w:r w:rsidR="00F106CE">
        <w:rPr>
          <w:rFonts w:ascii="Times New Roman" w:hAnsi="Times New Roman" w:cs="Times New Roman"/>
          <w:b w:val="0"/>
          <w:bCs/>
          <w:sz w:val="24"/>
          <w:szCs w:val="24"/>
        </w:rPr>
        <w:t xml:space="preserve"> Республики Коми</w:t>
      </w: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24692" w:rsidRDefault="001E709C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Составитель: г</w:t>
      </w:r>
      <w:r w:rsidR="00F24692">
        <w:rPr>
          <w:rFonts w:ascii="Times New Roman" w:hAnsi="Times New Roman" w:cs="Times New Roman"/>
          <w:b w:val="0"/>
          <w:bCs/>
          <w:sz w:val="24"/>
          <w:szCs w:val="24"/>
        </w:rPr>
        <w:t>лавный специалист управления</w:t>
      </w: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жилищно-коммунального хозяйства</w:t>
      </w: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администрации муниципального района</w:t>
      </w:r>
    </w:p>
    <w:p w:rsidR="00F24692" w:rsidRDefault="00F24692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«Сыктывдинский</w:t>
      </w:r>
      <w:r w:rsidR="001E709C">
        <w:rPr>
          <w:rFonts w:ascii="Times New Roman" w:hAnsi="Times New Roman" w:cs="Times New Roman"/>
          <w:b w:val="0"/>
          <w:bCs/>
          <w:sz w:val="24"/>
          <w:szCs w:val="24"/>
        </w:rPr>
        <w:t xml:space="preserve"> – </w:t>
      </w:r>
    </w:p>
    <w:p w:rsidR="001E709C" w:rsidRDefault="001E709C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Березенцева Евгения Анатольевна,</w:t>
      </w:r>
    </w:p>
    <w:p w:rsidR="001E709C" w:rsidRDefault="001E709C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телефон 8(82130) 7-14-82</w:t>
      </w:r>
      <w:r w:rsidR="00F106CE">
        <w:rPr>
          <w:rFonts w:ascii="Times New Roman" w:hAnsi="Times New Roman" w:cs="Times New Roman"/>
          <w:b w:val="0"/>
          <w:bCs/>
          <w:sz w:val="24"/>
          <w:szCs w:val="24"/>
        </w:rPr>
        <w:t>,</w:t>
      </w:r>
    </w:p>
    <w:p w:rsidR="00F106CE" w:rsidRPr="00F24692" w:rsidRDefault="00F106CE" w:rsidP="00BE72C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106CE">
        <w:rPr>
          <w:rFonts w:ascii="Times New Roman" w:hAnsi="Times New Roman" w:cs="Times New Roman"/>
          <w:b w:val="0"/>
          <w:bCs/>
          <w:sz w:val="24"/>
          <w:szCs w:val="24"/>
        </w:rPr>
        <w:t>e.a.berezentseva@syktyvdin.rkomi.ru</w:t>
      </w:r>
    </w:p>
    <w:p w:rsidR="00FB2F21" w:rsidRDefault="00FB2F21" w:rsidP="00FB2F2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2F21" w:rsidRDefault="00FB2F21" w:rsidP="00FB2F2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2F21" w:rsidRDefault="00FB2F21" w:rsidP="00FB2F2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4692" w:rsidRPr="00FB2F21" w:rsidRDefault="00FB2F21" w:rsidP="00FB2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2022 год</w:t>
      </w:r>
    </w:p>
    <w:p w:rsidR="003A19CD" w:rsidRPr="00F24692" w:rsidRDefault="003A19CD" w:rsidP="00BE72CF">
      <w:pPr>
        <w:pStyle w:val="ConsPlusNormal"/>
        <w:contextualSpacing/>
        <w:jc w:val="right"/>
        <w:rPr>
          <w:bCs/>
          <w:sz w:val="24"/>
          <w:szCs w:val="24"/>
        </w:rPr>
      </w:pPr>
    </w:p>
    <w:p w:rsidR="00FB2F21" w:rsidRDefault="00FB2F21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2F21" w:rsidRDefault="00FB2F21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2F21" w:rsidRDefault="00FB2F21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19CD" w:rsidRPr="003A19CD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F106CE" w:rsidRDefault="00054D43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4D4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19CD" w:rsidRPr="00054D43">
        <w:rPr>
          <w:rFonts w:ascii="Times New Roman" w:hAnsi="Times New Roman" w:cs="Times New Roman"/>
          <w:sz w:val="24"/>
          <w:szCs w:val="24"/>
        </w:rPr>
        <w:t>программы «Энергосбережение и повышение энергетической эффективности муниципально</w:t>
      </w:r>
      <w:r w:rsidR="00F106CE">
        <w:rPr>
          <w:rFonts w:ascii="Times New Roman" w:hAnsi="Times New Roman" w:cs="Times New Roman"/>
          <w:sz w:val="24"/>
          <w:szCs w:val="24"/>
        </w:rPr>
        <w:t>го</w:t>
      </w:r>
      <w:r w:rsidR="003A19CD" w:rsidRPr="00054D4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06CE">
        <w:rPr>
          <w:rFonts w:ascii="Times New Roman" w:hAnsi="Times New Roman" w:cs="Times New Roman"/>
          <w:sz w:val="24"/>
          <w:szCs w:val="24"/>
        </w:rPr>
        <w:t>а</w:t>
      </w:r>
      <w:r w:rsidR="003A19CD" w:rsidRPr="00054D43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3A19CD" w:rsidRPr="003A19CD" w:rsidRDefault="00F106CE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(2022-2026 годы)»</w:t>
      </w:r>
    </w:p>
    <w:p w:rsidR="003A19CD" w:rsidRPr="003A19CD" w:rsidRDefault="003A19CD" w:rsidP="00BE72CF">
      <w:pPr>
        <w:pStyle w:val="ConsPlusNormal"/>
        <w:contextualSpacing/>
        <w:rPr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/>
      </w:tblPr>
      <w:tblGrid>
        <w:gridCol w:w="1984"/>
        <w:gridCol w:w="7939"/>
      </w:tblGrid>
      <w:tr w:rsidR="003A19CD" w:rsidRPr="003A19CD" w:rsidTr="00111689">
        <w:tc>
          <w:tcPr>
            <w:tcW w:w="1984" w:type="dxa"/>
          </w:tcPr>
          <w:p w:rsidR="003A19CD" w:rsidRPr="003A19CD" w:rsidRDefault="003A19CD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39" w:type="dxa"/>
          </w:tcPr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Статьи 7 и 14 Федерального закона от 23 ноября 2009 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постановление Правительства Российской Федерации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приказ Министерства экономического развития Российской Федерации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      </w:r>
          </w:p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приказ Министерства экономического развития Российской Федерации от 17 февраля 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приказ Министерства энергетики Российской Федерации от 11 декабря 2014 г. № 916 «Об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эффективности»;</w:t>
            </w:r>
          </w:p>
          <w:p w:rsidR="003A19CD" w:rsidRPr="003A19CD" w:rsidRDefault="003A19CD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распоряжение Правительства Российской Федерации от 19 апреля 2018 г. № 703-р об утверждении комплексного плана мероприятий по повышению энергетической эффективности экономики Российской Федерации;</w:t>
            </w:r>
          </w:p>
          <w:p w:rsidR="003A19CD" w:rsidRPr="003A19CD" w:rsidRDefault="009E2CE5" w:rsidP="00BE72CF">
            <w:pPr>
              <w:pStyle w:val="ConsPlusNormal"/>
              <w:ind w:firstLine="506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3A19CD" w:rsidRPr="003A19CD">
                <w:rPr>
                  <w:sz w:val="24"/>
                  <w:szCs w:val="24"/>
                </w:rPr>
                <w:t>распоряжение</w:t>
              </w:r>
            </w:hyperlink>
            <w:r w:rsidR="003A19CD" w:rsidRPr="003A19CD">
              <w:rPr>
                <w:sz w:val="24"/>
                <w:szCs w:val="24"/>
              </w:rPr>
              <w:t xml:space="preserve"> Правительства Муниципального района «Сыктывдинский» от 7 июля 2010 г. № 288-р о реализации положений статьи 14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A19CD" w:rsidRPr="003A19CD" w:rsidTr="003A19CD">
        <w:trPr>
          <w:trHeight w:val="387"/>
        </w:trPr>
        <w:tc>
          <w:tcPr>
            <w:tcW w:w="1984" w:type="dxa"/>
          </w:tcPr>
          <w:p w:rsidR="003A19CD" w:rsidRPr="003A19CD" w:rsidRDefault="003A19CD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РазработчикПрограммы</w:t>
            </w:r>
          </w:p>
        </w:tc>
        <w:tc>
          <w:tcPr>
            <w:tcW w:w="7939" w:type="dxa"/>
          </w:tcPr>
          <w:p w:rsidR="003A19CD" w:rsidRPr="00054D43" w:rsidRDefault="00054D43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</w:t>
            </w:r>
            <w:r w:rsidR="00222E83">
              <w:rPr>
                <w:sz w:val="24"/>
                <w:szCs w:val="24"/>
              </w:rPr>
              <w:t>зяйства а</w:t>
            </w:r>
            <w:r w:rsidR="003A19CD" w:rsidRPr="00054D43">
              <w:rPr>
                <w:sz w:val="24"/>
                <w:szCs w:val="24"/>
              </w:rPr>
              <w:t>дминистраци</w:t>
            </w:r>
            <w:r w:rsidR="00222E83">
              <w:rPr>
                <w:sz w:val="24"/>
                <w:szCs w:val="24"/>
              </w:rPr>
              <w:t>и</w:t>
            </w:r>
            <w:r w:rsidR="003A19CD" w:rsidRPr="00054D43">
              <w:rPr>
                <w:sz w:val="24"/>
                <w:szCs w:val="24"/>
              </w:rPr>
              <w:t xml:space="preserve"> муниципального района «Сыктывдинский»</w:t>
            </w:r>
          </w:p>
        </w:tc>
      </w:tr>
      <w:tr w:rsidR="003A19CD" w:rsidRPr="003A19CD" w:rsidTr="003A19CD">
        <w:trPr>
          <w:trHeight w:val="341"/>
        </w:trPr>
        <w:tc>
          <w:tcPr>
            <w:tcW w:w="1984" w:type="dxa"/>
          </w:tcPr>
          <w:p w:rsidR="003A19CD" w:rsidRPr="003A19CD" w:rsidRDefault="003A19CD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939" w:type="dxa"/>
            <w:shd w:val="clear" w:color="auto" w:fill="auto"/>
          </w:tcPr>
          <w:p w:rsidR="003A19CD" w:rsidRPr="00222E83" w:rsidRDefault="003A19CD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222E83">
              <w:rPr>
                <w:sz w:val="24"/>
                <w:szCs w:val="24"/>
              </w:rPr>
              <w:t>Администрация муниципального района «Сыктывдинский»</w:t>
            </w:r>
            <w:r w:rsidR="00051CC4" w:rsidRPr="00222E83">
              <w:rPr>
                <w:sz w:val="24"/>
                <w:szCs w:val="24"/>
              </w:rPr>
              <w:t>,</w:t>
            </w:r>
          </w:p>
          <w:p w:rsidR="00051CC4" w:rsidRDefault="003A19CD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222E83">
              <w:rPr>
                <w:sz w:val="24"/>
                <w:szCs w:val="24"/>
              </w:rPr>
              <w:t xml:space="preserve">Управление образования </w:t>
            </w:r>
            <w:r w:rsidR="009E7152">
              <w:rPr>
                <w:sz w:val="24"/>
                <w:szCs w:val="24"/>
              </w:rPr>
              <w:t xml:space="preserve">администрации </w:t>
            </w:r>
            <w:r w:rsidRPr="00222E83">
              <w:rPr>
                <w:sz w:val="24"/>
                <w:szCs w:val="24"/>
              </w:rPr>
              <w:t>муниципального района «Сыктывдинский»</w:t>
            </w:r>
            <w:r w:rsidR="00051CC4" w:rsidRPr="00222E83">
              <w:rPr>
                <w:sz w:val="24"/>
                <w:szCs w:val="24"/>
              </w:rPr>
              <w:t>,</w:t>
            </w:r>
          </w:p>
          <w:p w:rsidR="009E7152" w:rsidRDefault="009E7152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222E83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культурыадминистрации </w:t>
            </w:r>
            <w:r w:rsidRPr="00222E83">
              <w:rPr>
                <w:sz w:val="24"/>
                <w:szCs w:val="24"/>
              </w:rPr>
              <w:t>муниципального района «Сыктывдинский»,</w:t>
            </w:r>
          </w:p>
          <w:p w:rsidR="00A0219C" w:rsidRDefault="00A0219C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A0219C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>
              <w:rPr>
                <w:sz w:val="24"/>
                <w:szCs w:val="24"/>
              </w:rPr>
              <w:t>,</w:t>
            </w:r>
          </w:p>
          <w:p w:rsidR="000E0F50" w:rsidRDefault="000E0F50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арендных и имущественных отношений </w:t>
            </w:r>
            <w:r w:rsidRPr="000E0F50">
              <w:rPr>
                <w:sz w:val="24"/>
                <w:szCs w:val="24"/>
              </w:rPr>
              <w:t>администрации муниципального района «Сыктывдинский»,</w:t>
            </w:r>
          </w:p>
          <w:p w:rsidR="00222E83" w:rsidRDefault="00222E83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51E1F">
              <w:rPr>
                <w:sz w:val="24"/>
                <w:szCs w:val="24"/>
              </w:rPr>
              <w:t>сельского поселения «Выльгорт»,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«Зеленец»,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«Лозым»,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«Мандач»,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«Нювчим»,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«Озёл»,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«Пажга»,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«Палевицы»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«Слудка»,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Часово»,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«Шошка»,</w:t>
            </w:r>
          </w:p>
          <w:p w:rsidR="00151E1F" w:rsidRDefault="00151E1F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«Ыб»,</w:t>
            </w:r>
          </w:p>
          <w:p w:rsidR="00151E1F" w:rsidRDefault="00151E1F" w:rsidP="00151E1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«Яснэг»</w:t>
            </w:r>
            <w:r w:rsidR="008844B5">
              <w:rPr>
                <w:sz w:val="24"/>
                <w:szCs w:val="24"/>
              </w:rPr>
              <w:t>,</w:t>
            </w:r>
          </w:p>
          <w:p w:rsidR="00A0219C" w:rsidRPr="00A0219C" w:rsidRDefault="00A0219C" w:rsidP="00A0219C">
            <w:pPr>
              <w:pStyle w:val="ConsPlusNormal"/>
              <w:rPr>
                <w:sz w:val="24"/>
                <w:szCs w:val="24"/>
              </w:rPr>
            </w:pPr>
            <w:r w:rsidRPr="00A0219C">
              <w:rPr>
                <w:sz w:val="24"/>
                <w:szCs w:val="24"/>
              </w:rPr>
              <w:t>Муниципальное унитарное предприятие «Энергия»,</w:t>
            </w:r>
          </w:p>
          <w:p w:rsidR="008844B5" w:rsidRDefault="008844B5" w:rsidP="00151E1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«Сыктывдинская тепловая компания»,</w:t>
            </w:r>
          </w:p>
          <w:p w:rsidR="008844B5" w:rsidRDefault="008844B5" w:rsidP="00151E1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 Общество с ограниченной ответственностью «Расчетный центр»,</w:t>
            </w:r>
          </w:p>
          <w:p w:rsidR="008844B5" w:rsidRDefault="008844B5" w:rsidP="001C21B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 Общество с ограниченной ответственностью «Домсервис»</w:t>
            </w:r>
            <w:r w:rsidR="00A0219C">
              <w:rPr>
                <w:sz w:val="24"/>
                <w:szCs w:val="24"/>
              </w:rPr>
              <w:t>,</w:t>
            </w:r>
          </w:p>
          <w:p w:rsidR="00A0219C" w:rsidRPr="00151E1F" w:rsidRDefault="00A0219C" w:rsidP="001C21B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A0219C">
              <w:rPr>
                <w:sz w:val="24"/>
                <w:szCs w:val="24"/>
              </w:rPr>
              <w:t>Управляющая компания Общество с ограниченной ответственностью</w:t>
            </w:r>
            <w:r>
              <w:rPr>
                <w:sz w:val="24"/>
                <w:szCs w:val="24"/>
              </w:rPr>
              <w:t xml:space="preserve"> «Теплоком»</w:t>
            </w:r>
          </w:p>
        </w:tc>
      </w:tr>
      <w:tr w:rsidR="00151E1F" w:rsidRPr="003A19CD" w:rsidTr="002503E9">
        <w:trPr>
          <w:cantSplit/>
          <w:trHeight w:val="706"/>
        </w:trPr>
        <w:tc>
          <w:tcPr>
            <w:tcW w:w="1984" w:type="dxa"/>
          </w:tcPr>
          <w:p w:rsidR="00151E1F" w:rsidRPr="003A19CD" w:rsidRDefault="00151E1F" w:rsidP="00151E1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939" w:type="dxa"/>
          </w:tcPr>
          <w:p w:rsidR="00151E1F" w:rsidRPr="004C2B1A" w:rsidRDefault="00151E1F" w:rsidP="00151E1F">
            <w:pPr>
              <w:pStyle w:val="ConsPlusNormal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 а</w:t>
            </w:r>
            <w:r w:rsidRPr="00054D43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054D43">
              <w:rPr>
                <w:sz w:val="24"/>
                <w:szCs w:val="24"/>
              </w:rPr>
              <w:t xml:space="preserve"> муниципального района «Сыктывдинский»</w:t>
            </w:r>
          </w:p>
        </w:tc>
      </w:tr>
      <w:tr w:rsidR="003A19CD" w:rsidRPr="003A19CD" w:rsidTr="00111689">
        <w:tc>
          <w:tcPr>
            <w:tcW w:w="1984" w:type="dxa"/>
          </w:tcPr>
          <w:p w:rsidR="003A19CD" w:rsidRPr="001C21BC" w:rsidRDefault="003A19CD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1C21B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939" w:type="dxa"/>
          </w:tcPr>
          <w:p w:rsidR="003A19CD" w:rsidRPr="003A19CD" w:rsidRDefault="001C21BC" w:rsidP="001C21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90318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19CD" w:rsidRPr="001C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рационального использования энергетических ресурсов </w:t>
            </w:r>
            <w:r w:rsidR="00A0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Сыктывдинского района</w:t>
            </w:r>
            <w:bookmarkEnd w:id="3"/>
          </w:p>
        </w:tc>
      </w:tr>
      <w:tr w:rsidR="005554CE" w:rsidRPr="003A19CD" w:rsidTr="00111689">
        <w:tc>
          <w:tcPr>
            <w:tcW w:w="1984" w:type="dxa"/>
          </w:tcPr>
          <w:p w:rsidR="005554CE" w:rsidRPr="001A2EE8" w:rsidRDefault="005554CE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39" w:type="dxa"/>
          </w:tcPr>
          <w:p w:rsidR="005554CE" w:rsidRPr="001A2EE8" w:rsidRDefault="005554CE" w:rsidP="00A0219C">
            <w:pPr>
              <w:pStyle w:val="ConsPlusNormal"/>
              <w:ind w:firstLine="83"/>
              <w:contextualSpacing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Задача 1. Энергосбережение и повышение энергетической эффективности в муниципальн</w:t>
            </w:r>
            <w:r w:rsidR="001A2EE8" w:rsidRPr="001A2EE8">
              <w:rPr>
                <w:sz w:val="24"/>
                <w:szCs w:val="24"/>
              </w:rPr>
              <w:t>ой сфере</w:t>
            </w:r>
            <w:r w:rsidRPr="001A2EE8">
              <w:rPr>
                <w:sz w:val="24"/>
                <w:szCs w:val="24"/>
              </w:rPr>
              <w:t>.</w:t>
            </w:r>
          </w:p>
          <w:p w:rsidR="005554CE" w:rsidRPr="001A2EE8" w:rsidRDefault="005554CE" w:rsidP="00A0219C">
            <w:pPr>
              <w:pStyle w:val="ConsPlusNormal"/>
              <w:ind w:firstLine="83"/>
              <w:contextualSpacing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Задача 2. Энергосбережение и повышение энергетической эффективности в жилищном фонде.</w:t>
            </w:r>
          </w:p>
          <w:p w:rsidR="005554CE" w:rsidRPr="005554CE" w:rsidRDefault="005554CE" w:rsidP="00A0219C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Задача 3. Энергосбережение и повышение энергетической эффективности в системах коммунальной инфраструктуры.</w:t>
            </w:r>
          </w:p>
        </w:tc>
      </w:tr>
      <w:tr w:rsidR="005A5E2A" w:rsidRPr="003A19CD" w:rsidTr="00111689">
        <w:tc>
          <w:tcPr>
            <w:tcW w:w="1984" w:type="dxa"/>
          </w:tcPr>
          <w:p w:rsidR="005A5E2A" w:rsidRPr="003A19CD" w:rsidRDefault="005A5E2A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3A19CD">
              <w:rPr>
                <w:sz w:val="24"/>
                <w:szCs w:val="24"/>
              </w:rPr>
              <w:t xml:space="preserve">елевые </w:t>
            </w:r>
            <w:r>
              <w:rPr>
                <w:sz w:val="24"/>
                <w:szCs w:val="24"/>
              </w:rPr>
              <w:t xml:space="preserve">индикаторы и </w:t>
            </w:r>
            <w:r w:rsidRPr="003A19CD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939" w:type="dxa"/>
          </w:tcPr>
          <w:p w:rsidR="00D031B6" w:rsidRDefault="00D031B6" w:rsidP="00BE7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Задача 1. Энергосбережение и повышение энергетической эффективности в муниципальной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учреждениямиэлектрической энергии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энергосервисных договоров (контрактов), заключенных органами местного самоуправления, муниципальными учреждениями,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(ед.);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зданиями и помещениями учебно-воспитательного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(Гкал/кв.м.);</w:t>
            </w:r>
          </w:p>
          <w:p w:rsidR="00D031B6" w:rsidRDefault="00537861" w:rsidP="00BE7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зданиями и помещениями учебно-воспитательного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(кВт*ч/кв.м.);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Объем потребления муниципальными учреждениями:</w:t>
            </w:r>
          </w:p>
          <w:p w:rsidR="00D031B6" w:rsidRPr="00D031B6" w:rsidRDefault="00D031B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- тепловой энергии</w:t>
            </w:r>
            <w:r w:rsidR="00537861">
              <w:rPr>
                <w:rFonts w:ascii="Times New Roman" w:hAnsi="Times New Roman" w:cs="Times New Roman"/>
                <w:sz w:val="24"/>
                <w:szCs w:val="24"/>
              </w:rPr>
              <w:t xml:space="preserve"> (Гкал);</w:t>
            </w:r>
          </w:p>
          <w:p w:rsidR="00D031B6" w:rsidRPr="00D031B6" w:rsidRDefault="00D031B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- природного газа</w:t>
            </w:r>
            <w:r w:rsidR="00537861">
              <w:rPr>
                <w:rFonts w:ascii="Times New Roman" w:hAnsi="Times New Roman" w:cs="Times New Roman"/>
                <w:sz w:val="24"/>
                <w:szCs w:val="24"/>
              </w:rPr>
              <w:t xml:space="preserve"> (м3);</w:t>
            </w:r>
          </w:p>
          <w:p w:rsidR="00D031B6" w:rsidRPr="00D031B6" w:rsidRDefault="00D031B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-  электрической энергии</w:t>
            </w:r>
            <w:r w:rsidR="00537861">
              <w:rPr>
                <w:rFonts w:ascii="Times New Roman" w:hAnsi="Times New Roman" w:cs="Times New Roman"/>
                <w:sz w:val="24"/>
                <w:szCs w:val="24"/>
              </w:rPr>
              <w:t xml:space="preserve"> (кВт*ч);</w:t>
            </w:r>
          </w:p>
          <w:p w:rsidR="00D031B6" w:rsidRPr="00D031B6" w:rsidRDefault="00D031B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- холодной воды</w:t>
            </w:r>
            <w:r w:rsidR="00537861">
              <w:rPr>
                <w:rFonts w:ascii="Times New Roman" w:hAnsi="Times New Roman" w:cs="Times New Roman"/>
                <w:sz w:val="24"/>
                <w:szCs w:val="24"/>
              </w:rPr>
              <w:t xml:space="preserve"> (м3);</w:t>
            </w:r>
          </w:p>
          <w:p w:rsidR="00D031B6" w:rsidRPr="00D031B6" w:rsidRDefault="00D031B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sz w:val="24"/>
                <w:szCs w:val="24"/>
              </w:rPr>
              <w:t>- дизельного и иного топлива</w:t>
            </w:r>
            <w:r w:rsidR="00537861">
              <w:rPr>
                <w:rFonts w:ascii="Times New Roman" w:hAnsi="Times New Roman" w:cs="Times New Roman"/>
                <w:sz w:val="24"/>
                <w:szCs w:val="24"/>
              </w:rPr>
              <w:t xml:space="preserve"> (т).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Объем потребления угля муниципальными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(т);</w:t>
            </w:r>
          </w:p>
          <w:p w:rsid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Объем потребления горячей воды муниципальными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(м3).</w:t>
            </w:r>
          </w:p>
          <w:p w:rsidR="00D031B6" w:rsidRDefault="00D031B6" w:rsidP="00BE7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Энергосбережение и повышение энергетической эффективности в жилищном фонде</w:t>
            </w:r>
            <w:r w:rsidR="0053786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31B6" w:rsidRPr="00D031B6" w:rsidRDefault="00537861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используемой горячей воды в общем числе многоквартирных домов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используемого природного газа в общем числе многоквартирных домов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537861" w:rsidRPr="00537861" w:rsidRDefault="00537861" w:rsidP="005378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  <w:r w:rsidRPr="00537861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40596" w:rsidRPr="00640596" w:rsidRDefault="00537861" w:rsidP="006405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используемой тепловой энергии, в общем количестве жилых, нежилых помещений в многоквартирных домах, жилых домах (домовладениях)</w:t>
            </w:r>
            <w:r w:rsidR="00640596" w:rsidRPr="00640596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40596" w:rsidRPr="00640596" w:rsidRDefault="00640596" w:rsidP="006405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используемой горячей воды, в общем количестве жилых, нежилых помещений в многоквартирных домах, жилых домах (домовладениях)</w:t>
            </w:r>
            <w:r w:rsidRPr="00640596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40596" w:rsidRPr="00640596" w:rsidRDefault="00640596" w:rsidP="006405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используемого природного газа, в общем количестве жилых, нежилых помещений в многоквартирных домах, жилых домах (домовладениях)</w:t>
            </w:r>
            <w:r w:rsidRPr="00640596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640596" w:rsidRPr="00640596" w:rsidRDefault="00640596" w:rsidP="006405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класс энергетической эффективности "В" и выше(с нарастающим итогом)</w:t>
            </w:r>
            <w:r w:rsidRPr="00640596">
              <w:rPr>
                <w:rFonts w:ascii="Times New Roman" w:hAnsi="Times New Roman" w:cs="Times New Roman"/>
                <w:sz w:val="24"/>
                <w:szCs w:val="24"/>
              </w:rPr>
              <w:t>(%);</w:t>
            </w:r>
          </w:p>
          <w:p w:rsidR="00D031B6" w:rsidRP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в многоквартирных домах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(Гкал/кв.м.);</w:t>
            </w:r>
          </w:p>
          <w:p w:rsidR="00D031B6" w:rsidRP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горячей воды в многоквартирных домах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(куб.м/чел);</w:t>
            </w:r>
          </w:p>
          <w:p w:rsidR="00D031B6" w:rsidRP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в многоквартирных домах </w:t>
            </w:r>
            <w:r w:rsidRPr="00640596">
              <w:rPr>
                <w:rFonts w:ascii="Times New Roman" w:hAnsi="Times New Roman" w:cs="Times New Roman"/>
                <w:sz w:val="24"/>
                <w:szCs w:val="24"/>
              </w:rPr>
              <w:t>(куб.м/чел);</w:t>
            </w:r>
          </w:p>
          <w:p w:rsid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</w:t>
            </w:r>
            <w:r w:rsidR="00D031B6" w:rsidRPr="00D031B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(кВт.ч/кв.м.).</w:t>
            </w:r>
          </w:p>
          <w:p w:rsidR="00D031B6" w:rsidRDefault="00D031B6" w:rsidP="00BE7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1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3. Энергосбережение и повышение энергетической эффективности в системах коммунальной инфраструктуры</w:t>
            </w:r>
            <w:r w:rsidR="006405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031B6" w:rsidRP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 </w:t>
            </w:r>
            <w:r w:rsidR="00D031B6" w:rsidRPr="00D0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(т.у.т./тыс.Гкал);</w:t>
            </w:r>
          </w:p>
          <w:p w:rsidR="00D031B6" w:rsidRPr="00D031B6" w:rsidRDefault="00640596" w:rsidP="00D03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 </w:t>
            </w:r>
            <w:r w:rsidR="00D031B6" w:rsidRPr="00D031B6">
              <w:rPr>
                <w:rFonts w:ascii="Times New Roman" w:hAnsi="Times New Roman" w:cs="Times New Roman"/>
                <w:bCs/>
                <w:sz w:val="24"/>
                <w:szCs w:val="24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(%);</w:t>
            </w:r>
          </w:p>
          <w:p w:rsidR="005A5E2A" w:rsidRPr="00640596" w:rsidRDefault="00640596" w:rsidP="006515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 </w:t>
            </w:r>
            <w:r w:rsidR="00D031B6" w:rsidRPr="00D0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энергоэффективных источников света в системах уличного освещения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(%).</w:t>
            </w:r>
          </w:p>
        </w:tc>
      </w:tr>
      <w:tr w:rsidR="005A5E2A" w:rsidRPr="003A19CD" w:rsidTr="00111689">
        <w:tc>
          <w:tcPr>
            <w:tcW w:w="1984" w:type="dxa"/>
          </w:tcPr>
          <w:p w:rsidR="005A5E2A" w:rsidRPr="003A19CD" w:rsidRDefault="005A5E2A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39" w:type="dxa"/>
          </w:tcPr>
          <w:p w:rsidR="005A5E2A" w:rsidRPr="003A19CD" w:rsidRDefault="005A5E2A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2022–2026 годы</w:t>
            </w:r>
          </w:p>
        </w:tc>
      </w:tr>
      <w:tr w:rsidR="005A5E2A" w:rsidRPr="003A19CD" w:rsidTr="00111689">
        <w:tc>
          <w:tcPr>
            <w:tcW w:w="1984" w:type="dxa"/>
          </w:tcPr>
          <w:p w:rsidR="005A5E2A" w:rsidRPr="003A19CD" w:rsidRDefault="005A5E2A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39" w:type="dxa"/>
          </w:tcPr>
          <w:p w:rsidR="005A5E2A" w:rsidRPr="005554CE" w:rsidRDefault="005A5E2A" w:rsidP="00BE72CF">
            <w:pPr>
              <w:pStyle w:val="ConsPlusNormal"/>
              <w:ind w:firstLine="504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 xml:space="preserve">Финансирование мероприятий Программы осуществляется в рамках </w:t>
            </w:r>
            <w:r w:rsidRPr="005554CE">
              <w:rPr>
                <w:sz w:val="24"/>
                <w:szCs w:val="24"/>
              </w:rPr>
              <w:t>соответствующих муниципальных программ администрации муниципального района «Сыктывдинский» в области энергосбережения и повышения энергетической эффективности.</w:t>
            </w:r>
          </w:p>
          <w:p w:rsidR="005A5E2A" w:rsidRPr="005554CE" w:rsidRDefault="005A5E2A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5554CE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B42DBF">
              <w:rPr>
                <w:sz w:val="24"/>
                <w:szCs w:val="24"/>
              </w:rPr>
              <w:t>3</w:t>
            </w:r>
            <w:r w:rsidRPr="005554CE">
              <w:rPr>
                <w:sz w:val="24"/>
                <w:szCs w:val="24"/>
              </w:rPr>
              <w:t>00,0 тыс.руб.,</w:t>
            </w:r>
            <w:r>
              <w:rPr>
                <w:sz w:val="24"/>
                <w:szCs w:val="24"/>
              </w:rPr>
              <w:t xml:space="preserve"> из них: </w:t>
            </w:r>
            <w:r w:rsidRPr="005554CE">
              <w:rPr>
                <w:sz w:val="24"/>
                <w:szCs w:val="24"/>
              </w:rPr>
              <w:t xml:space="preserve">средства местного бюджета в объеме </w:t>
            </w:r>
            <w:r w:rsidR="00B42D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5554CE">
              <w:rPr>
                <w:sz w:val="24"/>
                <w:szCs w:val="24"/>
              </w:rPr>
              <w:t xml:space="preserve">,0 тыс. руб., республиканский бюджет </w:t>
            </w:r>
            <w:r>
              <w:rPr>
                <w:sz w:val="24"/>
                <w:szCs w:val="24"/>
              </w:rPr>
              <w:t xml:space="preserve">- 0 </w:t>
            </w:r>
            <w:r w:rsidRPr="005554CE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,</w:t>
            </w:r>
            <w:r w:rsidRPr="005554CE">
              <w:rPr>
                <w:sz w:val="24"/>
                <w:szCs w:val="24"/>
              </w:rPr>
              <w:t xml:space="preserve"> и внебюджетные средства </w:t>
            </w:r>
            <w:r>
              <w:rPr>
                <w:sz w:val="24"/>
                <w:szCs w:val="24"/>
              </w:rPr>
              <w:t xml:space="preserve">- 0 </w:t>
            </w:r>
            <w:r w:rsidRPr="005554CE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, в том числе </w:t>
            </w:r>
            <w:r w:rsidRPr="005554CE">
              <w:rPr>
                <w:sz w:val="24"/>
                <w:szCs w:val="24"/>
              </w:rPr>
              <w:t>по годам:</w:t>
            </w:r>
          </w:p>
          <w:p w:rsidR="005A5E2A" w:rsidRPr="005554CE" w:rsidRDefault="005A5E2A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554CE">
              <w:rPr>
                <w:sz w:val="24"/>
                <w:szCs w:val="24"/>
              </w:rPr>
              <w:t xml:space="preserve">2022 год </w:t>
            </w:r>
            <w:r w:rsidR="00707AC4">
              <w:rPr>
                <w:sz w:val="24"/>
                <w:szCs w:val="24"/>
              </w:rPr>
              <w:t>–</w:t>
            </w:r>
            <w:r w:rsidRPr="005554CE">
              <w:rPr>
                <w:sz w:val="24"/>
                <w:szCs w:val="24"/>
              </w:rPr>
              <w:t xml:space="preserve"> 0 руб.;</w:t>
            </w:r>
          </w:p>
          <w:p w:rsidR="005A5E2A" w:rsidRPr="005554CE" w:rsidRDefault="005A5E2A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554CE">
              <w:rPr>
                <w:sz w:val="24"/>
                <w:szCs w:val="24"/>
              </w:rPr>
              <w:t>2023 год - 0 руб.;</w:t>
            </w:r>
          </w:p>
          <w:p w:rsidR="005A5E2A" w:rsidRPr="005554CE" w:rsidRDefault="005A5E2A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554CE">
              <w:rPr>
                <w:sz w:val="24"/>
                <w:szCs w:val="24"/>
              </w:rPr>
              <w:t>2024 год - 0 руб.;</w:t>
            </w:r>
          </w:p>
          <w:p w:rsidR="005A5E2A" w:rsidRPr="005554CE" w:rsidRDefault="005A5E2A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554CE"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t>-</w:t>
            </w:r>
            <w:r w:rsidRPr="005554CE">
              <w:rPr>
                <w:sz w:val="24"/>
                <w:szCs w:val="24"/>
              </w:rPr>
              <w:t xml:space="preserve"> 150,0 тыс.руб.;</w:t>
            </w:r>
          </w:p>
          <w:p w:rsidR="005A5E2A" w:rsidRPr="003A19CD" w:rsidRDefault="005A5E2A" w:rsidP="00BE72CF">
            <w:pPr>
              <w:pStyle w:val="ConsPlusNormal"/>
              <w:contextualSpacing/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5554CE"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t>-</w:t>
            </w:r>
            <w:r w:rsidRPr="005554CE">
              <w:rPr>
                <w:sz w:val="24"/>
                <w:szCs w:val="24"/>
              </w:rPr>
              <w:t xml:space="preserve"> 150,0 тыс.руб.</w:t>
            </w:r>
          </w:p>
        </w:tc>
      </w:tr>
      <w:tr w:rsidR="005A5E2A" w:rsidRPr="003A19CD" w:rsidTr="00111689">
        <w:tc>
          <w:tcPr>
            <w:tcW w:w="1984" w:type="dxa"/>
          </w:tcPr>
          <w:p w:rsidR="005A5E2A" w:rsidRPr="001A2EE8" w:rsidRDefault="005A5E2A" w:rsidP="00BE72CF">
            <w:pPr>
              <w:pStyle w:val="ConsPlusNormal"/>
              <w:contextualSpacing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9" w:type="dxa"/>
          </w:tcPr>
          <w:p w:rsidR="005A5E2A" w:rsidRPr="001A2EE8" w:rsidRDefault="005A5E2A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Реализация Программы позволит к 2026 году достичь следующих конечных результатов:</w:t>
            </w:r>
          </w:p>
          <w:p w:rsidR="00651523" w:rsidRPr="001A2EE8" w:rsidRDefault="00651523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1. Потребление энергетических ресурсов в муниципальн</w:t>
            </w:r>
            <w:r w:rsidR="00F64CF2">
              <w:rPr>
                <w:sz w:val="24"/>
                <w:szCs w:val="24"/>
              </w:rPr>
              <w:t xml:space="preserve">ойсфере </w:t>
            </w:r>
            <w:r w:rsidR="00F64CF2" w:rsidRPr="001A2EE8">
              <w:rPr>
                <w:sz w:val="24"/>
                <w:szCs w:val="24"/>
              </w:rPr>
              <w:t>муниципального</w:t>
            </w:r>
            <w:r w:rsidRPr="001A2EE8">
              <w:rPr>
                <w:sz w:val="24"/>
                <w:szCs w:val="24"/>
              </w:rPr>
              <w:t xml:space="preserve"> района «Сыктывдинский»:</w:t>
            </w:r>
          </w:p>
          <w:p w:rsidR="00651523" w:rsidRPr="001A2EE8" w:rsidRDefault="00651523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1.1. </w:t>
            </w:r>
            <w:r w:rsidR="001A2EE8">
              <w:rPr>
                <w:sz w:val="24"/>
                <w:szCs w:val="24"/>
              </w:rPr>
              <w:t>Снижение у</w:t>
            </w:r>
            <w:r w:rsidRPr="001A2EE8">
              <w:rPr>
                <w:sz w:val="24"/>
                <w:szCs w:val="24"/>
              </w:rPr>
              <w:t>дельн</w:t>
            </w:r>
            <w:r w:rsidR="001A2EE8">
              <w:rPr>
                <w:sz w:val="24"/>
                <w:szCs w:val="24"/>
              </w:rPr>
              <w:t xml:space="preserve">ого </w:t>
            </w:r>
            <w:r w:rsidRPr="001A2EE8">
              <w:rPr>
                <w:sz w:val="24"/>
                <w:szCs w:val="24"/>
              </w:rPr>
              <w:t>расход</w:t>
            </w:r>
            <w:r w:rsidR="001A2EE8">
              <w:rPr>
                <w:sz w:val="24"/>
                <w:szCs w:val="24"/>
              </w:rPr>
              <w:t>а</w:t>
            </w:r>
            <w:r w:rsidRPr="001A2EE8">
              <w:rPr>
                <w:sz w:val="24"/>
                <w:szCs w:val="24"/>
              </w:rPr>
              <w:t xml:space="preserve"> тепловой энергии зданиями и помещениями учебно-воспитательного назначения</w:t>
            </w:r>
            <w:r w:rsidR="007449E0">
              <w:rPr>
                <w:sz w:val="24"/>
                <w:szCs w:val="24"/>
              </w:rPr>
              <w:t xml:space="preserve">с 0,17 </w:t>
            </w:r>
            <w:r w:rsidR="001A2EE8">
              <w:rPr>
                <w:sz w:val="24"/>
                <w:szCs w:val="24"/>
              </w:rPr>
              <w:t>до</w:t>
            </w:r>
            <w:r w:rsidRPr="001A2EE8">
              <w:rPr>
                <w:sz w:val="24"/>
                <w:szCs w:val="24"/>
              </w:rPr>
              <w:t xml:space="preserve"> 0,15 Гкал/м</w:t>
            </w:r>
            <w:r w:rsidRPr="001A2EE8">
              <w:rPr>
                <w:sz w:val="24"/>
                <w:szCs w:val="24"/>
                <w:vertAlign w:val="superscript"/>
              </w:rPr>
              <w:t>2</w:t>
            </w:r>
            <w:r w:rsidRPr="001A2EE8">
              <w:rPr>
                <w:sz w:val="24"/>
                <w:szCs w:val="24"/>
              </w:rPr>
              <w:t>;</w:t>
            </w:r>
          </w:p>
          <w:p w:rsidR="00651523" w:rsidRPr="001A2EE8" w:rsidRDefault="00651523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1.2. </w:t>
            </w:r>
            <w:r w:rsidR="001A2EE8">
              <w:rPr>
                <w:sz w:val="24"/>
                <w:szCs w:val="24"/>
              </w:rPr>
              <w:t>Снижение у</w:t>
            </w:r>
            <w:r w:rsidRPr="001A2EE8">
              <w:rPr>
                <w:sz w:val="24"/>
                <w:szCs w:val="24"/>
              </w:rPr>
              <w:t>дельн</w:t>
            </w:r>
            <w:r w:rsidR="001A2EE8">
              <w:rPr>
                <w:sz w:val="24"/>
                <w:szCs w:val="24"/>
              </w:rPr>
              <w:t>ого</w:t>
            </w:r>
            <w:r w:rsidRPr="001A2EE8">
              <w:rPr>
                <w:sz w:val="24"/>
                <w:szCs w:val="24"/>
              </w:rPr>
              <w:t xml:space="preserve"> расход</w:t>
            </w:r>
            <w:r w:rsidR="001A2EE8">
              <w:rPr>
                <w:sz w:val="24"/>
                <w:szCs w:val="24"/>
              </w:rPr>
              <w:t>а</w:t>
            </w:r>
            <w:r w:rsidRPr="001A2EE8">
              <w:rPr>
                <w:sz w:val="24"/>
                <w:szCs w:val="24"/>
              </w:rPr>
              <w:t xml:space="preserve"> электрической энергии зданиями и помещениями учебно-воспитательного назначения</w:t>
            </w:r>
            <w:r w:rsidR="007449E0">
              <w:rPr>
                <w:sz w:val="24"/>
                <w:szCs w:val="24"/>
              </w:rPr>
              <w:t xml:space="preserve">с </w:t>
            </w:r>
            <w:r w:rsidRPr="001A2EE8">
              <w:rPr>
                <w:sz w:val="24"/>
                <w:szCs w:val="24"/>
              </w:rPr>
              <w:t xml:space="preserve">44,72 </w:t>
            </w:r>
            <w:r w:rsidR="007449E0">
              <w:rPr>
                <w:sz w:val="24"/>
                <w:szCs w:val="24"/>
              </w:rPr>
              <w:t xml:space="preserve">до 36,46 </w:t>
            </w:r>
            <w:r w:rsidRPr="001A2EE8">
              <w:rPr>
                <w:sz w:val="24"/>
                <w:szCs w:val="24"/>
              </w:rPr>
              <w:t>кВт·ч/м</w:t>
            </w:r>
            <w:r w:rsidRPr="001A2EE8">
              <w:rPr>
                <w:sz w:val="24"/>
                <w:szCs w:val="24"/>
                <w:vertAlign w:val="superscript"/>
              </w:rPr>
              <w:t>2</w:t>
            </w:r>
            <w:r w:rsidRPr="001A2EE8">
              <w:rPr>
                <w:sz w:val="24"/>
                <w:szCs w:val="24"/>
              </w:rPr>
              <w:t>;</w:t>
            </w:r>
          </w:p>
          <w:p w:rsidR="005A5E2A" w:rsidRPr="001A2EE8" w:rsidRDefault="00651523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2</w:t>
            </w:r>
            <w:r w:rsidR="005A5E2A" w:rsidRPr="001A2EE8">
              <w:rPr>
                <w:sz w:val="24"/>
                <w:szCs w:val="24"/>
              </w:rPr>
              <w:t>. Оснащенность приборами учета используемых энергетических ресурсов:</w:t>
            </w:r>
          </w:p>
          <w:p w:rsidR="005A5E2A" w:rsidRPr="001A2EE8" w:rsidRDefault="00E70717" w:rsidP="00F64CF2">
            <w:pPr>
              <w:pStyle w:val="ConsPlusNormal"/>
              <w:ind w:firstLine="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E2A" w:rsidRPr="001A2EE8">
              <w:rPr>
                <w:sz w:val="24"/>
                <w:szCs w:val="24"/>
              </w:rPr>
              <w:t xml:space="preserve">.1. </w:t>
            </w:r>
            <w:r w:rsidR="001823FA">
              <w:rPr>
                <w:sz w:val="24"/>
                <w:szCs w:val="24"/>
              </w:rPr>
              <w:t>Увеличение д</w:t>
            </w:r>
            <w:r w:rsidR="005A5E2A" w:rsidRPr="001A2EE8">
              <w:rPr>
                <w:sz w:val="24"/>
                <w:szCs w:val="24"/>
              </w:rPr>
              <w:t>ол</w:t>
            </w:r>
            <w:r w:rsidR="001823FA">
              <w:rPr>
                <w:sz w:val="24"/>
                <w:szCs w:val="24"/>
              </w:rPr>
              <w:t>и</w:t>
            </w:r>
            <w:r w:rsidR="005A5E2A" w:rsidRPr="001A2EE8">
              <w:rPr>
                <w:sz w:val="24"/>
                <w:szCs w:val="24"/>
              </w:rPr>
              <w:t xml:space="preserve"> многоквартирных домов на территории </w:t>
            </w:r>
            <w:r w:rsidR="005A5E2A" w:rsidRPr="001A2EE8">
              <w:rPr>
                <w:sz w:val="24"/>
                <w:szCs w:val="24"/>
              </w:rPr>
              <w:lastRenderedPageBreak/>
              <w:t xml:space="preserve">муниципального района «Сыктывдинский»,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</w:t>
            </w:r>
            <w:r w:rsidR="001823F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5</w:t>
            </w:r>
            <w:r w:rsidR="005A5E2A" w:rsidRPr="001A2EE8">
              <w:rPr>
                <w:sz w:val="24"/>
                <w:szCs w:val="24"/>
              </w:rPr>
              <w:t xml:space="preserve"> %;</w:t>
            </w:r>
          </w:p>
          <w:p w:rsidR="005A5E2A" w:rsidRPr="001A2EE8" w:rsidRDefault="00651523" w:rsidP="00E70717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2</w:t>
            </w:r>
            <w:r w:rsidR="005A5E2A" w:rsidRPr="001A2EE8">
              <w:rPr>
                <w:sz w:val="24"/>
                <w:szCs w:val="24"/>
              </w:rPr>
              <w:t xml:space="preserve">.2. </w:t>
            </w:r>
            <w:r w:rsidR="006E2E44">
              <w:rPr>
                <w:sz w:val="24"/>
                <w:szCs w:val="24"/>
              </w:rPr>
              <w:t>Увеличение д</w:t>
            </w:r>
            <w:r w:rsidR="005A5E2A" w:rsidRPr="001A2EE8">
              <w:rPr>
                <w:sz w:val="24"/>
                <w:szCs w:val="24"/>
              </w:rPr>
              <w:t>ол</w:t>
            </w:r>
            <w:r w:rsidR="006E2E44">
              <w:rPr>
                <w:sz w:val="24"/>
                <w:szCs w:val="24"/>
              </w:rPr>
              <w:t>и</w:t>
            </w:r>
            <w:r w:rsidR="005A5E2A" w:rsidRPr="001A2EE8">
              <w:rPr>
                <w:sz w:val="24"/>
                <w:szCs w:val="24"/>
              </w:rPr>
              <w:t xml:space="preserve"> жилых, нежилых помещений в многоквартирных домах, жилых домах (домовладениях) на территории муниципального района «Сыктывдинский»,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</w:t>
            </w:r>
            <w:r w:rsidR="006E2E44">
              <w:rPr>
                <w:sz w:val="24"/>
                <w:szCs w:val="24"/>
              </w:rPr>
              <w:t>на 5</w:t>
            </w:r>
            <w:r w:rsidR="005A5E2A" w:rsidRPr="001A2EE8">
              <w:rPr>
                <w:sz w:val="24"/>
                <w:szCs w:val="24"/>
              </w:rPr>
              <w:t xml:space="preserve"> %;</w:t>
            </w:r>
          </w:p>
          <w:p w:rsidR="005A5E2A" w:rsidRPr="001A2EE8" w:rsidRDefault="00651523" w:rsidP="006E2E44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2</w:t>
            </w:r>
            <w:r w:rsidR="005A5E2A" w:rsidRPr="001A2EE8">
              <w:rPr>
                <w:sz w:val="24"/>
                <w:szCs w:val="24"/>
              </w:rPr>
              <w:t xml:space="preserve">.3. </w:t>
            </w:r>
            <w:r w:rsidR="006E2E44">
              <w:rPr>
                <w:sz w:val="24"/>
                <w:szCs w:val="24"/>
              </w:rPr>
              <w:t xml:space="preserve">Оснащение </w:t>
            </w:r>
            <w:r w:rsidR="005A5E2A" w:rsidRPr="001A2EE8">
              <w:rPr>
                <w:sz w:val="24"/>
                <w:szCs w:val="24"/>
              </w:rPr>
              <w:t>муниципальны</w:t>
            </w:r>
            <w:r w:rsidR="006E2E44">
              <w:rPr>
                <w:sz w:val="24"/>
                <w:szCs w:val="24"/>
              </w:rPr>
              <w:t>х</w:t>
            </w:r>
            <w:r w:rsidR="005A5E2A" w:rsidRPr="001A2EE8">
              <w:rPr>
                <w:sz w:val="24"/>
                <w:szCs w:val="24"/>
              </w:rPr>
              <w:t xml:space="preserve"> учреждени</w:t>
            </w:r>
            <w:r w:rsidR="006E2E44">
              <w:rPr>
                <w:sz w:val="24"/>
                <w:szCs w:val="24"/>
              </w:rPr>
              <w:t>й</w:t>
            </w:r>
            <w:r w:rsidR="005A5E2A" w:rsidRPr="001A2EE8">
              <w:rPr>
                <w:sz w:val="24"/>
                <w:szCs w:val="24"/>
              </w:rPr>
              <w:t xml:space="preserve"> приборам</w:t>
            </w:r>
            <w:r w:rsidR="006E2E44">
              <w:rPr>
                <w:sz w:val="24"/>
                <w:szCs w:val="24"/>
              </w:rPr>
              <w:t>и</w:t>
            </w:r>
            <w:r w:rsidR="005A5E2A" w:rsidRPr="001A2EE8">
              <w:rPr>
                <w:sz w:val="24"/>
                <w:szCs w:val="24"/>
              </w:rPr>
              <w:t xml:space="preserve"> учета</w:t>
            </w:r>
            <w:r w:rsidR="006E2E44">
              <w:rPr>
                <w:sz w:val="24"/>
                <w:szCs w:val="24"/>
              </w:rPr>
              <w:t xml:space="preserve"> энергетических ресурсов</w:t>
            </w:r>
            <w:r w:rsidR="005A5E2A" w:rsidRPr="001A2EE8">
              <w:rPr>
                <w:sz w:val="24"/>
                <w:szCs w:val="24"/>
              </w:rPr>
              <w:t>:</w:t>
            </w:r>
          </w:p>
          <w:p w:rsidR="005A5E2A" w:rsidRPr="001A2EE8" w:rsidRDefault="005A5E2A" w:rsidP="00BE72CF">
            <w:pPr>
              <w:pStyle w:val="ConsPlusNormal"/>
              <w:ind w:firstLine="9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природного газа 100%, </w:t>
            </w:r>
          </w:p>
          <w:p w:rsidR="005A5E2A" w:rsidRPr="001A2EE8" w:rsidRDefault="005A5E2A" w:rsidP="00BE72CF">
            <w:pPr>
              <w:pStyle w:val="ConsPlusNormal"/>
              <w:ind w:firstLine="9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тепловой энергии 100 %, </w:t>
            </w:r>
          </w:p>
          <w:p w:rsidR="005A5E2A" w:rsidRPr="001A2EE8" w:rsidRDefault="005A5E2A" w:rsidP="00BE72CF">
            <w:pPr>
              <w:pStyle w:val="ConsPlusNormal"/>
              <w:ind w:firstLine="9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электрической энергии 100 %,</w:t>
            </w:r>
          </w:p>
          <w:p w:rsidR="005A5E2A" w:rsidRPr="001A2EE8" w:rsidRDefault="005A5E2A" w:rsidP="00BE72CF">
            <w:pPr>
              <w:pStyle w:val="ConsPlusNormal"/>
              <w:ind w:firstLine="9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воды 100 %.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3. Использование энергетических ресурсов в жилищно-коммунальном хозяйстве: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3.1. </w:t>
            </w:r>
            <w:r w:rsidR="00763792">
              <w:rPr>
                <w:sz w:val="24"/>
                <w:szCs w:val="24"/>
              </w:rPr>
              <w:t>Увеличение д</w:t>
            </w:r>
            <w:r w:rsidRPr="001A2EE8">
              <w:rPr>
                <w:sz w:val="24"/>
                <w:szCs w:val="24"/>
              </w:rPr>
              <w:t>ол</w:t>
            </w:r>
            <w:r w:rsidR="00763792">
              <w:rPr>
                <w:sz w:val="24"/>
                <w:szCs w:val="24"/>
              </w:rPr>
              <w:t>и</w:t>
            </w:r>
            <w:r w:rsidRPr="001A2EE8">
              <w:rPr>
                <w:sz w:val="24"/>
                <w:szCs w:val="24"/>
              </w:rPr>
              <w:t xml:space="preserve"> многоквартирных домов, имеющих класс энергетической эффективности «B» и выше</w:t>
            </w:r>
            <w:r w:rsidR="00763792">
              <w:rPr>
                <w:sz w:val="24"/>
                <w:szCs w:val="24"/>
              </w:rPr>
              <w:t xml:space="preserve"> на</w:t>
            </w:r>
            <w:r w:rsidR="00AC297E" w:rsidRPr="001A2EE8">
              <w:rPr>
                <w:sz w:val="24"/>
                <w:szCs w:val="24"/>
              </w:rPr>
              <w:t>0,1</w:t>
            </w:r>
            <w:r w:rsidRPr="001A2EE8">
              <w:rPr>
                <w:sz w:val="24"/>
                <w:szCs w:val="24"/>
              </w:rPr>
              <w:t>%;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3.2. Удельный расход тепловой энергии в многоквартирных домах, </w:t>
            </w:r>
            <w:r w:rsidR="00AC297E" w:rsidRPr="001A2EE8">
              <w:rPr>
                <w:sz w:val="24"/>
                <w:szCs w:val="24"/>
              </w:rPr>
              <w:t xml:space="preserve">0,20 </w:t>
            </w:r>
            <w:r w:rsidRPr="001A2EE8">
              <w:rPr>
                <w:sz w:val="24"/>
                <w:szCs w:val="24"/>
              </w:rPr>
              <w:t>Гкал/м</w:t>
            </w:r>
            <w:r w:rsidRPr="001A2EE8">
              <w:rPr>
                <w:sz w:val="24"/>
                <w:szCs w:val="24"/>
                <w:vertAlign w:val="superscript"/>
              </w:rPr>
              <w:t>2</w:t>
            </w:r>
            <w:r w:rsidRPr="001A2EE8">
              <w:rPr>
                <w:sz w:val="24"/>
                <w:szCs w:val="24"/>
              </w:rPr>
              <w:t>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3.3. Удельный расход электрической энергии в многоквартирных домах </w:t>
            </w:r>
            <w:r w:rsidR="00AC297E" w:rsidRPr="001A2EE8">
              <w:rPr>
                <w:sz w:val="24"/>
                <w:szCs w:val="24"/>
              </w:rPr>
              <w:t xml:space="preserve">36,93 </w:t>
            </w:r>
            <w:r w:rsidRPr="001A2EE8">
              <w:rPr>
                <w:sz w:val="24"/>
                <w:szCs w:val="24"/>
              </w:rPr>
              <w:t>кВт·ч/м</w:t>
            </w:r>
            <w:r w:rsidRPr="001A2EE8">
              <w:rPr>
                <w:sz w:val="24"/>
                <w:szCs w:val="24"/>
                <w:vertAlign w:val="superscript"/>
              </w:rPr>
              <w:t>2</w:t>
            </w:r>
            <w:r w:rsidRPr="001A2EE8">
              <w:rPr>
                <w:sz w:val="24"/>
                <w:szCs w:val="24"/>
              </w:rPr>
              <w:t>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3.4. Удельный расход холодной воды в многоквартирных домах (в расчете на 1 жителя), </w:t>
            </w:r>
            <w:r w:rsidR="00AC297E" w:rsidRPr="001A2EE8">
              <w:rPr>
                <w:sz w:val="24"/>
                <w:szCs w:val="24"/>
              </w:rPr>
              <w:t xml:space="preserve">57,0 </w:t>
            </w:r>
            <w:r w:rsidRPr="001A2EE8">
              <w:rPr>
                <w:sz w:val="24"/>
                <w:szCs w:val="24"/>
              </w:rPr>
              <w:t>куб. м/чел;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3.5. Удельный расход горячей воды в многоквартирных домах (в расчете на 1 жителя), </w:t>
            </w:r>
            <w:r w:rsidR="00AC297E" w:rsidRPr="001A2EE8">
              <w:rPr>
                <w:sz w:val="24"/>
                <w:szCs w:val="24"/>
              </w:rPr>
              <w:t xml:space="preserve">20,7 </w:t>
            </w:r>
            <w:r w:rsidRPr="001A2EE8">
              <w:rPr>
                <w:sz w:val="24"/>
                <w:szCs w:val="24"/>
              </w:rPr>
              <w:t>куб. м/чел;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4. Использование энергетических ресурсов в энергетике и системах коммунальной инфраструктуры: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4.1. Удельный расход топлива на отпущенную с коллекторов котельных в тепловую сеть тепловую энергию, </w:t>
            </w:r>
            <w:r w:rsidR="00AC297E" w:rsidRPr="001A2EE8">
              <w:rPr>
                <w:sz w:val="24"/>
                <w:szCs w:val="24"/>
              </w:rPr>
              <w:t>158,53 тут</w:t>
            </w:r>
            <w:r w:rsidRPr="001A2EE8">
              <w:rPr>
                <w:sz w:val="24"/>
                <w:szCs w:val="24"/>
              </w:rPr>
              <w:t>/</w:t>
            </w:r>
            <w:r w:rsidR="00AC297E" w:rsidRPr="001A2EE8">
              <w:rPr>
                <w:sz w:val="24"/>
                <w:szCs w:val="24"/>
              </w:rPr>
              <w:t>тыс.</w:t>
            </w:r>
            <w:r w:rsidRPr="001A2EE8">
              <w:rPr>
                <w:sz w:val="24"/>
                <w:szCs w:val="24"/>
              </w:rPr>
              <w:t>Гкал;</w:t>
            </w:r>
          </w:p>
          <w:p w:rsidR="005A5E2A" w:rsidRPr="001A2EE8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 xml:space="preserve">4.2. Доля потерь тепловой энергии при ее передаче в общем объеме переданной тепловой энергии, </w:t>
            </w:r>
            <w:r w:rsidR="00AC297E" w:rsidRPr="001A2EE8">
              <w:rPr>
                <w:sz w:val="24"/>
                <w:szCs w:val="24"/>
              </w:rPr>
              <w:t>21,0</w:t>
            </w:r>
            <w:r w:rsidRPr="001A2EE8">
              <w:rPr>
                <w:sz w:val="24"/>
                <w:szCs w:val="24"/>
              </w:rPr>
              <w:t>%;</w:t>
            </w:r>
          </w:p>
          <w:p w:rsidR="005A5E2A" w:rsidRPr="00AC297E" w:rsidRDefault="005A5E2A" w:rsidP="00F64CF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1A2EE8">
              <w:rPr>
                <w:sz w:val="24"/>
                <w:szCs w:val="24"/>
              </w:rPr>
              <w:t>4.3. Доля энергоэффективных источников света в системах уличного освещения, 7</w:t>
            </w:r>
            <w:r w:rsidR="00AC297E" w:rsidRPr="001A2EE8">
              <w:rPr>
                <w:sz w:val="24"/>
                <w:szCs w:val="24"/>
              </w:rPr>
              <w:t>1,7</w:t>
            </w:r>
            <w:r w:rsidRPr="001A2EE8">
              <w:rPr>
                <w:sz w:val="24"/>
                <w:szCs w:val="24"/>
              </w:rPr>
              <w:t xml:space="preserve"> %.</w:t>
            </w:r>
          </w:p>
        </w:tc>
      </w:tr>
    </w:tbl>
    <w:p w:rsidR="003A19CD" w:rsidRPr="003A19CD" w:rsidRDefault="003A19CD" w:rsidP="00BE72CF">
      <w:pPr>
        <w:pStyle w:val="ConsPlusNormal"/>
        <w:contextualSpacing/>
        <w:rPr>
          <w:sz w:val="24"/>
          <w:szCs w:val="24"/>
        </w:rPr>
      </w:pPr>
    </w:p>
    <w:p w:rsidR="003A19CD" w:rsidRPr="003A19CD" w:rsidRDefault="003A19CD" w:rsidP="00BE72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CD">
        <w:rPr>
          <w:rFonts w:ascii="Times New Roman" w:hAnsi="Times New Roman" w:cs="Times New Roman"/>
          <w:sz w:val="24"/>
          <w:szCs w:val="24"/>
        </w:rPr>
        <w:br w:type="page"/>
      </w:r>
    </w:p>
    <w:p w:rsidR="003A19CD" w:rsidRPr="003A19CD" w:rsidRDefault="003A19CD" w:rsidP="00BE72CF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lastRenderedPageBreak/>
        <w:t>Анализ тенденции текущего состояния (проблем), основные и приоритетные направления развития энергосбережения и повышения энергетической эффективности</w:t>
      </w:r>
    </w:p>
    <w:p w:rsidR="003A19CD" w:rsidRPr="003A19C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9CD" w:rsidRPr="0005244F" w:rsidRDefault="003A19CD" w:rsidP="00BE72CF">
      <w:pPr>
        <w:pStyle w:val="af2"/>
        <w:ind w:left="0"/>
        <w:jc w:val="center"/>
        <w:rPr>
          <w:b/>
          <w:sz w:val="24"/>
          <w:szCs w:val="24"/>
        </w:rPr>
      </w:pPr>
      <w:r w:rsidRPr="0005244F">
        <w:rPr>
          <w:b/>
          <w:sz w:val="24"/>
          <w:szCs w:val="24"/>
          <w:lang w:val="en-US"/>
        </w:rPr>
        <w:t>I</w:t>
      </w:r>
      <w:r w:rsidRPr="0005244F">
        <w:rPr>
          <w:b/>
          <w:sz w:val="24"/>
          <w:szCs w:val="24"/>
        </w:rPr>
        <w:t xml:space="preserve">. </w:t>
      </w:r>
      <w:r w:rsidR="007444AC" w:rsidRPr="0005244F">
        <w:rPr>
          <w:b/>
          <w:sz w:val="24"/>
          <w:szCs w:val="24"/>
        </w:rPr>
        <w:t>Характеристика текущего состояния, основные проблемы, пути решения.</w:t>
      </w:r>
    </w:p>
    <w:p w:rsidR="003A19CD" w:rsidRPr="001262C6" w:rsidRDefault="003A19CD" w:rsidP="00BE72C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E29DE" w:rsidRP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9DE">
        <w:rPr>
          <w:rFonts w:ascii="Times New Roman" w:hAnsi="Times New Roman" w:cs="Times New Roman"/>
          <w:sz w:val="24"/>
          <w:szCs w:val="24"/>
        </w:rPr>
        <w:t>В состав территории муниципального образования муниципального района «Сыктывдинский» входит 13 сельских поселений, объединяющих 49 населенных пунктов (13 поселков сельского типа, 10 сёл, 26 деревень)</w:t>
      </w:r>
    </w:p>
    <w:p w:rsidR="001E29DE" w:rsidRP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9DE">
        <w:rPr>
          <w:rFonts w:ascii="Times New Roman" w:hAnsi="Times New Roman" w:cs="Times New Roman"/>
          <w:sz w:val="24"/>
          <w:szCs w:val="24"/>
        </w:rPr>
        <w:t xml:space="preserve"> Это сельские поселения: «Выльгорт», «Зеленец», «Лэзым», «Пажга», «Ыб», «Яснэг», «Мандач», «Слудка», «Палевицы», «Часово», «Озел», «Шошка», «Нювчим».</w:t>
      </w:r>
    </w:p>
    <w:p w:rsidR="001E29DE" w:rsidRPr="001E29DE" w:rsidRDefault="001E29DE" w:rsidP="001E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>В районе развиваются народно художественные промыслы.  В реестр входят 45 мастеров народно-художественных промыслов. В селе Выльгорт функционирует «Дом народных ремесел «Зарань». В здании Дома общей площадью 1500 кв.м. располагаются мастерские, укомплектованные современным оборудование для обучения традиционным народным ремеслам, а также современным видам искусства и информационным технологиям. В доме проводится обучение не только детей, но и взрослых.</w:t>
      </w:r>
    </w:p>
    <w:p w:rsidR="001E29DE" w:rsidRPr="001E29DE" w:rsidRDefault="001E29DE" w:rsidP="001E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>На территории района располагаются два музея в с. Выльгорт и с Ыб.</w:t>
      </w:r>
    </w:p>
    <w:p w:rsidR="001E29DE" w:rsidRPr="001E29DE" w:rsidRDefault="001E29DE" w:rsidP="001E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Культура района представлена Районным домом культуры с 18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филиалами, библиотечным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объединением с 17 библиотеками, услуги дополнительного образования на территории района оказывают 5 учреждений: школа искусств с. Зеленец и с. Пажга, этнопедагогический центр с. Пажга, музыкальная школа и школа художественного ремесла с. Выльгорт.</w:t>
      </w:r>
    </w:p>
    <w:p w:rsidR="001E29DE" w:rsidRPr="001E29DE" w:rsidRDefault="001E29DE" w:rsidP="001E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В селах Зеленец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и Выльгорт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имеются спортивные школы. Всего на территории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района расположено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113 спортивных сооружений, из них 55 – плоскостные (поля, площадки), всего физической культурой и спортом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в муниципальном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районе занимается 4,1 тыс. человек или 16,7% от общей численности населения района. Однако, близость города Сыктывкара, позволяет населению Сыктывдинского района пользоваться услугами спортивной инфраструктуры города. В селе Выльгорт построена в 2019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году частная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спортивная школа «Ошпи» для занятия вольной борьбой и </w:t>
      </w:r>
      <w:r w:rsidR="00632B5F" w:rsidRPr="001E29DE">
        <w:rPr>
          <w:rFonts w:ascii="Times New Roman" w:eastAsia="Calibri" w:hAnsi="Times New Roman" w:cs="Times New Roman"/>
          <w:sz w:val="24"/>
          <w:szCs w:val="24"/>
        </w:rPr>
        <w:t>гимнастикой, в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школе имеется 2 зала, один из них тренажерный.</w:t>
      </w:r>
    </w:p>
    <w:p w:rsidR="001E29DE" w:rsidRPr="009C30DD" w:rsidRDefault="001E29DE" w:rsidP="00BE72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0DD">
        <w:rPr>
          <w:rFonts w:ascii="Times New Roman" w:hAnsi="Times New Roman" w:cs="Times New Roman"/>
          <w:sz w:val="24"/>
          <w:szCs w:val="24"/>
        </w:rPr>
        <w:t>Услуги здравоохранения населению в МО МР «Сыктывдинский» оказывает Государственное бюджетное учреждение здравоохранения Республики Коми «Сыктывдинская центральная районная больница».</w:t>
      </w:r>
    </w:p>
    <w:p w:rsidR="001E29DE" w:rsidRPr="001E29DE" w:rsidRDefault="001E29DE" w:rsidP="001E29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1E29DE">
        <w:rPr>
          <w:rFonts w:ascii="Times New Roman" w:eastAsia="Calibri" w:hAnsi="Times New Roman" w:cs="Times New Roman"/>
          <w:kern w:val="36"/>
          <w:sz w:val="24"/>
          <w:szCs w:val="24"/>
        </w:rPr>
        <w:t xml:space="preserve">Первичную медико-санитарную помощь на территории МО МР «Сыктывдинский» оказывают 5 врачебных амбулаторий и 11 фельдшерско-акушерских пунктов. </w:t>
      </w:r>
    </w:p>
    <w:p w:rsidR="001E29DE" w:rsidRPr="001E29DE" w:rsidRDefault="001E29DE" w:rsidP="001E2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Сеть образовательных организаций, осуществляющих деятельность на территории </w:t>
      </w:r>
      <w:r w:rsidR="009C30DD" w:rsidRPr="001E29DE">
        <w:rPr>
          <w:rFonts w:ascii="Times New Roman" w:eastAsia="Calibri" w:hAnsi="Times New Roman" w:cs="Times New Roman"/>
          <w:sz w:val="24"/>
          <w:szCs w:val="24"/>
        </w:rPr>
        <w:t>муниципального образования,</w:t>
      </w:r>
      <w:r w:rsidRPr="001E29DE">
        <w:rPr>
          <w:rFonts w:ascii="Times New Roman" w:eastAsia="Calibri" w:hAnsi="Times New Roman" w:cs="Times New Roman"/>
          <w:sz w:val="24"/>
          <w:szCs w:val="24"/>
        </w:rPr>
        <w:t>включает в себя:</w:t>
      </w:r>
    </w:p>
    <w:p w:rsid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DE">
        <w:rPr>
          <w:rFonts w:ascii="Times New Roman" w:eastAsia="Calibri" w:hAnsi="Times New Roman" w:cs="Times New Roman"/>
          <w:sz w:val="24"/>
          <w:szCs w:val="24"/>
        </w:rPr>
        <w:t>12 дошкольных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E29DE">
        <w:rPr>
          <w:rFonts w:ascii="Times New Roman" w:eastAsia="Calibri" w:hAnsi="Times New Roman" w:cs="Times New Roman"/>
          <w:sz w:val="24"/>
          <w:szCs w:val="24"/>
        </w:rPr>
        <w:t>12 общеобразовательных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E29DE">
        <w:rPr>
          <w:rFonts w:ascii="Times New Roman" w:eastAsia="Calibri" w:hAnsi="Times New Roman" w:cs="Times New Roman"/>
          <w:sz w:val="24"/>
          <w:szCs w:val="24"/>
        </w:rPr>
        <w:t xml:space="preserve"> 3 муниципальных учреждения дополнительного образования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244F" w:rsidRDefault="0005244F" w:rsidP="001E29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мере возможности в образовательных учреждениях заключаются энергосервисные контракты.</w:t>
      </w:r>
    </w:p>
    <w:p w:rsidR="001E29DE" w:rsidRPr="00D96A82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82">
        <w:rPr>
          <w:rFonts w:ascii="Times New Roman" w:eastAsia="Calibri" w:hAnsi="Times New Roman" w:cs="Times New Roman"/>
          <w:bCs/>
          <w:sz w:val="24"/>
          <w:szCs w:val="24"/>
        </w:rPr>
        <w:t>Общая площадь ветхого и аварийного жилищного фонда по состоянию на 1 января 2019 года составляет 125,9 тыс. кв.м, это 16,7%  общего жилого фонда района, который равен 752,4 тыс. кв.м.</w:t>
      </w:r>
    </w:p>
    <w:p w:rsidR="001E29DE" w:rsidRP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DE">
        <w:rPr>
          <w:rFonts w:ascii="Times New Roman" w:hAnsi="Times New Roman" w:cs="Times New Roman"/>
          <w:bCs/>
          <w:sz w:val="24"/>
          <w:szCs w:val="24"/>
        </w:rPr>
        <w:t xml:space="preserve">Жилой фонд района состоит из 212 </w:t>
      </w:r>
      <w:r w:rsidR="00D96A82" w:rsidRPr="00D96A82">
        <w:rPr>
          <w:rFonts w:ascii="Times New Roman" w:hAnsi="Times New Roman" w:cs="Times New Roman"/>
          <w:bCs/>
          <w:sz w:val="24"/>
          <w:szCs w:val="24"/>
        </w:rPr>
        <w:t>МКД, который</w:t>
      </w:r>
      <w:r w:rsidRPr="001E29DE">
        <w:rPr>
          <w:rFonts w:ascii="Times New Roman" w:hAnsi="Times New Roman" w:cs="Times New Roman"/>
          <w:bCs/>
          <w:sz w:val="24"/>
          <w:szCs w:val="24"/>
        </w:rPr>
        <w:t xml:space="preserve"> имеет 13491 квартиру. По степени благоустройства 39% жилого фонда обеспечено водопроводом, 30</w:t>
      </w:r>
      <w:r w:rsidR="00632B5F" w:rsidRPr="001E29DE">
        <w:rPr>
          <w:rFonts w:ascii="Times New Roman" w:hAnsi="Times New Roman" w:cs="Times New Roman"/>
          <w:bCs/>
          <w:sz w:val="24"/>
          <w:szCs w:val="24"/>
        </w:rPr>
        <w:t>% водоотведением</w:t>
      </w:r>
      <w:r w:rsidRPr="001E29DE">
        <w:rPr>
          <w:rFonts w:ascii="Times New Roman" w:hAnsi="Times New Roman" w:cs="Times New Roman"/>
          <w:bCs/>
          <w:sz w:val="24"/>
          <w:szCs w:val="24"/>
        </w:rPr>
        <w:t xml:space="preserve"> (канализацией), 55% отоплением, 23% горячим водоснабжением.</w:t>
      </w:r>
    </w:p>
    <w:p w:rsidR="001E29DE" w:rsidRP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DE">
        <w:rPr>
          <w:rFonts w:ascii="Times New Roman" w:hAnsi="Times New Roman" w:cs="Times New Roman"/>
          <w:bCs/>
          <w:sz w:val="24"/>
          <w:szCs w:val="24"/>
        </w:rPr>
        <w:t>Состояние сетей коммунальной инфраструктуры:</w:t>
      </w:r>
    </w:p>
    <w:p w:rsidR="001E29DE" w:rsidRPr="001E29DE" w:rsidRDefault="009C30DD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63,61</w:t>
      </w:r>
      <w:r w:rsidR="00D96A82" w:rsidRPr="00D96A82">
        <w:rPr>
          <w:rFonts w:ascii="Times New Roman" w:hAnsi="Times New Roman" w:cs="Times New Roman"/>
          <w:bCs/>
          <w:sz w:val="24"/>
          <w:szCs w:val="24"/>
        </w:rPr>
        <w:t>км уличных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водопроводных сетей, из них 6,</w:t>
      </w:r>
      <w:r w:rsidRPr="00D96A82">
        <w:rPr>
          <w:rFonts w:ascii="Times New Roman" w:hAnsi="Times New Roman" w:cs="Times New Roman"/>
          <w:bCs/>
          <w:sz w:val="24"/>
          <w:szCs w:val="24"/>
        </w:rPr>
        <w:t>36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км нуждается в замене;</w:t>
      </w:r>
    </w:p>
    <w:p w:rsidR="001E29DE" w:rsidRPr="001E29DE" w:rsidRDefault="009C30DD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40,348</w:t>
      </w:r>
      <w:r w:rsidR="00D96A82" w:rsidRPr="00D96A82">
        <w:rPr>
          <w:rFonts w:ascii="Times New Roman" w:hAnsi="Times New Roman" w:cs="Times New Roman"/>
          <w:bCs/>
          <w:sz w:val="24"/>
          <w:szCs w:val="24"/>
        </w:rPr>
        <w:t>км канализационных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сетей, из них </w:t>
      </w:r>
      <w:r w:rsidRPr="00D96A82">
        <w:rPr>
          <w:rFonts w:ascii="Times New Roman" w:hAnsi="Times New Roman" w:cs="Times New Roman"/>
          <w:bCs/>
          <w:sz w:val="24"/>
          <w:szCs w:val="24"/>
        </w:rPr>
        <w:t>4,03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км нуждаются в замене;</w:t>
      </w:r>
    </w:p>
    <w:p w:rsidR="001E29DE" w:rsidRPr="001E29DE" w:rsidRDefault="009C30DD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50,08</w:t>
      </w:r>
      <w:r w:rsidR="00D96A82" w:rsidRPr="00D96A82">
        <w:rPr>
          <w:rFonts w:ascii="Times New Roman" w:hAnsi="Times New Roman" w:cs="Times New Roman"/>
          <w:bCs/>
          <w:sz w:val="24"/>
          <w:szCs w:val="24"/>
        </w:rPr>
        <w:t>км тепловых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сетей, в том числе </w:t>
      </w:r>
      <w:r w:rsidRPr="00D96A82">
        <w:rPr>
          <w:rFonts w:ascii="Times New Roman" w:hAnsi="Times New Roman" w:cs="Times New Roman"/>
          <w:bCs/>
          <w:sz w:val="24"/>
          <w:szCs w:val="24"/>
        </w:rPr>
        <w:t>5,1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км нуждаются в замене.</w:t>
      </w:r>
    </w:p>
    <w:p w:rsidR="001E29DE" w:rsidRP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9DE">
        <w:rPr>
          <w:rFonts w:ascii="Times New Roman" w:hAnsi="Times New Roman" w:cs="Times New Roman"/>
          <w:bCs/>
          <w:sz w:val="24"/>
          <w:szCs w:val="24"/>
        </w:rPr>
        <w:lastRenderedPageBreak/>
        <w:t>На территории района услуги теплоснабжения оказывают 2</w:t>
      </w:r>
      <w:r w:rsidR="009C30DD" w:rsidRPr="00D96A82">
        <w:rPr>
          <w:rFonts w:ascii="Times New Roman" w:hAnsi="Times New Roman" w:cs="Times New Roman"/>
          <w:bCs/>
          <w:sz w:val="24"/>
          <w:szCs w:val="24"/>
        </w:rPr>
        <w:t>3</w:t>
      </w:r>
      <w:r w:rsidRPr="001E29DE">
        <w:rPr>
          <w:rFonts w:ascii="Times New Roman" w:hAnsi="Times New Roman" w:cs="Times New Roman"/>
          <w:bCs/>
          <w:sz w:val="24"/>
          <w:szCs w:val="24"/>
        </w:rPr>
        <w:t xml:space="preserve"> котельных, из них: </w:t>
      </w:r>
    </w:p>
    <w:p w:rsidR="001E29DE" w:rsidRPr="001E29DE" w:rsidRDefault="00D96A82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11 работают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на твердом топливе, </w:t>
      </w:r>
    </w:p>
    <w:p w:rsidR="001E29DE" w:rsidRPr="001E29DE" w:rsidRDefault="00D96A82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2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  на жидком, </w:t>
      </w:r>
    </w:p>
    <w:p w:rsidR="001E29DE" w:rsidRDefault="00D96A82" w:rsidP="001E29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A82">
        <w:rPr>
          <w:rFonts w:ascii="Times New Roman" w:hAnsi="Times New Roman" w:cs="Times New Roman"/>
          <w:bCs/>
          <w:sz w:val="24"/>
          <w:szCs w:val="24"/>
        </w:rPr>
        <w:t>10</w:t>
      </w:r>
      <w:r w:rsidR="001E29DE" w:rsidRPr="001E29DE">
        <w:rPr>
          <w:rFonts w:ascii="Times New Roman" w:hAnsi="Times New Roman" w:cs="Times New Roman"/>
          <w:bCs/>
          <w:sz w:val="24"/>
          <w:szCs w:val="24"/>
        </w:rPr>
        <w:t xml:space="preserve">   на газообразном.</w:t>
      </w:r>
    </w:p>
    <w:p w:rsidR="0005244F" w:rsidRPr="001E29DE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Ресурсоснабжающими организациями на территории Сыктывдинского района являются ООО «Сыктывдинская тепловая компания», МУП «Энергия», Филиал Коми «ПАО Т-Плюс», ОАО «Сыктывкарский Водоканал», ООО «Источник», управляющие компании: ООО «Теплоком», ООО «Расчетный центр», ООО «Домсервис», ООО «Монтажгрупп».</w:t>
      </w:r>
    </w:p>
    <w:p w:rsidR="0005244F" w:rsidRPr="0005244F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4F">
        <w:rPr>
          <w:rFonts w:ascii="Times New Roman" w:hAnsi="Times New Roman" w:cs="Times New Roman"/>
          <w:sz w:val="24"/>
          <w:szCs w:val="24"/>
        </w:rPr>
        <w:t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бюджетной сферы.</w:t>
      </w:r>
    </w:p>
    <w:p w:rsidR="0005244F" w:rsidRPr="0005244F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4F">
        <w:rPr>
          <w:rFonts w:ascii="Times New Roman" w:hAnsi="Times New Roman" w:cs="Times New Roman"/>
          <w:sz w:val="24"/>
          <w:szCs w:val="24"/>
        </w:rPr>
        <w:t>При существующем уровне энергоемкости экономики и бюджетной сферы рост стоимости энергетических ресурсов вызывает следующие негативные последствия:</w:t>
      </w:r>
    </w:p>
    <w:p w:rsidR="0005244F" w:rsidRPr="0005244F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4F">
        <w:rPr>
          <w:rFonts w:ascii="Times New Roman" w:hAnsi="Times New Roman" w:cs="Times New Roman"/>
          <w:sz w:val="24"/>
          <w:szCs w:val="24"/>
        </w:rPr>
        <w:t>−</w:t>
      </w:r>
      <w:r w:rsidRPr="0005244F">
        <w:rPr>
          <w:rFonts w:ascii="Times New Roman" w:hAnsi="Times New Roman" w:cs="Times New Roman"/>
          <w:sz w:val="24"/>
          <w:szCs w:val="24"/>
        </w:rPr>
        <w:tab/>
        <w:t>рост затрат предприятий на оплату энергетических ресурсов, приводящий к снижению конкурентоспособности и рентабельности их деятельности;</w:t>
      </w:r>
    </w:p>
    <w:p w:rsidR="0005244F" w:rsidRPr="0005244F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4F">
        <w:rPr>
          <w:rFonts w:ascii="Times New Roman" w:hAnsi="Times New Roman" w:cs="Times New Roman"/>
          <w:sz w:val="24"/>
          <w:szCs w:val="24"/>
        </w:rPr>
        <w:t>−</w:t>
      </w:r>
      <w:r w:rsidRPr="0005244F">
        <w:rPr>
          <w:rFonts w:ascii="Times New Roman" w:hAnsi="Times New Roman" w:cs="Times New Roman"/>
          <w:sz w:val="24"/>
          <w:szCs w:val="24"/>
        </w:rPr>
        <w:tab/>
        <w:t>необходимость компенсации затрат ресурсоснабжающих организаций, обусловленных применением льготных тарифов на коммунальные ресурсы в связи с необходимостью соблюдения ограничений роста платы граждан за потребленные коммунальные услуги.</w:t>
      </w:r>
    </w:p>
    <w:p w:rsidR="0005244F" w:rsidRPr="0005244F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4F">
        <w:rPr>
          <w:rFonts w:ascii="Times New Roman" w:hAnsi="Times New Roman" w:cs="Times New Roman"/>
          <w:sz w:val="24"/>
          <w:szCs w:val="24"/>
        </w:rPr>
        <w:t>−</w:t>
      </w:r>
      <w:r w:rsidRPr="0005244F">
        <w:rPr>
          <w:rFonts w:ascii="Times New Roman" w:hAnsi="Times New Roman" w:cs="Times New Roman"/>
          <w:sz w:val="24"/>
          <w:szCs w:val="24"/>
        </w:rPr>
        <w:tab/>
        <w:t>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:rsidR="001E29DE" w:rsidRDefault="0005244F" w:rsidP="00052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5244F">
        <w:rPr>
          <w:rFonts w:ascii="Times New Roman" w:hAnsi="Times New Roman" w:cs="Times New Roman"/>
          <w:sz w:val="24"/>
          <w:szCs w:val="24"/>
        </w:rPr>
        <w:t>Для решения указанной проблемы необходимо продолжение реализации комплекса мер по интенсификации энергосбережения</w:t>
      </w:r>
      <w:r w:rsidR="00C2061D">
        <w:rPr>
          <w:rFonts w:ascii="Times New Roman" w:hAnsi="Times New Roman" w:cs="Times New Roman"/>
          <w:sz w:val="24"/>
          <w:szCs w:val="24"/>
        </w:rPr>
        <w:t>.</w:t>
      </w:r>
    </w:p>
    <w:p w:rsidR="00632B5F" w:rsidRDefault="00632B5F" w:rsidP="00632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B5F">
        <w:rPr>
          <w:rFonts w:ascii="Times New Roman" w:hAnsi="Times New Roman" w:cs="Times New Roman"/>
          <w:sz w:val="24"/>
          <w:szCs w:val="24"/>
        </w:rPr>
        <w:t>В этой связи в программе предусмотрены мероприятия, направленные наоптимизацию затрат на энергообеспечение в структуре бюджетных расходов, сцелевой установкой сокращения доли расходов на оплату потребленныхэнергетических ресурсов в общих расходах местного бюджета к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2B5F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B5F" w:rsidRPr="00632B5F" w:rsidRDefault="00632B5F" w:rsidP="00632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B5F">
        <w:rPr>
          <w:rFonts w:ascii="Times New Roman" w:hAnsi="Times New Roman" w:cs="Times New Roman"/>
          <w:sz w:val="24"/>
          <w:szCs w:val="24"/>
        </w:rPr>
        <w:t xml:space="preserve">Кроме того, существенный энергосберегающий эффект должен бытьполучен за счет повышения качества эксплуатации зданий и энергетическихсистем,пропагандыэнергосбереженияиповышенияэнергетическойэффективности </w:t>
      </w:r>
      <w:r>
        <w:rPr>
          <w:rFonts w:ascii="Times New Roman" w:hAnsi="Times New Roman" w:cs="Times New Roman"/>
          <w:sz w:val="24"/>
          <w:szCs w:val="24"/>
        </w:rPr>
        <w:t>Сыктывдинского района</w:t>
      </w:r>
      <w:r w:rsidRPr="00632B5F">
        <w:rPr>
          <w:rFonts w:ascii="Times New Roman" w:hAnsi="Times New Roman" w:cs="Times New Roman"/>
          <w:sz w:val="24"/>
          <w:szCs w:val="24"/>
        </w:rPr>
        <w:t>.</w:t>
      </w:r>
    </w:p>
    <w:p w:rsidR="00632B5F" w:rsidRDefault="00632B5F" w:rsidP="00632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B5F">
        <w:rPr>
          <w:rFonts w:ascii="Times New Roman" w:hAnsi="Times New Roman" w:cs="Times New Roman"/>
          <w:sz w:val="24"/>
          <w:szCs w:val="24"/>
        </w:rPr>
        <w:t>Базовыми нормативными документами в сфере энергосбережения иповышения энергетической эффективности экономики являются:</w:t>
      </w:r>
    </w:p>
    <w:p w:rsidR="00632B5F" w:rsidRPr="00632B5F" w:rsidRDefault="00632B5F" w:rsidP="00632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B5F">
        <w:rPr>
          <w:rFonts w:ascii="Times New Roman" w:hAnsi="Times New Roman" w:cs="Times New Roman"/>
          <w:sz w:val="24"/>
          <w:szCs w:val="24"/>
        </w:rPr>
        <w:t>Федеральныйзаконот23ноября2009года</w:t>
      </w:r>
      <w:r>
        <w:rPr>
          <w:rFonts w:ascii="Times New Roman" w:hAnsi="Times New Roman" w:cs="Times New Roman"/>
          <w:sz w:val="24"/>
          <w:szCs w:val="24"/>
        </w:rPr>
        <w:t xml:space="preserve"> № 261-ФЗ </w:t>
      </w:r>
      <w:r w:rsidRPr="00632B5F">
        <w:rPr>
          <w:rFonts w:ascii="Times New Roman" w:hAnsi="Times New Roman" w:cs="Times New Roman"/>
          <w:sz w:val="24"/>
          <w:szCs w:val="24"/>
        </w:rPr>
        <w:t>«Об энергосбережении и о повышении энергетической эффективности и овнесенииизмененийвотдельныезаконодательныеактыФедерации»;</w:t>
      </w:r>
    </w:p>
    <w:p w:rsidR="00C86F0B" w:rsidRPr="00C86F0B" w:rsidRDefault="00C86F0B" w:rsidP="00C86F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F0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6F0B">
        <w:rPr>
          <w:rFonts w:ascii="Times New Roman" w:hAnsi="Times New Roman" w:cs="Times New Roman"/>
          <w:sz w:val="24"/>
          <w:szCs w:val="24"/>
        </w:rPr>
        <w:t xml:space="preserve">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9DE" w:rsidRPr="00632B5F" w:rsidRDefault="001E29DE" w:rsidP="00632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9DE" w:rsidRDefault="001E29DE" w:rsidP="001E2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86F0B" w:rsidRPr="00814728" w:rsidRDefault="003A19CD" w:rsidP="00C86F0B">
      <w:pPr>
        <w:pStyle w:val="af2"/>
        <w:jc w:val="center"/>
        <w:rPr>
          <w:b/>
          <w:sz w:val="24"/>
          <w:szCs w:val="24"/>
        </w:rPr>
      </w:pPr>
      <w:r w:rsidRPr="00814728">
        <w:rPr>
          <w:b/>
          <w:sz w:val="24"/>
          <w:szCs w:val="24"/>
          <w:lang w:val="en-US"/>
        </w:rPr>
        <w:t>II</w:t>
      </w:r>
      <w:r w:rsidRPr="00814728">
        <w:rPr>
          <w:b/>
          <w:sz w:val="24"/>
          <w:szCs w:val="24"/>
        </w:rPr>
        <w:t xml:space="preserve">. </w:t>
      </w:r>
      <w:r w:rsidR="00C86F0B" w:rsidRPr="00814728">
        <w:rPr>
          <w:b/>
          <w:sz w:val="24"/>
          <w:szCs w:val="24"/>
        </w:rPr>
        <w:t>Цели, задачи и приоритеты развития энергосбережения и повышения энергетической эффективности на территории Сыктывдинского района</w:t>
      </w:r>
    </w:p>
    <w:p w:rsidR="00C86F0B" w:rsidRDefault="00C86F0B" w:rsidP="00C86F0B">
      <w:pPr>
        <w:pStyle w:val="af2"/>
        <w:ind w:left="0" w:firstLine="567"/>
        <w:jc w:val="both"/>
        <w:rPr>
          <w:bCs/>
          <w:sz w:val="24"/>
          <w:szCs w:val="24"/>
        </w:rPr>
      </w:pPr>
      <w:r w:rsidRPr="00C86F0B">
        <w:rPr>
          <w:bCs/>
          <w:sz w:val="24"/>
          <w:szCs w:val="24"/>
        </w:rPr>
        <w:t>Целью программы является обеспечение рационального использования энергетических ресурсов на территории Сыктывдинского района</w:t>
      </w:r>
      <w:r>
        <w:rPr>
          <w:bCs/>
          <w:sz w:val="24"/>
          <w:szCs w:val="24"/>
        </w:rPr>
        <w:t>.</w:t>
      </w:r>
    </w:p>
    <w:p w:rsidR="000E0F50" w:rsidRDefault="000E0F50" w:rsidP="00C86F0B">
      <w:pPr>
        <w:pStyle w:val="af2"/>
        <w:ind w:left="0" w:firstLine="567"/>
        <w:jc w:val="both"/>
        <w:rPr>
          <w:bCs/>
          <w:sz w:val="24"/>
          <w:szCs w:val="24"/>
        </w:rPr>
      </w:pPr>
      <w:r w:rsidRPr="000E0F50">
        <w:rPr>
          <w:bCs/>
          <w:sz w:val="24"/>
          <w:szCs w:val="24"/>
        </w:rPr>
        <w:t>Для достижения целей Программы необходимо решить следующие задачи</w:t>
      </w:r>
      <w:r>
        <w:rPr>
          <w:bCs/>
          <w:sz w:val="24"/>
          <w:szCs w:val="24"/>
        </w:rPr>
        <w:t>:</w:t>
      </w:r>
    </w:p>
    <w:p w:rsidR="000E0F50" w:rsidRDefault="00C86F0B" w:rsidP="000E0F50">
      <w:pPr>
        <w:pStyle w:val="af2"/>
        <w:ind w:left="0" w:firstLine="567"/>
        <w:jc w:val="both"/>
        <w:rPr>
          <w:bCs/>
          <w:sz w:val="24"/>
          <w:szCs w:val="24"/>
        </w:rPr>
      </w:pPr>
      <w:r w:rsidRPr="00C86F0B">
        <w:rPr>
          <w:bCs/>
          <w:sz w:val="24"/>
          <w:szCs w:val="24"/>
        </w:rPr>
        <w:t>1. Энергосбережение и повышение энергетической эффективности в муниципальной сфере.</w:t>
      </w:r>
    </w:p>
    <w:p w:rsidR="00C86F0B" w:rsidRPr="000E0F50" w:rsidRDefault="00C86F0B" w:rsidP="000E0F50">
      <w:pPr>
        <w:pStyle w:val="af2"/>
        <w:ind w:left="0" w:firstLine="567"/>
        <w:jc w:val="both"/>
        <w:rPr>
          <w:bCs/>
          <w:sz w:val="24"/>
          <w:szCs w:val="24"/>
        </w:rPr>
      </w:pPr>
      <w:r w:rsidRPr="000E0F50">
        <w:rPr>
          <w:bCs/>
          <w:sz w:val="24"/>
          <w:szCs w:val="24"/>
        </w:rPr>
        <w:lastRenderedPageBreak/>
        <w:t>2. Энергосбережение и повышение энергетической эффективности в жилищном фонде.</w:t>
      </w:r>
    </w:p>
    <w:p w:rsidR="00C86F0B" w:rsidRPr="00C86F0B" w:rsidRDefault="00C86F0B" w:rsidP="00C86F0B">
      <w:pPr>
        <w:pStyle w:val="af2"/>
        <w:ind w:left="0" w:firstLine="567"/>
        <w:jc w:val="both"/>
        <w:rPr>
          <w:bCs/>
          <w:sz w:val="24"/>
          <w:szCs w:val="24"/>
        </w:rPr>
      </w:pPr>
      <w:r w:rsidRPr="00C86F0B">
        <w:rPr>
          <w:bCs/>
          <w:sz w:val="24"/>
          <w:szCs w:val="24"/>
        </w:rPr>
        <w:t>3. Энергосбережение и повышение энергетической эффективности в системах коммунальной инфраструктуры.</w:t>
      </w:r>
    </w:p>
    <w:p w:rsidR="003A19C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F50" w:rsidRPr="000E0F50" w:rsidRDefault="000E0F50" w:rsidP="000E0F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F5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E0F50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развития энергосбережения и повышения энергетической эффективности на территории Сыктывдинского района</w:t>
      </w:r>
    </w:p>
    <w:p w:rsidR="000E0F50" w:rsidRPr="000E0F50" w:rsidRDefault="000E0F50" w:rsidP="00BE7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9CD" w:rsidRPr="00F26D2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D2D">
        <w:rPr>
          <w:rFonts w:ascii="Times New Roman" w:hAnsi="Times New Roman" w:cs="Times New Roman"/>
          <w:sz w:val="24"/>
          <w:szCs w:val="24"/>
        </w:rPr>
        <w:t>Планирование и реализация энергосберегающих мероприятий администрацией района осуществляется на основании муниципальной программы в области энергосбережения и повышения энергетической эффективности (далее – Программа).</w:t>
      </w:r>
    </w:p>
    <w:p w:rsidR="003A19CD" w:rsidRPr="00F26D2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Энергосбережение в жилищно-коммунальном и бюджетном секторе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тарифов на топливо и соответственно росте стоимости электрической и тепловой энергии, позволяет добиться существенной экономии как ТЭР, так и финансовых ресурсов.</w:t>
      </w:r>
    </w:p>
    <w:p w:rsidR="003A19CD" w:rsidRPr="00F26D2D" w:rsidRDefault="003A19CD" w:rsidP="00BE72CF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качестве.</w:t>
      </w:r>
    </w:p>
    <w:p w:rsidR="003A19CD" w:rsidRPr="00F26D2D" w:rsidRDefault="003A19CD" w:rsidP="00BE72CF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политики энергосбережения администрацией района основана на принципах эффективного использования ТЭР, сочетания интересов потребителей, поставщиков и производителей ТЭР и на финансовой поддержке мероприятий по установке приборов учета расхода ТЭР и контроля над их использованием.</w:t>
      </w:r>
    </w:p>
    <w:p w:rsidR="003A19CD" w:rsidRPr="00F26D2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действия настоящей Программы администрацией района планируются к выполнению установленные Федеральным законом от 23.11.2009 № 261-ФЗ требования в части управления процессом энергосбережения, в том числе: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оснащению приборами учета используемых энергетических ресурсов в жилищном фонде, в том числе с использованием интеллектуальных приборов учета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</w:r>
    </w:p>
    <w:p w:rsidR="00F26D2D" w:rsidRPr="00F26D2D" w:rsidRDefault="00F26D2D" w:rsidP="00F26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</w:r>
    </w:p>
    <w:p w:rsidR="003A19CD" w:rsidRPr="00F26D2D" w:rsidRDefault="003A19CD" w:rsidP="00BE7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3A19CD" w:rsidRPr="00F26D2D" w:rsidRDefault="003A19CD" w:rsidP="00BE7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решению задачи энергосбережения и координация действий по ее решению;</w:t>
      </w:r>
    </w:p>
    <w:p w:rsidR="003A19CD" w:rsidRPr="00F26D2D" w:rsidRDefault="003A19CD" w:rsidP="00BE7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полномочий и ответственности исполнителей мероприятий Программы;</w:t>
      </w:r>
    </w:p>
    <w:p w:rsidR="003A19CD" w:rsidRPr="00F26D2D" w:rsidRDefault="003A19CD" w:rsidP="00BE7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эффективное планирование и мониторинг результатов реализации Программы;</w:t>
      </w:r>
    </w:p>
    <w:p w:rsidR="003A19CD" w:rsidRPr="00F26D2D" w:rsidRDefault="003A19CD" w:rsidP="00BE7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целевое финансирование комплекса энергосберегающих мероприятий.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риском, связанным с реализацией Программы, является ограниченность источников финансирования программных мероприятий.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стимулирующие процессы энергосбережения: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стоимости энергоресурсов;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и количества приборов учета ТЭР, автоматизация процессов энергопотребления;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эксплуатации жилищного фонда.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энергосбережения: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экономия электрической энергии в части искусственного освещения и прочих энергоприёмников;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экономия тепловой энергии в части снижения теплопотерь и повышение эффективности систем теплоснабжения;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экономия воды;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энергосбережение в зданиях и сооружениях в части реконструкции внутридомовых сетей и обустройства ограждающих конструкций (для обеспечения теплозащиты);</w:t>
      </w:r>
    </w:p>
    <w:p w:rsidR="003A19CD" w:rsidRPr="00F26D2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контроля потребления энергоресурсов;</w:t>
      </w:r>
    </w:p>
    <w:p w:rsidR="003A19CD" w:rsidRDefault="003A19CD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поведенческое энергосбережение в форме осознания положения, что энергосбережение экономически выгодно.</w:t>
      </w:r>
    </w:p>
    <w:p w:rsidR="00631767" w:rsidRPr="00631767" w:rsidRDefault="00631767" w:rsidP="006317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части энергосберегающих мероприятий (на объектах муниципальных учреждений), включенных в Программу, предполагается посредством применения механизма энергосервисного контракта.</w:t>
      </w:r>
    </w:p>
    <w:p w:rsidR="00631767" w:rsidRPr="00631767" w:rsidRDefault="00631767" w:rsidP="006317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мероприятия, реализация которых возможна в рамках энергосервисного контракта с получением существенного экономического эффекта:</w:t>
      </w:r>
    </w:p>
    <w:p w:rsidR="00631767" w:rsidRPr="00631767" w:rsidRDefault="00631767" w:rsidP="006317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установка автоматизированных индивидуальных тепловых пунктов (АИТП) с погодозависимым регулированием теплоносителя (возможная экономия тепловой энергии 30-40 % от базового уровня потребления);</w:t>
      </w:r>
    </w:p>
    <w:p w:rsidR="00631767" w:rsidRPr="00631767" w:rsidRDefault="00631767" w:rsidP="006317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модернизация систем уличного и внутреннего освещения, (возможная экономия электрической энергии 50-70 % от базового уровня потребления).</w:t>
      </w:r>
    </w:p>
    <w:p w:rsidR="00631767" w:rsidRPr="00631767" w:rsidRDefault="00631767" w:rsidP="006317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мероприятия, предусмотренные для решения поставленных муниципальной программой задач, направлены на мотивацию формирования бережливого отношения к природным ресурсам производителей и потребителей энергетических ресурсов, организаций, осуществляющих передачу энергетических ресурсов, а также на формирование позитивного общественного мнения о необходимости энергосбережения и повышения энергетической эффективности.</w:t>
      </w:r>
    </w:p>
    <w:p w:rsidR="00631767" w:rsidRPr="00DB61BA" w:rsidRDefault="00631767" w:rsidP="00F26D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9CD" w:rsidRPr="00DB61BA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3A19CD" w:rsidRPr="00960668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6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6D2D" w:rsidRPr="009606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0668">
        <w:rPr>
          <w:rFonts w:ascii="Times New Roman" w:hAnsi="Times New Roman" w:cs="Times New Roman"/>
          <w:sz w:val="24"/>
          <w:szCs w:val="24"/>
        </w:rPr>
        <w:t xml:space="preserve">. Основные целевые индикаторы </w:t>
      </w:r>
      <w:r w:rsidR="00BB720A" w:rsidRPr="00960668">
        <w:rPr>
          <w:rFonts w:ascii="Times New Roman" w:hAnsi="Times New Roman" w:cs="Times New Roman"/>
          <w:sz w:val="24"/>
          <w:szCs w:val="24"/>
        </w:rPr>
        <w:t xml:space="preserve">и </w:t>
      </w:r>
      <w:r w:rsidRPr="00960668">
        <w:rPr>
          <w:rFonts w:ascii="Times New Roman" w:hAnsi="Times New Roman" w:cs="Times New Roman"/>
          <w:sz w:val="24"/>
          <w:szCs w:val="24"/>
        </w:rPr>
        <w:t>показатели Программы</w:t>
      </w:r>
    </w:p>
    <w:p w:rsidR="003A19CD" w:rsidRPr="00960668" w:rsidRDefault="003A19CD" w:rsidP="00BE72CF">
      <w:pPr>
        <w:pStyle w:val="ConsPlusNormal"/>
        <w:contextualSpacing/>
        <w:rPr>
          <w:sz w:val="24"/>
          <w:szCs w:val="24"/>
        </w:rPr>
      </w:pPr>
    </w:p>
    <w:p w:rsidR="00BB720A" w:rsidRPr="00960668" w:rsidRDefault="00BB720A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668">
        <w:rPr>
          <w:rFonts w:ascii="Times New Roman" w:hAnsi="Times New Roman" w:cs="Times New Roman"/>
          <w:sz w:val="24"/>
          <w:szCs w:val="24"/>
        </w:rPr>
        <w:t>Целевые показатели</w:t>
      </w:r>
      <w:r w:rsidR="00982F1F" w:rsidRPr="00960668">
        <w:rPr>
          <w:rFonts w:ascii="Times New Roman" w:hAnsi="Times New Roman" w:cs="Times New Roman"/>
          <w:sz w:val="24"/>
          <w:szCs w:val="24"/>
        </w:rPr>
        <w:t xml:space="preserve"> и индикаторы Программы указаны в Таблице 1 Приложения 1. </w:t>
      </w:r>
    </w:p>
    <w:p w:rsidR="00FE6EFC" w:rsidRPr="00CF7C6A" w:rsidRDefault="00FE6EFC" w:rsidP="00BE72C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C6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показателей, определенных действующим законодательством в области энергосбережения и повышения энергетической эффективности в качестве обязательных для включения в муниципальные программы, но не включенных в Программу, с указанием причин </w:t>
      </w:r>
      <w:r w:rsidR="00E5485D">
        <w:rPr>
          <w:rFonts w:ascii="Times New Roman" w:hAnsi="Times New Roman" w:cs="Times New Roman"/>
          <w:sz w:val="24"/>
          <w:szCs w:val="24"/>
          <w:lang w:eastAsia="ru-RU"/>
        </w:rPr>
        <w:t>исключения</w:t>
      </w:r>
      <w:r w:rsidRPr="00CF7C6A">
        <w:rPr>
          <w:rFonts w:ascii="Times New Roman" w:hAnsi="Times New Roman" w:cs="Times New Roman"/>
          <w:sz w:val="24"/>
          <w:szCs w:val="24"/>
          <w:lang w:eastAsia="ru-RU"/>
        </w:rPr>
        <w:t>, представлен в таблице 1.</w:t>
      </w:r>
    </w:p>
    <w:p w:rsidR="00FE6EFC" w:rsidRPr="00CF7C6A" w:rsidRDefault="00FE6EFC" w:rsidP="00BE72CF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7C6A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349"/>
        <w:gridCol w:w="4475"/>
      </w:tblGrid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в области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энергосбережения и повышения энергетической эффективности, </w:t>
            </w:r>
          </w:p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включенные в Программу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="00E54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исключения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«Сы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ктывдинский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объектов, функционирующих на основе использования возобновляемых источников энергии; отсутствие финансирования для приобретения и </w:t>
            </w:r>
            <w:r w:rsidRPr="00CF7C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установки оборудования в целях использования возобновляемых источников энергии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на отпуск электрической энергии тепловыми электростанциями 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тепловых электростанций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тепловых электростанций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 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580778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FB2F21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FB2F21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 w:rsidR="00580778"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промышленного производства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FB2F21" w:rsidRDefault="00580778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FB2F21"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статистических данных по данным показателям </w:t>
            </w:r>
            <w:r w:rsidRPr="00FB2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района «Сыктывдинский» 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</w:t>
            </w:r>
            <w:r w:rsidR="0096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96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«Сыктывдинский»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</w:t>
            </w:r>
            <w:r w:rsidR="0096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r w:rsidR="00CF7C6A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960668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F7C6A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район«Сыктывдинский»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CF7C6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</w:t>
            </w:r>
            <w:r w:rsidR="0096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960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«Сыктывдинский»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</w:t>
            </w:r>
            <w:r w:rsidR="00960668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 </w:t>
            </w:r>
            <w:r w:rsidR="00CF7C6A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960668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F7C6A"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«Сыктывдинский»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1E553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1E553A" w:rsidRDefault="00FE6EFC" w:rsidP="001E55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количестве транспортных средств (включая легковые электромобили) с автономным источником электрического питания отсутствуют (по данным ОГИБДД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России по Сыктывдинскому району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53A" w:rsidRPr="00CF7C6A" w:rsidRDefault="001E553A" w:rsidP="001E55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электрозаправок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1E553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количестве электромобилей легковых с автономным источником электрического питания отсутствуют (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данным ОГИБДД ОМВД России по Сыктывдинскому району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регистрационные действия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электромобилей не проводились)</w:t>
            </w:r>
          </w:p>
          <w:p w:rsidR="001E553A" w:rsidRPr="00CF7C6A" w:rsidRDefault="001E553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электрозаправок</w:t>
            </w:r>
          </w:p>
        </w:tc>
      </w:tr>
      <w:tr w:rsidR="00FE6EFC" w:rsidRPr="00CF7C6A" w:rsidTr="00580778">
        <w:tc>
          <w:tcPr>
            <w:tcW w:w="746" w:type="dxa"/>
            <w:shd w:val="clear" w:color="auto" w:fill="auto"/>
            <w:vAlign w:val="center"/>
          </w:tcPr>
          <w:p w:rsidR="00FE6EFC" w:rsidRPr="001E553A" w:rsidRDefault="00CF7C6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FE6EFC" w:rsidRPr="00CF7C6A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FE6EFC" w:rsidRDefault="00FE6EFC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количестве транспортных средств с автономным источником электрического питания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относящихся к общественному транспорту, зарегистрированных на территории 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отсутствуют (</w:t>
            </w:r>
            <w:r w:rsidR="00CF7C6A"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данным ОГИБДД ОМВД России по Сыктывдинскому району</w:t>
            </w:r>
            <w:r w:rsidRPr="00C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53A" w:rsidRPr="00CF7C6A" w:rsidRDefault="001E553A" w:rsidP="00BE72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электрозаправок</w:t>
            </w:r>
          </w:p>
        </w:tc>
      </w:tr>
    </w:tbl>
    <w:p w:rsidR="00FE6EFC" w:rsidRDefault="00FE6EFC" w:rsidP="00BE72C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53A" w:rsidRDefault="001E553A" w:rsidP="00143AE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43AEF" w:rsidRPr="003A19CD" w:rsidRDefault="00143AEF" w:rsidP="00143AE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1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</w:t>
      </w:r>
      <w:r w:rsidRPr="003A19CD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1B3BCE" w:rsidRPr="00BE72CF" w:rsidRDefault="001B3BCE" w:rsidP="00BE72C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BCE" w:rsidRPr="008264E2" w:rsidRDefault="006D13FE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264E2">
        <w:rPr>
          <w:sz w:val="24"/>
          <w:szCs w:val="24"/>
        </w:rPr>
        <w:lastRenderedPageBreak/>
        <w:t xml:space="preserve">В Программу </w:t>
      </w:r>
      <w:r w:rsidR="00BE72CF" w:rsidRPr="008264E2">
        <w:rPr>
          <w:sz w:val="24"/>
          <w:szCs w:val="24"/>
        </w:rPr>
        <w:t xml:space="preserve">подлежат включению следующие </w:t>
      </w:r>
      <w:r w:rsidR="001B3BCE" w:rsidRPr="008264E2">
        <w:rPr>
          <w:sz w:val="24"/>
          <w:szCs w:val="24"/>
        </w:rPr>
        <w:t>мероприяти</w:t>
      </w:r>
      <w:r w:rsidRPr="008264E2">
        <w:rPr>
          <w:sz w:val="24"/>
          <w:szCs w:val="24"/>
        </w:rPr>
        <w:t>я</w:t>
      </w:r>
      <w:r w:rsidR="001B3BCE" w:rsidRPr="008264E2">
        <w:rPr>
          <w:sz w:val="24"/>
          <w:szCs w:val="24"/>
        </w:rPr>
        <w:t xml:space="preserve"> по энергосбережению и повышению энергетической эффективности: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а)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б)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в)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г)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д)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е)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ж)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з)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:rsidR="001B3BCE" w:rsidRPr="008264E2" w:rsidRDefault="001B3BCE" w:rsidP="00BE72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</w:rPr>
        <w:t>и)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</w:r>
      <w:r w:rsidR="008264E2">
        <w:rPr>
          <w:rFonts w:ascii="Times New Roman" w:hAnsi="Times New Roman" w:cs="Times New Roman"/>
          <w:sz w:val="24"/>
          <w:szCs w:val="24"/>
        </w:rPr>
        <w:t>.</w:t>
      </w:r>
    </w:p>
    <w:p w:rsidR="003A19CD" w:rsidRPr="003A19CD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19CD" w:rsidRPr="003A19CD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17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19CD">
        <w:rPr>
          <w:rFonts w:ascii="Times New Roman" w:hAnsi="Times New Roman" w:cs="Times New Roman"/>
          <w:sz w:val="24"/>
          <w:szCs w:val="24"/>
        </w:rPr>
        <w:t>. Сроки реализации Программы</w:t>
      </w:r>
    </w:p>
    <w:p w:rsidR="003A19CD" w:rsidRPr="003A19CD" w:rsidRDefault="003A19CD" w:rsidP="00BE72CF">
      <w:pPr>
        <w:pStyle w:val="ConsPlusNormal"/>
        <w:contextualSpacing/>
        <w:rPr>
          <w:sz w:val="24"/>
          <w:szCs w:val="24"/>
        </w:rPr>
      </w:pPr>
    </w:p>
    <w:p w:rsidR="003A19CD" w:rsidRPr="003A19CD" w:rsidRDefault="003A19CD" w:rsidP="00BE72CF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 xml:space="preserve">Программа реализуется в период с 2022 года по 2026 год включительно. </w:t>
      </w:r>
    </w:p>
    <w:p w:rsidR="003A19CD" w:rsidRPr="003A19CD" w:rsidRDefault="003A19CD" w:rsidP="00BE72CF">
      <w:pPr>
        <w:pStyle w:val="ConsPlusNormal"/>
        <w:contextualSpacing/>
        <w:rPr>
          <w:sz w:val="24"/>
          <w:szCs w:val="24"/>
        </w:rPr>
      </w:pPr>
    </w:p>
    <w:p w:rsidR="003A19CD" w:rsidRPr="003A19CD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19CD">
        <w:rPr>
          <w:rFonts w:ascii="Times New Roman" w:hAnsi="Times New Roman" w:cs="Times New Roman"/>
          <w:sz w:val="24"/>
          <w:szCs w:val="24"/>
        </w:rPr>
        <w:t>V</w:t>
      </w:r>
      <w:r w:rsidR="00D32527" w:rsidRPr="003A19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17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19CD">
        <w:rPr>
          <w:rFonts w:ascii="Times New Roman" w:hAnsi="Times New Roman" w:cs="Times New Roman"/>
          <w:sz w:val="24"/>
          <w:szCs w:val="24"/>
        </w:rPr>
        <w:t>. Ресурсное обеспечение Программы</w:t>
      </w:r>
    </w:p>
    <w:p w:rsidR="003A19CD" w:rsidRPr="003A19CD" w:rsidRDefault="003A19CD" w:rsidP="00BE72CF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31767">
        <w:rPr>
          <w:sz w:val="24"/>
          <w:szCs w:val="24"/>
        </w:rPr>
        <w:t>Объем ежегодных расходов на выполнение мероприятий Программы определяется при формировании</w:t>
      </w:r>
      <w:r w:rsidRPr="003A19CD">
        <w:rPr>
          <w:sz w:val="24"/>
          <w:szCs w:val="24"/>
        </w:rPr>
        <w:t xml:space="preserve"> бюджета муниципального района «Сыктывдинский» на очередной финансовый год и плановый период.</w:t>
      </w:r>
    </w:p>
    <w:p w:rsidR="00AC297E" w:rsidRDefault="003A19CD" w:rsidP="00BE72C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3A19CD">
        <w:rPr>
          <w:sz w:val="24"/>
          <w:szCs w:val="24"/>
        </w:rPr>
        <w:t xml:space="preserve">Общий объем финансирования мероприятий Программы является </w:t>
      </w:r>
      <w:r w:rsidRPr="003A19CD">
        <w:rPr>
          <w:sz w:val="24"/>
          <w:szCs w:val="24"/>
        </w:rPr>
        <w:lastRenderedPageBreak/>
        <w:t>ориентировочным, предполагающим последующую корректировку в соответствии с изменением цен на изделия, материалы и услуги</w:t>
      </w:r>
      <w:r w:rsidRPr="003A19CD">
        <w:rPr>
          <w:color w:val="000000"/>
          <w:sz w:val="24"/>
          <w:szCs w:val="24"/>
        </w:rPr>
        <w:t>.</w:t>
      </w:r>
    </w:p>
    <w:p w:rsidR="00631767" w:rsidRDefault="00631767" w:rsidP="00BE72C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мероприятиях и финансовому обеспечению Программы за счет средств бюджета муниципального района «Сыктывдинский» Республики Коми </w:t>
      </w:r>
      <w:r w:rsidR="008305E5">
        <w:rPr>
          <w:color w:val="000000"/>
          <w:sz w:val="24"/>
          <w:szCs w:val="24"/>
        </w:rPr>
        <w:t>указана в Таблице № 3 Приложения 1.</w:t>
      </w:r>
    </w:p>
    <w:p w:rsidR="008305E5" w:rsidRPr="008305E5" w:rsidRDefault="008305E5" w:rsidP="008305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реализуется в рамках </w:t>
      </w:r>
      <w:r w:rsidRPr="008305E5">
        <w:rPr>
          <w:color w:val="000000"/>
          <w:sz w:val="24"/>
          <w:szCs w:val="24"/>
        </w:rPr>
        <w:t>Стратегии социально-экономического развитиямуниципального образования муниципального района «Сыктывдинский» на период до2035 года</w:t>
      </w:r>
      <w:r>
        <w:rPr>
          <w:color w:val="000000"/>
          <w:sz w:val="24"/>
          <w:szCs w:val="24"/>
        </w:rPr>
        <w:t xml:space="preserve">, утвержденной решением Совета МО МР «Сыктывдинский» от </w:t>
      </w:r>
      <w:r w:rsidRPr="008305E5">
        <w:rPr>
          <w:color w:val="000000"/>
          <w:sz w:val="24"/>
          <w:szCs w:val="24"/>
        </w:rPr>
        <w:t>2 сентября 2020 года  № 53/9-1</w:t>
      </w:r>
      <w:r>
        <w:rPr>
          <w:color w:val="000000"/>
          <w:sz w:val="24"/>
          <w:szCs w:val="24"/>
        </w:rPr>
        <w:t xml:space="preserve">, </w:t>
      </w:r>
      <w:r w:rsidRPr="008305E5">
        <w:rPr>
          <w:bCs/>
          <w:color w:val="000000"/>
          <w:sz w:val="24"/>
          <w:szCs w:val="24"/>
        </w:rPr>
        <w:t xml:space="preserve">муниципальной программы </w:t>
      </w:r>
      <w:r w:rsidRPr="008305E5">
        <w:rPr>
          <w:color w:val="000000"/>
          <w:sz w:val="24"/>
          <w:szCs w:val="24"/>
        </w:rPr>
        <w:t>МО МР «Сыктывдинский» «Развити</w:t>
      </w:r>
      <w:r>
        <w:rPr>
          <w:color w:val="000000"/>
          <w:sz w:val="24"/>
          <w:szCs w:val="24"/>
        </w:rPr>
        <w:t xml:space="preserve">е </w:t>
      </w:r>
      <w:r w:rsidRPr="008305E5">
        <w:rPr>
          <w:color w:val="000000"/>
          <w:sz w:val="24"/>
          <w:szCs w:val="24"/>
        </w:rPr>
        <w:t>энергетики, жилищно-коммунального и дорожного хозяйства</w:t>
      </w:r>
      <w:r>
        <w:rPr>
          <w:color w:val="000000"/>
          <w:sz w:val="24"/>
          <w:szCs w:val="24"/>
        </w:rPr>
        <w:t>» от</w:t>
      </w:r>
      <w:r w:rsidRPr="008305E5">
        <w:rPr>
          <w:color w:val="000000"/>
          <w:sz w:val="24"/>
          <w:szCs w:val="24"/>
        </w:rPr>
        <w:t xml:space="preserve"> 10 октября 2019 года   № 10/1254</w:t>
      </w:r>
      <w:r>
        <w:rPr>
          <w:color w:val="000000"/>
          <w:sz w:val="24"/>
          <w:szCs w:val="24"/>
        </w:rPr>
        <w:t>.</w:t>
      </w:r>
    </w:p>
    <w:p w:rsidR="008305E5" w:rsidRPr="008305E5" w:rsidRDefault="008305E5" w:rsidP="008305E5">
      <w:pPr>
        <w:pStyle w:val="ConsPlusNormal"/>
        <w:ind w:firstLine="709"/>
        <w:rPr>
          <w:color w:val="000000"/>
          <w:sz w:val="24"/>
          <w:szCs w:val="24"/>
        </w:rPr>
      </w:pPr>
    </w:p>
    <w:p w:rsidR="008305E5" w:rsidRDefault="008305E5" w:rsidP="00BE72CF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AC297E" w:rsidRDefault="00AC297E" w:rsidP="006317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:rsidR="003A19CD" w:rsidRPr="003A19CD" w:rsidRDefault="003A19CD" w:rsidP="00BE72C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64E2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D32527" w:rsidRPr="00826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1767" w:rsidRPr="00826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4E2">
        <w:rPr>
          <w:rFonts w:ascii="Times New Roman" w:hAnsi="Times New Roman" w:cs="Times New Roman"/>
          <w:sz w:val="24"/>
          <w:szCs w:val="24"/>
        </w:rPr>
        <w:t>.</w:t>
      </w:r>
      <w:r w:rsidRPr="003A19CD">
        <w:rPr>
          <w:rFonts w:ascii="Times New Roman" w:hAnsi="Times New Roman" w:cs="Times New Roman"/>
          <w:sz w:val="24"/>
          <w:szCs w:val="24"/>
        </w:rPr>
        <w:t xml:space="preserve"> Оценка ожидаемой бюджетной, экономической и социальной эффективности программы</w:t>
      </w:r>
    </w:p>
    <w:p w:rsidR="003A19CD" w:rsidRPr="003A19CD" w:rsidRDefault="003A19CD" w:rsidP="00BE72CF">
      <w:pPr>
        <w:pStyle w:val="ConsPlusNormal"/>
        <w:contextualSpacing/>
        <w:rPr>
          <w:sz w:val="24"/>
          <w:szCs w:val="24"/>
        </w:rPr>
      </w:pP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Бюджетная эффективность Программы будет выражаться в снижении темпов роста расходов администрации района на оплату энергетических ресурсов.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Экономическая эффективность Программы будет выражаться в повышении энергоэффективности экономики муниципального района «Сыктывдинский» и, как следствие, улучшение уровня инвестиционной привлекательности муниципального района «Сыктывдинский».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Основными целевыми показателями (индикаторами), позволяющими оценить ход реализации Программы, являются: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1) Целевые показатели, характеризующие оснащенность приборами учета используемых энергетических ресурсов;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2) Целевые показатели, характеризующие потребление энергетических ресурсов в муниципальном секторе;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3) Целевые показатели в жилищном фонде;</w:t>
      </w:r>
    </w:p>
    <w:p w:rsidR="003A19CD" w:rsidRPr="003A19CD" w:rsidRDefault="003A19CD" w:rsidP="00BE72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4) Целевые показатели, характеризующие использование энергетических ресурсов в жилищно-коммунальном хозяйстве.</w:t>
      </w:r>
    </w:p>
    <w:p w:rsidR="003A19CD" w:rsidRPr="003A19CD" w:rsidRDefault="003A19CD" w:rsidP="00BE72CF">
      <w:pPr>
        <w:pStyle w:val="ConsPlusNormal"/>
        <w:keepLines/>
        <w:ind w:firstLine="709"/>
        <w:contextualSpacing/>
        <w:jc w:val="both"/>
        <w:rPr>
          <w:sz w:val="24"/>
          <w:szCs w:val="24"/>
        </w:rPr>
      </w:pPr>
      <w:r w:rsidRPr="003A19CD">
        <w:rPr>
          <w:sz w:val="24"/>
          <w:szCs w:val="24"/>
        </w:rPr>
        <w:t>Основные и дополнительные целевые показатели в области энергосбережения и повышения энергетической эффективности, отражающие степень достижения задач Программы, приведены в Приложении 1 и Приложении 2 к Программе соответственно.</w:t>
      </w:r>
    </w:p>
    <w:p w:rsidR="003A19CD" w:rsidRPr="003A19CD" w:rsidRDefault="003A19CD" w:rsidP="00BE72CF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обеспечивается следующее:</w:t>
      </w:r>
    </w:p>
    <w:p w:rsidR="003A19CD" w:rsidRPr="003A19CD" w:rsidRDefault="003A19CD" w:rsidP="00BE72CF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всего объема потребляемых энергетических ресурсов администрацией района за счет оснащения современными техническими средствами учета потребления ТЭР;</w:t>
      </w:r>
    </w:p>
    <w:p w:rsidR="003A19CD" w:rsidRPr="003A19CD" w:rsidRDefault="003A19CD" w:rsidP="00BE72CF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экономия электрической, тепловой энергии;</w:t>
      </w:r>
    </w:p>
    <w:p w:rsidR="003A19CD" w:rsidRPr="003A19CD" w:rsidRDefault="003A19CD" w:rsidP="00BE72CF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расходов администрации района на оплату электрической, тепловой энергии;</w:t>
      </w:r>
    </w:p>
    <w:p w:rsidR="003A19CD" w:rsidRPr="003A19CD" w:rsidRDefault="003A19CD" w:rsidP="00BE72CF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на приборный учет при расчетах за потребленные энергоресурсы населения;</w:t>
      </w:r>
    </w:p>
    <w:p w:rsidR="003A19CD" w:rsidRPr="003A19CD" w:rsidRDefault="003A19CD" w:rsidP="00BE72CF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по информационному обеспечению и пропаганде энергосбережения.</w:t>
      </w:r>
    </w:p>
    <w:p w:rsidR="003A19CD" w:rsidRDefault="003A19CD" w:rsidP="00BE72CF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r w:rsidRPr="003A19CD">
        <w:rPr>
          <w:color w:val="000000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D32527" w:rsidRDefault="00D32527" w:rsidP="00BE72CF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</w:p>
    <w:p w:rsidR="00D32527" w:rsidRPr="00D32527" w:rsidRDefault="001F31F3" w:rsidP="00D32527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IX</w:t>
      </w:r>
      <w:r w:rsidR="00D32527" w:rsidRPr="00D32527">
        <w:rPr>
          <w:b/>
          <w:bCs/>
          <w:sz w:val="24"/>
          <w:szCs w:val="24"/>
        </w:rPr>
        <w:t xml:space="preserve">. </w:t>
      </w:r>
      <w:r w:rsidR="00D32527" w:rsidRPr="00D32527">
        <w:rPr>
          <w:rStyle w:val="10"/>
          <w:b/>
          <w:bCs/>
          <w:sz w:val="24"/>
          <w:szCs w:val="24"/>
        </w:rPr>
        <w:t>Механизм реализации Программы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Механизм реализации Программы </w:t>
      </w:r>
      <w:r>
        <w:rPr>
          <w:sz w:val="24"/>
          <w:szCs w:val="24"/>
        </w:rPr>
        <w:t>содержит</w:t>
      </w:r>
      <w:r w:rsidRPr="00D32527">
        <w:rPr>
          <w:sz w:val="24"/>
          <w:szCs w:val="24"/>
        </w:rPr>
        <w:t>: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1. </w:t>
      </w:r>
      <w:r>
        <w:rPr>
          <w:sz w:val="24"/>
          <w:szCs w:val="24"/>
        </w:rPr>
        <w:t>Т</w:t>
      </w:r>
      <w:r w:rsidRPr="00D32527">
        <w:rPr>
          <w:sz w:val="24"/>
          <w:szCs w:val="24"/>
        </w:rPr>
        <w:t>екущее управление реализацией Программы и контроль за ее ходом;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D32527">
        <w:rPr>
          <w:sz w:val="24"/>
          <w:szCs w:val="24"/>
        </w:rPr>
        <w:t>беспечение эффективного использования выделенных средств из местного бюджета;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3. </w:t>
      </w:r>
      <w:r>
        <w:rPr>
          <w:sz w:val="24"/>
          <w:szCs w:val="24"/>
        </w:rPr>
        <w:t>Р</w:t>
      </w:r>
      <w:r w:rsidRPr="00D32527">
        <w:rPr>
          <w:sz w:val="24"/>
          <w:szCs w:val="24"/>
        </w:rPr>
        <w:t>асчет и уточнение целевых показателей и индикаторов Программы;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4. </w:t>
      </w:r>
      <w:r>
        <w:rPr>
          <w:sz w:val="24"/>
          <w:szCs w:val="24"/>
        </w:rPr>
        <w:t>Р</w:t>
      </w:r>
      <w:r w:rsidRPr="00D32527">
        <w:rPr>
          <w:sz w:val="24"/>
          <w:szCs w:val="24"/>
        </w:rPr>
        <w:t>азработка в пределах полномочий нормативных правовых актов, необходимых для выполнения Программы;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5. </w:t>
      </w:r>
      <w:r>
        <w:rPr>
          <w:sz w:val="24"/>
          <w:szCs w:val="24"/>
        </w:rPr>
        <w:t>С</w:t>
      </w:r>
      <w:r w:rsidRPr="00D32527">
        <w:rPr>
          <w:sz w:val="24"/>
          <w:szCs w:val="24"/>
        </w:rPr>
        <w:t>огласование финансовых механизмов Программы;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6. </w:t>
      </w:r>
      <w:r>
        <w:rPr>
          <w:sz w:val="24"/>
          <w:szCs w:val="24"/>
        </w:rPr>
        <w:t>К</w:t>
      </w:r>
      <w:r w:rsidRPr="00D32527">
        <w:rPr>
          <w:sz w:val="24"/>
          <w:szCs w:val="24"/>
        </w:rPr>
        <w:t>оординация деятельности исполнителей программы по реализации программных мероприятий;</w:t>
      </w:r>
    </w:p>
    <w:p w:rsidR="00D32527" w:rsidRPr="00D32527" w:rsidRDefault="00D32527" w:rsidP="00D32527">
      <w:pPr>
        <w:pStyle w:val="ConsPlusNormal"/>
        <w:ind w:firstLine="709"/>
        <w:jc w:val="both"/>
        <w:rPr>
          <w:sz w:val="24"/>
          <w:szCs w:val="24"/>
        </w:rPr>
      </w:pPr>
      <w:r w:rsidRPr="00D32527">
        <w:rPr>
          <w:sz w:val="24"/>
          <w:szCs w:val="24"/>
        </w:rPr>
        <w:t xml:space="preserve">7. </w:t>
      </w:r>
      <w:r>
        <w:rPr>
          <w:sz w:val="24"/>
          <w:szCs w:val="24"/>
        </w:rPr>
        <w:t>П</w:t>
      </w:r>
      <w:r w:rsidRPr="00D32527">
        <w:rPr>
          <w:sz w:val="24"/>
          <w:szCs w:val="24"/>
        </w:rPr>
        <w:t>одготовка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 реализации программы.</w:t>
      </w:r>
    </w:p>
    <w:p w:rsidR="00D32527" w:rsidRDefault="00D32527" w:rsidP="00D32527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02549" w:rsidRDefault="00902549" w:rsidP="00BE72CF">
      <w:pPr>
        <w:spacing w:after="0" w:line="240" w:lineRule="auto"/>
        <w:contextualSpacing/>
        <w:rPr>
          <w:color w:val="000000"/>
          <w:sz w:val="24"/>
          <w:szCs w:val="24"/>
        </w:rPr>
        <w:sectPr w:rsidR="00902549" w:rsidSect="00902549">
          <w:headerReference w:type="default" r:id="rId10"/>
          <w:pgSz w:w="11905" w:h="16838"/>
          <w:pgMar w:top="1134" w:right="850" w:bottom="1134" w:left="1701" w:header="0" w:footer="0" w:gutter="0"/>
          <w:cols w:space="720"/>
          <w:docGrid w:linePitch="360"/>
        </w:sectPr>
      </w:pPr>
      <w:r>
        <w:rPr>
          <w:color w:val="000000"/>
          <w:sz w:val="24"/>
          <w:szCs w:val="24"/>
        </w:rPr>
        <w:br w:type="page"/>
      </w:r>
    </w:p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902549" w:rsidTr="00902549">
        <w:tc>
          <w:tcPr>
            <w:tcW w:w="4219" w:type="dxa"/>
          </w:tcPr>
          <w:p w:rsidR="00902549" w:rsidRDefault="00902549" w:rsidP="00BE72CF">
            <w:pPr>
              <w:pStyle w:val="ConsPlusNormal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902549" w:rsidTr="00902549">
        <w:tc>
          <w:tcPr>
            <w:tcW w:w="4219" w:type="dxa"/>
          </w:tcPr>
          <w:p w:rsidR="00902549" w:rsidRDefault="00902549" w:rsidP="00BE72CF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 xml:space="preserve">к </w:t>
            </w:r>
            <w:r w:rsidR="001823FA">
              <w:rPr>
                <w:sz w:val="24"/>
                <w:szCs w:val="24"/>
              </w:rPr>
              <w:t xml:space="preserve">муниципальной </w:t>
            </w:r>
            <w:r w:rsidRPr="003A19CD">
              <w:rPr>
                <w:sz w:val="24"/>
                <w:szCs w:val="24"/>
              </w:rPr>
              <w:t xml:space="preserve">программе «Энергосбережение и повышение энергетической эффективности </w:t>
            </w:r>
            <w:r>
              <w:rPr>
                <w:sz w:val="24"/>
                <w:szCs w:val="24"/>
              </w:rPr>
              <w:t xml:space="preserve">в </w:t>
            </w:r>
            <w:r w:rsidRPr="003A19C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</w:t>
            </w:r>
            <w:r w:rsidRPr="003A19C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3A19CD">
              <w:rPr>
                <w:sz w:val="24"/>
                <w:szCs w:val="24"/>
              </w:rPr>
              <w:t xml:space="preserve"> «Сыктывдинск</w:t>
            </w:r>
            <w:r>
              <w:rPr>
                <w:sz w:val="24"/>
                <w:szCs w:val="24"/>
              </w:rPr>
              <w:t xml:space="preserve">ий» Республики Коми на </w:t>
            </w:r>
            <w:r w:rsidRPr="003A19CD">
              <w:rPr>
                <w:sz w:val="24"/>
                <w:szCs w:val="24"/>
              </w:rPr>
              <w:t>2022-2026 годы</w:t>
            </w:r>
            <w:r w:rsidR="001823FA">
              <w:rPr>
                <w:sz w:val="24"/>
                <w:szCs w:val="24"/>
              </w:rPr>
              <w:t>»</w:t>
            </w:r>
          </w:p>
          <w:p w:rsidR="00902549" w:rsidRDefault="00902549" w:rsidP="00BE72CF">
            <w:pPr>
              <w:pStyle w:val="ConsPlusNormal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07AC4" w:rsidRDefault="00707AC4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707A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1. ПЕРЕЧЕНЬ И СВЕДЕНИЯ О ЦЕЛЕВЫХ</w:t>
      </w: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ИНДИКАТОРАХ И ПОКАЗАТЕЛЯХ ПРОГРАММЫ</w:t>
      </w: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400"/>
        <w:gridCol w:w="1280"/>
        <w:gridCol w:w="992"/>
        <w:gridCol w:w="851"/>
        <w:gridCol w:w="1278"/>
        <w:gridCol w:w="1415"/>
        <w:gridCol w:w="1276"/>
        <w:gridCol w:w="1276"/>
        <w:gridCol w:w="1276"/>
        <w:gridCol w:w="1260"/>
        <w:gridCol w:w="936"/>
      </w:tblGrid>
      <w:tr w:rsidR="007362C3" w:rsidRPr="007362C3" w:rsidTr="00020DDB">
        <w:trPr>
          <w:trHeight w:val="44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Наименование</w:t>
            </w:r>
          </w:p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целевого</w:t>
            </w:r>
          </w:p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индикатора и</w:t>
            </w:r>
          </w:p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показателя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Принадлежность*</w:t>
            </w:r>
          </w:p>
        </w:tc>
        <w:tc>
          <w:tcPr>
            <w:tcW w:w="8717" w:type="dxa"/>
            <w:gridSpan w:val="7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Значение индикатора (показателя)</w:t>
            </w:r>
          </w:p>
        </w:tc>
      </w:tr>
      <w:tr w:rsidR="007362C3" w:rsidRPr="007362C3" w:rsidTr="00020DDB">
        <w:trPr>
          <w:trHeight w:val="732"/>
        </w:trPr>
        <w:tc>
          <w:tcPr>
            <w:tcW w:w="707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2021   (факт)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 г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 г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Примеч.</w:t>
            </w:r>
          </w:p>
        </w:tc>
      </w:tr>
      <w:tr w:rsidR="007362C3" w:rsidRPr="007362C3" w:rsidTr="00020DDB">
        <w:trPr>
          <w:trHeight w:val="691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367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0" w:type="dxa"/>
            <w:gridSpan w:val="11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 1. «Энергосбережение и повышение энергетической эффективности в муниципальн</w:t>
            </w:r>
            <w:r w:rsid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ойсфере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0A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</w:t>
            </w:r>
          </w:p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0A23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02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энергосервисных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</w:t>
            </w: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EC4E6D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EC4E6D" w:rsidRDefault="00EC4E6D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EC4E6D" w:rsidRDefault="00EC4E6D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EC4E6D" w:rsidRDefault="00EC4E6D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EC4E6D" w:rsidRDefault="00EC4E6D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EC4E6D" w:rsidRDefault="00EC4E6D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23559B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23559B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23559B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23559B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23559B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23559B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23559B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23559B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23559B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23559B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23559B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кВт*ч/кв.м.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44,72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37,98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D11597" w:rsidRDefault="006362D0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36,46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278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Объем потреблениямуниципальными учреждениями: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6362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D11597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D11597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D11597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2C3" w:rsidRPr="007362C3" w:rsidTr="00020DDB">
        <w:trPr>
          <w:trHeight w:val="566"/>
        </w:trPr>
        <w:tc>
          <w:tcPr>
            <w:tcW w:w="707" w:type="dxa"/>
            <w:shd w:val="clear" w:color="auto" w:fill="auto"/>
            <w:vAlign w:val="center"/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тепловой энергии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362C3" w:rsidRPr="007362C3" w:rsidRDefault="007362C3" w:rsidP="0002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2C3" w:rsidRPr="007362C3" w:rsidRDefault="007362C3" w:rsidP="006362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10865,49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10734,58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10603,67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10472,76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10341,85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62C3" w:rsidRPr="00D11597" w:rsidRDefault="006362D0" w:rsidP="00111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5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10210,94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362C3" w:rsidRPr="007362C3" w:rsidRDefault="007362C3" w:rsidP="00111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566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природного газа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электрической энергии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кВт*ч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-холодной воды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74562,12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73795,02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73027,92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72260,82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71647,14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71033,46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дизельного и иного топлива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Объем потребления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угля</w:t>
            </w:r>
            <w:r w:rsidRPr="00BA1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23559B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Default="00BA17A3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  <w:vAlign w:val="center"/>
          </w:tcPr>
          <w:p w:rsidR="00BA17A3" w:rsidRPr="00BA17A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Объем потребления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горячей воды</w:t>
            </w:r>
            <w:r w:rsidRPr="00BA1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BA17A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7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37281,06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36513,96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35747,86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34979,76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34183,66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Default="00BA17A3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33416,56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AC2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0" w:type="dxa"/>
            <w:gridSpan w:val="11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7362C3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75483E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C297E" w:rsidRPr="0075483E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75483E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75483E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75483E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75483E" w:rsidRDefault="0075483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75483E" w:rsidRDefault="0075483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5483E" w:rsidRDefault="0075483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5483E" w:rsidRDefault="0075483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75483E" w:rsidRDefault="0075483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75483E" w:rsidRDefault="0075483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297E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C297E" w:rsidRPr="0023559B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C297E" w:rsidRPr="0023559B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многоквартирных домов, оснащенных коллективными </w:t>
            </w: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(общедомовыми) приборами учета холодной воды в общем числе многоквартирных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297E" w:rsidRPr="0023559B" w:rsidRDefault="00AC297E" w:rsidP="00AC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297E" w:rsidRPr="0023559B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3559B"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97E" w:rsidRPr="0023559B" w:rsidRDefault="0023559B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C297E" w:rsidRPr="007362C3" w:rsidRDefault="00AC297E" w:rsidP="00AC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10" w:rsidRPr="007362C3" w:rsidTr="00A47694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453610" w:rsidRPr="0023559B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53610" w:rsidRPr="0023559B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используемой горячей</w:t>
            </w: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воды в общем числе многоквартирных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53610" w:rsidRPr="0023559B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3610" w:rsidRPr="0023559B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610" w:rsidRPr="0023559B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53610" w:rsidRPr="00A47694" w:rsidRDefault="00453610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3610" w:rsidRPr="00A47694" w:rsidRDefault="00453610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A47694" w:rsidRDefault="00453610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A47694" w:rsidRDefault="00453610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A47694" w:rsidRDefault="00453610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3610" w:rsidRPr="00A47694" w:rsidRDefault="00453610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7694" w:rsidRPr="007362C3" w:rsidTr="00A47694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A47694" w:rsidRPr="0023559B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47694" w:rsidRPr="0023559B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многоквартирных домов, оснащенных коллективными (общедомовыми) приборами учета используемо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природного газа </w:t>
            </w: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общем числе многоквартирных домов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47694" w:rsidRPr="0023559B" w:rsidRDefault="00A47694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694" w:rsidRPr="0023559B" w:rsidRDefault="00A47694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694" w:rsidRPr="0023559B" w:rsidRDefault="00A47694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47694" w:rsidRPr="00A47694" w:rsidRDefault="00A47694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47694" w:rsidRPr="00A47694" w:rsidRDefault="00A47694" w:rsidP="00A476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694" w:rsidRPr="00A47694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694" w:rsidRPr="00A47694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694" w:rsidRPr="00A47694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7694" w:rsidRPr="00A47694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47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47694" w:rsidRPr="007362C3" w:rsidRDefault="00A4769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10" w:rsidRPr="007362C3" w:rsidTr="00020DDB">
        <w:trPr>
          <w:trHeight w:val="2826"/>
        </w:trPr>
        <w:tc>
          <w:tcPr>
            <w:tcW w:w="707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10" w:rsidRPr="007362C3" w:rsidTr="00020DDB">
        <w:trPr>
          <w:trHeight w:val="2971"/>
        </w:trPr>
        <w:tc>
          <w:tcPr>
            <w:tcW w:w="707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3610" w:rsidRPr="007362C3" w:rsidRDefault="00453610" w:rsidP="004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3610" w:rsidRPr="007362C3" w:rsidRDefault="00453610" w:rsidP="004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2971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используемой тепловой энергии</w:t>
            </w: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A47694" w:rsidRDefault="00A47694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A47694" w:rsidRDefault="00A47694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2971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CC24E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горячей воды</w:t>
            </w:r>
            <w:r w:rsidRPr="00CC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A47694" w:rsidRDefault="00A47694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A47694" w:rsidRDefault="00A47694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A47694" w:rsidRDefault="00A47694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A47694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2971"/>
        </w:trPr>
        <w:tc>
          <w:tcPr>
            <w:tcW w:w="707" w:type="dxa"/>
            <w:shd w:val="clear" w:color="auto" w:fill="auto"/>
            <w:vAlign w:val="center"/>
          </w:tcPr>
          <w:p w:rsidR="00BA17A3" w:rsidRPr="00FB2F21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FB2F21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используемого природного газа,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FB2F21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FB2F21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FB2F21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FB2F21" w:rsidRDefault="00FB2F21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FB2F21" w:rsidRDefault="00FB2F21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FB2F21" w:rsidRDefault="00FB2F21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FB2F21" w:rsidRDefault="00FB2F21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FB2F21" w:rsidRDefault="00FB2F21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FB2F21" w:rsidRDefault="00FB2F21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многоквартирных домов, имеющих класс энергетической </w:t>
            </w: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эффективности "В" и выше</w:t>
            </w:r>
          </w:p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 нарастающим итогом)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5483E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5483E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5483E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5483E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5483E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75483E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8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23559B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Гкал/кв.м</w:t>
            </w:r>
          </w:p>
          <w:p w:rsidR="00BA17A3" w:rsidRPr="0023559B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23559B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23559B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23559B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AD1C67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горячей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воды в многоквартирных домах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куб.м/чел</w:t>
            </w:r>
          </w:p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1C187C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1C187C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холодной воды в многоквартирных домах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куб.м/чел</w:t>
            </w:r>
          </w:p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кВт.ч/кв.м</w:t>
            </w:r>
          </w:p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36,93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0" w:type="dxa"/>
            <w:gridSpan w:val="11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топлива на </w:t>
            </w:r>
            <w:r w:rsidRPr="00F665E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отпущенную с коллекторов котельных в тепловую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сеть тепловую энергию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т.у.т./         тыс.Гкал</w:t>
            </w:r>
          </w:p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ИЦ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D1C67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AD1C67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AD1C67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158,53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7A3" w:rsidRPr="007362C3" w:rsidTr="00020DDB">
        <w:trPr>
          <w:trHeight w:val="678"/>
        </w:trPr>
        <w:tc>
          <w:tcPr>
            <w:tcW w:w="707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энергоэффективных источников света в системах уличного освещения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70,03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17A3" w:rsidRPr="007362C3" w:rsidRDefault="00BA17A3" w:rsidP="00BA1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71,36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A17A3" w:rsidRPr="007362C3" w:rsidRDefault="00BA17A3" w:rsidP="00BA1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*-ИЦ - целевой индикатор и показатель цели муниципальной программы;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ИЗ - целевой индикатор и показатель задачи подпрограммы;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ИМ - целевой индикатор и показатель основного мероприятия и (или)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ИС - целевой индикатор и показатель Стратегии;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ИРП - целевой индикатор и показатель регионального проекта;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ИМБТ - целевой индикатор и показатель, определенный на основании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показателя результата использования субсидии и (или) иных межбюджетных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трансфертов, отраженного в таблице 5;</w:t>
      </w:r>
    </w:p>
    <w:p w:rsidR="007362C3" w:rsidRP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ИМЗ - целевой индикатор и показатель муниципального задания.</w:t>
      </w:r>
    </w:p>
    <w:p w:rsidR="007362C3" w:rsidRDefault="007362C3" w:rsidP="007362C3">
      <w:pPr>
        <w:tabs>
          <w:tab w:val="left" w:pos="1373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62C3" w:rsidRPr="007362C3" w:rsidRDefault="007362C3" w:rsidP="007362C3">
      <w:pPr>
        <w:pStyle w:val="1"/>
        <w:jc w:val="center"/>
        <w:rPr>
          <w:bCs/>
          <w:sz w:val="24"/>
          <w:szCs w:val="24"/>
        </w:rPr>
      </w:pPr>
      <w:r w:rsidRPr="007362C3">
        <w:rPr>
          <w:bCs/>
          <w:sz w:val="24"/>
          <w:szCs w:val="24"/>
        </w:rPr>
        <w:t>Т</w:t>
      </w:r>
      <w:r w:rsidR="00707AC4">
        <w:rPr>
          <w:bCs/>
          <w:sz w:val="24"/>
          <w:szCs w:val="24"/>
        </w:rPr>
        <w:t xml:space="preserve">АБЛИЦА № 2 </w:t>
      </w:r>
      <w:r w:rsidRPr="007362C3">
        <w:rPr>
          <w:bCs/>
          <w:sz w:val="24"/>
          <w:szCs w:val="24"/>
        </w:rPr>
        <w:t>. П</w:t>
      </w:r>
      <w:r w:rsidR="00707AC4">
        <w:rPr>
          <w:bCs/>
          <w:sz w:val="24"/>
          <w:szCs w:val="24"/>
        </w:rPr>
        <w:t>ЕРЕЧЕНЬ И ХАРАКТЕРИСТИКИ ОСНОВНЫХ МЕРОПРИЯТИЙ МУНИЦИПАЛЬНОЙ ПРОГРАММЫ</w:t>
      </w: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11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1"/>
        <w:gridCol w:w="28"/>
        <w:gridCol w:w="3081"/>
        <w:gridCol w:w="1457"/>
        <w:gridCol w:w="1134"/>
        <w:gridCol w:w="1984"/>
        <w:gridCol w:w="1842"/>
        <w:gridCol w:w="5391"/>
      </w:tblGrid>
      <w:tr w:rsidR="007362C3" w:rsidRPr="007362C3" w:rsidTr="00B74AD3">
        <w:trPr>
          <w:trHeight w:val="1011"/>
          <w:tblCellSpacing w:w="5" w:type="nil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и наименование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основного мероприятия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начала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окончания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Ожидаемый непосредственный результат (краткое  описание)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Последствия не реализации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7362C3" w:rsidRPr="007362C3" w:rsidTr="00B74AD3">
        <w:trPr>
          <w:tblCellSpacing w:w="5" w:type="nil"/>
        </w:trPr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362C3" w:rsidRPr="007362C3" w:rsidTr="00111689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«Энергосбережение и повышение энергоэффективности» на территории муниципального образования муниципального района «Сысольский»</w:t>
            </w:r>
          </w:p>
        </w:tc>
      </w:tr>
      <w:tr w:rsidR="007362C3" w:rsidRPr="007362C3" w:rsidTr="00111689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75483E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Задача 1 Энергосбережение и повышение энергетической эффективности в муниципальн</w:t>
            </w:r>
            <w:r w:rsidR="0075483E">
              <w:rPr>
                <w:bCs/>
                <w:sz w:val="24"/>
                <w:szCs w:val="24"/>
              </w:rPr>
              <w:t>ойсфере.</w:t>
            </w:r>
          </w:p>
        </w:tc>
      </w:tr>
      <w:tr w:rsidR="007362C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Основное мероприятие: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Промывка систем отопления</w:t>
            </w:r>
            <w:r w:rsidR="00E019FA">
              <w:rPr>
                <w:bCs/>
                <w:sz w:val="24"/>
                <w:szCs w:val="24"/>
              </w:rPr>
              <w:t xml:space="preserve"> (в рамках содержания здания)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поселений/ Муниципальные учреждения культуры и образования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Повышенные расходы муниципальных организаций на </w:t>
            </w:r>
            <w:r w:rsidR="003272F7"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оплату коммунальных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 xml:space="preserve"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</w:t>
            </w:r>
            <w:r w:rsidR="003272F7" w:rsidRPr="007362C3">
              <w:rPr>
                <w:bCs/>
                <w:sz w:val="24"/>
                <w:szCs w:val="24"/>
              </w:rPr>
              <w:t>энергии, (%</w:t>
            </w:r>
            <w:r w:rsidRPr="007362C3">
              <w:rPr>
                <w:bCs/>
                <w:sz w:val="24"/>
                <w:szCs w:val="24"/>
              </w:rPr>
              <w:t>;)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Объём потребления тепловой энергии, (Гкал.)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Удельный расход тепловой энергии зданиями и помещениями учебно-воспитательного назначения (Гкал/м2)</w:t>
            </w:r>
          </w:p>
        </w:tc>
      </w:tr>
      <w:tr w:rsidR="007362C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252E7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252E7">
              <w:rPr>
                <w:bCs/>
                <w:sz w:val="24"/>
                <w:szCs w:val="24"/>
              </w:rPr>
              <w:t>Основное мероприятие:</w:t>
            </w:r>
          </w:p>
          <w:p w:rsidR="007362C3" w:rsidRPr="007252E7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252E7">
              <w:rPr>
                <w:bCs/>
                <w:sz w:val="24"/>
                <w:szCs w:val="24"/>
              </w:rPr>
              <w:lastRenderedPageBreak/>
              <w:t xml:space="preserve">Установка приборов учета </w:t>
            </w:r>
            <w:r w:rsidR="003272F7" w:rsidRPr="007252E7">
              <w:rPr>
                <w:bCs/>
                <w:sz w:val="24"/>
                <w:szCs w:val="24"/>
              </w:rPr>
              <w:t>на потребленные коммунальные услуги</w:t>
            </w:r>
          </w:p>
          <w:p w:rsidR="00B42DBF" w:rsidRPr="007252E7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252E7">
              <w:rPr>
                <w:bCs/>
                <w:sz w:val="24"/>
                <w:szCs w:val="24"/>
              </w:rPr>
              <w:t>(в т.ч. посредством заключения энергосервисного контракта)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252E7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252E7">
              <w:rPr>
                <w:bCs/>
                <w:sz w:val="24"/>
                <w:szCs w:val="24"/>
              </w:rPr>
              <w:lastRenderedPageBreak/>
              <w:t>Администра</w:t>
            </w:r>
            <w:r w:rsidRPr="007252E7">
              <w:rPr>
                <w:bCs/>
                <w:sz w:val="24"/>
                <w:szCs w:val="24"/>
              </w:rPr>
              <w:lastRenderedPageBreak/>
              <w:t>ция муниципального района/ администрации сельских поселений/ Муниципальные учреждения культуры и образования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 xml:space="preserve">2022 – </w:t>
            </w:r>
            <w:r w:rsidRPr="007362C3">
              <w:rPr>
                <w:bCs/>
                <w:sz w:val="24"/>
                <w:szCs w:val="24"/>
              </w:rPr>
              <w:lastRenderedPageBreak/>
              <w:t>2026 г.г.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 xml:space="preserve">Снижение </w:t>
            </w:r>
            <w:r w:rsidRPr="007362C3">
              <w:rPr>
                <w:bCs/>
                <w:sz w:val="24"/>
                <w:szCs w:val="24"/>
              </w:rPr>
              <w:lastRenderedPageBreak/>
              <w:t>объемов потребления энергетических ресурсов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Повышенные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муниципальных организаций на оплату  коммунальных услуг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252E7">
              <w:rPr>
                <w:bCs/>
                <w:sz w:val="24"/>
                <w:szCs w:val="24"/>
              </w:rPr>
              <w:lastRenderedPageBreak/>
              <w:t xml:space="preserve">Реализация данных мероприятий направлена на </w:t>
            </w:r>
            <w:r w:rsidRPr="007252E7">
              <w:rPr>
                <w:bCs/>
                <w:sz w:val="24"/>
                <w:szCs w:val="24"/>
              </w:rPr>
              <w:lastRenderedPageBreak/>
              <w:t>достижение следующих</w:t>
            </w:r>
            <w:r w:rsidRPr="007362C3">
              <w:rPr>
                <w:bCs/>
                <w:sz w:val="24"/>
                <w:szCs w:val="24"/>
              </w:rPr>
              <w:t xml:space="preserve"> целевых показателей: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(%);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Объём потребления тепловой энергии, (Гкал.)</w:t>
            </w:r>
          </w:p>
          <w:p w:rsid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Удельный расход тепловой энергии зданиями и помещениями учебно-воспитательного назначения (Гкал/м2)</w:t>
            </w:r>
            <w:r w:rsidR="003272F7">
              <w:rPr>
                <w:bCs/>
                <w:sz w:val="24"/>
                <w:szCs w:val="24"/>
              </w:rPr>
              <w:t>;</w:t>
            </w:r>
          </w:p>
          <w:p w:rsidR="003272F7" w:rsidRPr="007362C3" w:rsidRDefault="003272F7" w:rsidP="003272F7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Доля</w:t>
            </w:r>
            <w:r w:rsidRPr="003272F7">
              <w:rPr>
                <w:bCs/>
                <w:sz w:val="24"/>
                <w:szCs w:val="24"/>
              </w:rPr>
              <w:t>энергосервисных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</w:t>
            </w:r>
            <w:r>
              <w:rPr>
                <w:bCs/>
                <w:sz w:val="24"/>
                <w:szCs w:val="24"/>
              </w:rPr>
              <w:t>, (%).</w:t>
            </w:r>
          </w:p>
        </w:tc>
      </w:tr>
      <w:tr w:rsidR="007362C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Основное мероприятие</w:t>
            </w:r>
            <w:r w:rsidR="00E019FA">
              <w:rPr>
                <w:bCs/>
                <w:sz w:val="24"/>
                <w:szCs w:val="24"/>
              </w:rPr>
              <w:t>: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 w:rsidR="00E019FA" w:rsidRPr="00334324">
              <w:rPr>
                <w:bCs/>
                <w:sz w:val="24"/>
                <w:szCs w:val="24"/>
              </w:rPr>
              <w:t>(в т.ч. посредством заключения энергосервисного контракта)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поселений/ Муниципальные учреждения культуры и образования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Повышенные расходы муниципальных организаций на оплату  коммунальных услуг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334324">
              <w:rPr>
                <w:bCs/>
                <w:sz w:val="24"/>
                <w:szCs w:val="24"/>
              </w:rPr>
              <w:t>Реализация данных мероприятий направлена на достижение следующих</w:t>
            </w:r>
            <w:r w:rsidRPr="007362C3">
              <w:rPr>
                <w:bCs/>
                <w:sz w:val="24"/>
                <w:szCs w:val="24"/>
              </w:rPr>
              <w:t xml:space="preserve"> целевых показателей: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(%);</w:t>
            </w:r>
          </w:p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Объём потребления электрической энергии (кВт*ч)</w:t>
            </w:r>
          </w:p>
          <w:p w:rsidR="007362C3" w:rsidRDefault="007362C3" w:rsidP="00E019FA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- Удельный расход электрической энергии зданиями и помещениями учебно-воспитательного назначения (кВт*ч/кв.м.)</w:t>
            </w:r>
            <w:r w:rsidR="007252E7">
              <w:rPr>
                <w:bCs/>
                <w:sz w:val="24"/>
                <w:szCs w:val="24"/>
              </w:rPr>
              <w:t>,</w:t>
            </w:r>
          </w:p>
          <w:p w:rsidR="007252E7" w:rsidRPr="007362C3" w:rsidRDefault="007252E7" w:rsidP="00E019FA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252E7">
              <w:rPr>
                <w:bCs/>
                <w:sz w:val="24"/>
                <w:szCs w:val="24"/>
              </w:rPr>
              <w:t>Доля энергосервисных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(%).</w:t>
            </w:r>
          </w:p>
        </w:tc>
      </w:tr>
      <w:tr w:rsidR="00B42DBF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F" w:rsidRPr="007362C3" w:rsidRDefault="00B42DBF" w:rsidP="00111689">
            <w:pPr>
              <w:pStyle w:val="ConsPlusNormal"/>
              <w:rPr>
                <w:bCs/>
                <w:sz w:val="24"/>
                <w:szCs w:val="24"/>
              </w:rPr>
            </w:pPr>
          </w:p>
        </w:tc>
      </w:tr>
      <w:tr w:rsidR="007362C3" w:rsidRPr="007362C3" w:rsidTr="00E019FA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Дополнительные мероприятия (без финансового обеспечения)</w:t>
            </w:r>
          </w:p>
        </w:tc>
      </w:tr>
      <w:tr w:rsidR="007362C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7362C3" w:rsidRDefault="0075483E" w:rsidP="00111689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362C3" w:rsidRPr="00334324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обеспечение мероприятий муниципальной программы, в том числе </w:t>
            </w: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  <w:p w:rsidR="007362C3" w:rsidRPr="00334324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муниципального района/ администра</w:t>
            </w:r>
            <w:r w:rsidRPr="003343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ции сельских поселений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2022-2026 г.г.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E019FA">
            <w:pPr>
              <w:pStyle w:val="ConsPlusNormal"/>
              <w:rPr>
                <w:bCs/>
                <w:sz w:val="24"/>
                <w:szCs w:val="24"/>
              </w:rPr>
            </w:pPr>
            <w:r w:rsidRPr="00334324">
              <w:rPr>
                <w:bCs/>
                <w:sz w:val="24"/>
                <w:szCs w:val="24"/>
              </w:rPr>
              <w:t xml:space="preserve">Формирование и стимулирование позитивного общественного мнения о </w:t>
            </w:r>
            <w:r w:rsidRPr="00334324">
              <w:rPr>
                <w:bCs/>
                <w:sz w:val="24"/>
                <w:szCs w:val="24"/>
              </w:rPr>
              <w:lastRenderedPageBreak/>
              <w:t>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заинтересованных лиц информацией о возможных путях участия в этом процессе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1116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Ограниченность информации, низкий уровень образования в сфере </w:t>
            </w: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энергосбережения, отсутствие мотивации для проведения мероприятий по энергосбережению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334324" w:rsidRDefault="007362C3" w:rsidP="001116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данных мероприятий направлена на достижение следующих целевых показателей:</w:t>
            </w:r>
          </w:p>
          <w:p w:rsidR="007362C3" w:rsidRPr="00334324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энергосервисных договоров (контрактов), заключенных органами местного самоуправления, муниципальными учреждениями, </w:t>
            </w: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образования, шт.</w:t>
            </w:r>
          </w:p>
          <w:p w:rsidR="007362C3" w:rsidRPr="00334324" w:rsidRDefault="007362C3" w:rsidP="0011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2C3" w:rsidRPr="007362C3" w:rsidTr="00111689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3" w:rsidRPr="00B74AD3" w:rsidRDefault="007362C3" w:rsidP="00111689">
            <w:pPr>
              <w:pStyle w:val="ConsPlusNormal"/>
              <w:rPr>
                <w:bCs/>
                <w:sz w:val="24"/>
                <w:szCs w:val="24"/>
              </w:rPr>
            </w:pPr>
            <w:r w:rsidRPr="00B74AD3">
              <w:rPr>
                <w:bCs/>
                <w:sz w:val="24"/>
                <w:szCs w:val="24"/>
              </w:rPr>
              <w:lastRenderedPageBreak/>
              <w:t>Задача 2. «Энергосбережение и повышение энергетической эффективности в жилищном фонде»</w:t>
            </w:r>
          </w:p>
        </w:tc>
      </w:tr>
      <w:tr w:rsidR="00B74AD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</w:p>
          <w:p w:rsidR="00B74AD3" w:rsidRPr="00334324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334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еализация мероприятий по повышению энергетической эффективности при проведении капитального ремонта многоквартирных домов</w:t>
            </w:r>
          </w:p>
          <w:p w:rsidR="00B74AD3" w:rsidRPr="007362C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организации, осуществляющие управление многоквартирными домами, ТСЖ, ЖСК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2022-2026гг.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B74AD3">
              <w:rPr>
                <w:bCs/>
                <w:sz w:val="24"/>
                <w:szCs w:val="24"/>
              </w:rPr>
              <w:t>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</w:t>
            </w:r>
            <w:r w:rsidRPr="00B74AD3">
              <w:rPr>
                <w:bCs/>
                <w:sz w:val="24"/>
                <w:szCs w:val="24"/>
              </w:rPr>
              <w:lastRenderedPageBreak/>
              <w:t>х лиц информацией о возможных путях участия в этом процессе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Ограниченность информации, низкий уровень образования в сфере энергосбережения, отсутствие мотивации для проведения мероприятий по энергосбережению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тепловой энергии в многоквартирных домах, (Гкал/м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электрической энергии в многоквартирных домах, (кВт·ч/м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холодной воды в многоквартирных домах (в расчете на 1 жителя), (куб.м/чел.)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AD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</w:p>
          <w:p w:rsidR="00B74AD3" w:rsidRPr="004E7D8C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4E7D8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</w:t>
            </w:r>
          </w:p>
          <w:p w:rsidR="00B74AD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организации, осуществляющие управление многоквартирными домами, ТСЖ, ЖСК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2022-2026гг.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B74AD3">
              <w:rPr>
                <w:bCs/>
                <w:sz w:val="24"/>
                <w:szCs w:val="24"/>
              </w:rPr>
              <w:t>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 а также обеспечение всех заинтересованных лиц информацией о возможных путях участия в этом процессе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Ограниченность информации, низкий уровень образования в сфере энергосбережения, отсутствие мотивации для проведения мероприятий по энергосбережению</w:t>
            </w:r>
          </w:p>
        </w:tc>
        <w:tc>
          <w:tcPr>
            <w:tcW w:w="1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тепловой энергии в многоквартирных домах, (Гкал/м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электрической энергии в многоквартирных домах, (кВт·ч/м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A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холодной воды в многоквартирных домах (в расчете на 1 жителя), (куб.м/чел.)</w:t>
            </w:r>
          </w:p>
          <w:p w:rsidR="00B74AD3" w:rsidRPr="00B74AD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AD3" w:rsidRPr="00814728" w:rsidTr="00111689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814728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814728">
              <w:rPr>
                <w:bCs/>
                <w:sz w:val="24"/>
                <w:szCs w:val="24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B74AD3" w:rsidRPr="007362C3" w:rsidTr="00B74AD3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814728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814728">
              <w:rPr>
                <w:bCs/>
                <w:sz w:val="24"/>
                <w:szCs w:val="24"/>
              </w:rPr>
              <w:t>Дополнительные мероприятия (без финансового обеспечения)</w:t>
            </w:r>
          </w:p>
        </w:tc>
      </w:tr>
      <w:tr w:rsidR="00B74AD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Основное мероприятие:</w:t>
            </w:r>
          </w:p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 xml:space="preserve">Выявление бесхозяйных объектов недвижимого </w:t>
            </w:r>
            <w:r>
              <w:rPr>
                <w:bCs/>
                <w:sz w:val="24"/>
                <w:szCs w:val="24"/>
              </w:rPr>
              <w:t xml:space="preserve">и движимого </w:t>
            </w:r>
            <w:r w:rsidRPr="007362C3">
              <w:rPr>
                <w:bCs/>
                <w:sz w:val="24"/>
                <w:szCs w:val="24"/>
              </w:rPr>
              <w:t xml:space="preserve">имущества, используемых для передачи энергетических ресурсов (включая тепло- и </w:t>
            </w:r>
            <w:r w:rsidRPr="007362C3">
              <w:rPr>
                <w:bCs/>
                <w:sz w:val="24"/>
                <w:szCs w:val="24"/>
              </w:rPr>
              <w:lastRenderedPageBreak/>
              <w:t xml:space="preserve">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 xml:space="preserve">Администрация муниципального района/ администрации сельских </w:t>
            </w:r>
            <w:r w:rsidRPr="007362C3">
              <w:rPr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>2022 – 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обеспечение надлежащей эксплуатации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Нарушение качественного и надежного снабжения коммунальными ресурсами, ухудшение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финансовой стабильности организаций коммунального 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данных мероприятий направлена на достижение следующих целевых показателей:</w:t>
            </w:r>
          </w:p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  <w:tr w:rsidR="00B74AD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Default="00321E83" w:rsidP="00B74AD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B74AD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мероприятие:</w:t>
            </w:r>
          </w:p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B74AD3">
              <w:rPr>
                <w:bCs/>
                <w:sz w:val="24"/>
                <w:szCs w:val="24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обеспечение надлежащей эксплуатации 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 качественного и надежного снабжения коммунальными ресурсами, ухудшение финансовой стабильности организаций коммунального 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74AD3" w:rsidRPr="007362C3" w:rsidRDefault="00B74AD3" w:rsidP="00B74A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  <w:tr w:rsidR="00321E8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321E83">
              <w:rPr>
                <w:bCs/>
                <w:sz w:val="24"/>
                <w:szCs w:val="24"/>
              </w:rPr>
              <w:t>Основное мероприятие: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Pr="00321E83">
              <w:rPr>
                <w:bCs/>
                <w:sz w:val="24"/>
                <w:szCs w:val="24"/>
              </w:rPr>
              <w:t>тимулировани</w:t>
            </w:r>
            <w:r>
              <w:rPr>
                <w:bCs/>
                <w:sz w:val="24"/>
                <w:szCs w:val="24"/>
              </w:rPr>
              <w:t>е</w:t>
            </w:r>
            <w:r w:rsidRPr="00321E83">
              <w:rPr>
                <w:bCs/>
                <w:sz w:val="24"/>
                <w:szCs w:val="24"/>
              </w:rPr>
              <w:t xml:space="preserve">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</w:t>
            </w:r>
            <w:r>
              <w:rPr>
                <w:bCs/>
                <w:sz w:val="24"/>
                <w:szCs w:val="24"/>
              </w:rPr>
              <w:t>в</w:t>
            </w:r>
          </w:p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>Администра</w:t>
            </w:r>
            <w:r w:rsidRPr="007362C3">
              <w:rPr>
                <w:bCs/>
                <w:sz w:val="24"/>
                <w:szCs w:val="24"/>
              </w:rPr>
              <w:lastRenderedPageBreak/>
              <w:t>ция муниципального района/ администрации сельских 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lastRenderedPageBreak/>
              <w:t xml:space="preserve">2022 – </w:t>
            </w:r>
            <w:r w:rsidRPr="007362C3">
              <w:rPr>
                <w:bCs/>
                <w:sz w:val="24"/>
                <w:szCs w:val="24"/>
              </w:rPr>
              <w:lastRenderedPageBreak/>
              <w:t>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Сокращение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обеспечение надлежащей эксплуатации 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Нарушение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качественного и надежного снабжения коммунальными ресурсами, ухудшение финансовой стабильности организаций коммунального 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данных мероприятий направлена на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достижение следующих целевых показателей: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  <w:tr w:rsidR="00321E8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мероприятие: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321E83">
              <w:rPr>
                <w:bCs/>
                <w:sz w:val="24"/>
                <w:szCs w:val="24"/>
              </w:rPr>
              <w:t>нализ предоставления качества услуг электро-, тепло-, газо- и водоснабжения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обеспечение надлежащей эксплуатации 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 качественного и надежного снабжения коммунальными ресурсами, ухудшение финансовой стабильности организаций коммунального 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  <w:tr w:rsidR="00321E8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мероприятие: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21E83">
              <w:rPr>
                <w:bCs/>
                <w:sz w:val="24"/>
                <w:szCs w:val="24"/>
              </w:rPr>
              <w:t>ценка аварийности и потерь в тепловых, электрических и водопроводных сетях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обеспечение надлежащей эксплуатации 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Нарушение качественного и надежного снабжения коммунальными ресурсами, ухудшение финансовой стабильности организаций коммунального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данных мероприятий направлена на достижение следующих целевых показателей: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  <w:tr w:rsidR="00321E83" w:rsidRPr="007362C3" w:rsidTr="00B74AD3">
        <w:trPr>
          <w:tblCellSpacing w:w="5" w:type="nil"/>
        </w:trPr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мероприятие: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321E83">
              <w:rPr>
                <w:bCs/>
                <w:sz w:val="24"/>
                <w:szCs w:val="24"/>
              </w:rPr>
              <w:t>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</w:t>
            </w:r>
          </w:p>
          <w:p w:rsidR="00321E83" w:rsidRPr="00321E8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Администрация муниципального района/ администрации сельских поселений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pStyle w:val="ConsPlusNormal"/>
              <w:rPr>
                <w:bCs/>
                <w:sz w:val="24"/>
                <w:szCs w:val="24"/>
              </w:rPr>
            </w:pPr>
            <w:r w:rsidRPr="007362C3">
              <w:rPr>
                <w:bCs/>
                <w:sz w:val="24"/>
                <w:szCs w:val="24"/>
              </w:rPr>
              <w:t>2022 – 2026 г.г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потерь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тепловой, электрической энергии и воды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обеспечение надлежащей эксплуатации бесхозяйных объектов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 качественного и надежного снабжения коммунальными ресурсами, ухудшение финансовой стабильности организаций коммунального комплекса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данных мероприятий направлена на достижение следующих целевых показателей: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321E83" w:rsidRPr="007362C3" w:rsidRDefault="00321E83" w:rsidP="00321E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Доля потерь тепловой энергии при ее передаче в общем объеме переданной тепловой энергии, %</w:t>
            </w:r>
          </w:p>
        </w:tc>
      </w:tr>
    </w:tbl>
    <w:p w:rsidR="007362C3" w:rsidRPr="007362C3" w:rsidRDefault="007362C3" w:rsidP="007362C3">
      <w:pPr>
        <w:tabs>
          <w:tab w:val="left" w:pos="1373"/>
        </w:tabs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4" w:name="Par402"/>
      <w:bookmarkEnd w:id="4"/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2D4663">
        <w:rPr>
          <w:rFonts w:ascii="Times New Roman" w:hAnsi="Times New Roman" w:cs="Times New Roman"/>
          <w:bCs/>
          <w:sz w:val="24"/>
          <w:szCs w:val="24"/>
          <w:lang w:eastAsia="ru-RU"/>
        </w:rPr>
        <w:t>№</w:t>
      </w: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3. ИНФОРМАЦИЯ О МЕРОПРИЯТИЯХ</w:t>
      </w: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ФИНАНСОВОМУ ОБЕСПЕЧЕНИЮ ПРОГРАММЫ</w:t>
      </w:r>
    </w:p>
    <w:p w:rsidR="007362C3" w:rsidRPr="007362C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62C3">
        <w:rPr>
          <w:rFonts w:ascii="Times New Roman" w:hAnsi="Times New Roman" w:cs="Times New Roman"/>
          <w:bCs/>
          <w:sz w:val="24"/>
          <w:szCs w:val="24"/>
          <w:lang w:eastAsia="ru-RU"/>
        </w:rPr>
        <w:t>ЗА СЧЕТ СРЕДСТВ БЮДЖЕТА МУНИЦИПАЛЬНОГО</w:t>
      </w:r>
      <w:r w:rsidR="002A2ED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«СЫКТЫВДИНСКИЙ»</w:t>
      </w:r>
    </w:p>
    <w:tbl>
      <w:tblPr>
        <w:tblW w:w="15274" w:type="dxa"/>
        <w:tblInd w:w="3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595"/>
        <w:gridCol w:w="1560"/>
        <w:gridCol w:w="1842"/>
        <w:gridCol w:w="1560"/>
        <w:gridCol w:w="1275"/>
        <w:gridCol w:w="1134"/>
        <w:gridCol w:w="1276"/>
        <w:gridCol w:w="1276"/>
        <w:gridCol w:w="1134"/>
      </w:tblGrid>
      <w:tr w:rsidR="002A2EDA" w:rsidRPr="007362C3" w:rsidTr="002A2EDA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программы, подпрограммы, ВЦП,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A2EDA" w:rsidRPr="007362C3" w:rsidTr="002A2ED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A2EDA" w:rsidRPr="007362C3" w:rsidTr="002A2EDA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99090861"/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Энергосбережение </w:t>
            </w:r>
            <w:r w:rsidRPr="003A19CD">
              <w:rPr>
                <w:rFonts w:ascii="Times New Roman" w:hAnsi="Times New Roman" w:cs="Times New Roman"/>
                <w:sz w:val="24"/>
                <w:szCs w:val="24"/>
              </w:rPr>
              <w:t>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9CD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19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19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9CD"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муниципального района/ Муниципальные учреждения культуры и 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150,0,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bookmarkEnd w:id="5"/>
      <w:tr w:rsidR="002A2EDA" w:rsidRPr="007362C3" w:rsidTr="002A2EDA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 1. «Энергосбережение и повышение энергетической эффективности в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ойсфере</w:t>
            </w: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A2EDA" w:rsidRPr="007362C3" w:rsidTr="002A2EDA">
        <w:trPr>
          <w:trHeight w:val="729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DA" w:rsidRP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E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2A2EDA" w:rsidRPr="002A2EDA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  <w:r w:rsidRPr="002A2EDA">
              <w:rPr>
                <w:bCs/>
                <w:sz w:val="24"/>
                <w:szCs w:val="24"/>
              </w:rPr>
              <w:t>Основное мероприятие:</w:t>
            </w:r>
          </w:p>
          <w:p w:rsidR="002A2EDA" w:rsidRPr="002A2EDA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  <w:r w:rsidRPr="002A2EDA">
              <w:rPr>
                <w:bCs/>
                <w:sz w:val="24"/>
                <w:szCs w:val="24"/>
              </w:rPr>
              <w:t>Установка приборов учета на потребленные коммунальные услуги</w:t>
            </w:r>
          </w:p>
          <w:p w:rsidR="002A2EDA" w:rsidRPr="002A2EDA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EDA">
              <w:rPr>
                <w:rFonts w:ascii="Times New Roman" w:hAnsi="Times New Roman" w:cs="Times New Roman"/>
                <w:bCs/>
                <w:sz w:val="24"/>
                <w:szCs w:val="24"/>
              </w:rPr>
              <w:t>(в т.ч. посредством заключения энергосервисного контракта)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района/ Муниципальные учреждения культуры и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2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2A2EDA" w:rsidRPr="007252E7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2A2EDA" w:rsidRPr="007252E7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2A2EDA" w:rsidRPr="007252E7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A2EDA" w:rsidRPr="007362C3" w:rsidTr="002A2EDA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252E7" w:rsidRDefault="002A2EDA" w:rsidP="002A2EDA">
            <w:pPr>
              <w:pStyle w:val="ConsPlusNormal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Pr="007362C3" w:rsidRDefault="002A2EDA" w:rsidP="002A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A" w:rsidRDefault="002A2EDA" w:rsidP="002A2E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Par532"/>
      <w:bookmarkStart w:id="7" w:name="Par674"/>
      <w:bookmarkEnd w:id="6"/>
      <w:bookmarkEnd w:id="7"/>
    </w:p>
    <w:p w:rsidR="007362C3" w:rsidRPr="00744EBC" w:rsidRDefault="007362C3" w:rsidP="007362C3">
      <w:pPr>
        <w:tabs>
          <w:tab w:val="left" w:pos="1373"/>
        </w:tabs>
        <w:rPr>
          <w:rFonts w:ascii="Times New Roman" w:hAnsi="Times New Roman"/>
          <w:sz w:val="24"/>
          <w:szCs w:val="24"/>
          <w:lang w:eastAsia="ru-RU"/>
        </w:rPr>
        <w:sectPr w:rsidR="007362C3" w:rsidRPr="00744EBC" w:rsidSect="00111689">
          <w:pgSz w:w="16838" w:h="11906" w:orient="landscape"/>
          <w:pgMar w:top="709" w:right="1106" w:bottom="709" w:left="709" w:header="0" w:footer="0" w:gutter="0"/>
          <w:cols w:space="720"/>
          <w:noEndnote/>
          <w:docGrid w:linePitch="299"/>
        </w:sectPr>
      </w:pPr>
    </w:p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651523" w:rsidTr="00111689">
        <w:tc>
          <w:tcPr>
            <w:tcW w:w="4219" w:type="dxa"/>
          </w:tcPr>
          <w:p w:rsidR="00651523" w:rsidRDefault="00651523" w:rsidP="00111689">
            <w:pPr>
              <w:pStyle w:val="ConsPlusNormal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651523" w:rsidTr="00111689">
        <w:tc>
          <w:tcPr>
            <w:tcW w:w="4219" w:type="dxa"/>
          </w:tcPr>
          <w:p w:rsidR="00651523" w:rsidRDefault="00651523" w:rsidP="0011168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3A19CD">
              <w:rPr>
                <w:sz w:val="24"/>
                <w:szCs w:val="24"/>
              </w:rPr>
              <w:t xml:space="preserve">к </w:t>
            </w:r>
            <w:r w:rsidR="001823FA">
              <w:rPr>
                <w:sz w:val="24"/>
                <w:szCs w:val="24"/>
              </w:rPr>
              <w:t xml:space="preserve">муниципальной </w:t>
            </w:r>
            <w:r w:rsidRPr="003A19CD">
              <w:rPr>
                <w:sz w:val="24"/>
                <w:szCs w:val="24"/>
              </w:rPr>
              <w:t xml:space="preserve">программе «Энергосбережение и повышение энергетической эффективности </w:t>
            </w:r>
            <w:r>
              <w:rPr>
                <w:sz w:val="24"/>
                <w:szCs w:val="24"/>
              </w:rPr>
              <w:t xml:space="preserve">в </w:t>
            </w:r>
            <w:r w:rsidRPr="003A19C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</w:t>
            </w:r>
            <w:r w:rsidRPr="003A19C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3A19CD">
              <w:rPr>
                <w:sz w:val="24"/>
                <w:szCs w:val="24"/>
              </w:rPr>
              <w:t xml:space="preserve"> «Сыктывдинск</w:t>
            </w:r>
            <w:r>
              <w:rPr>
                <w:sz w:val="24"/>
                <w:szCs w:val="24"/>
              </w:rPr>
              <w:t xml:space="preserve">ий» Республики Коми на </w:t>
            </w:r>
            <w:r w:rsidRPr="003A19CD">
              <w:rPr>
                <w:sz w:val="24"/>
                <w:szCs w:val="24"/>
              </w:rPr>
              <w:t>2022-2026 годы</w:t>
            </w:r>
            <w:r w:rsidR="001823FA">
              <w:rPr>
                <w:sz w:val="24"/>
                <w:szCs w:val="24"/>
              </w:rPr>
              <w:t>»</w:t>
            </w:r>
          </w:p>
          <w:p w:rsidR="00651523" w:rsidRDefault="00651523" w:rsidP="00111689">
            <w:pPr>
              <w:pStyle w:val="ConsPlusNormal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ОТЧЕТ (форма)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8" w:name="_Toc417562938"/>
      <w:r w:rsidRPr="00744EBC">
        <w:rPr>
          <w:rFonts w:ascii="Times New Roman" w:hAnsi="Times New Roman"/>
          <w:sz w:val="24"/>
          <w:szCs w:val="24"/>
          <w:lang w:eastAsia="ru-RU"/>
        </w:rPr>
        <w:t xml:space="preserve">О РЕАЛИЗАЦИИ МЕРОПРИЯТИЙ </w:t>
      </w:r>
      <w:bookmarkEnd w:id="8"/>
      <w:r w:rsidRPr="00744EBC">
        <w:rPr>
          <w:rFonts w:ascii="Times New Roman" w:hAnsi="Times New Roman"/>
          <w:sz w:val="24"/>
          <w:szCs w:val="24"/>
          <w:lang w:eastAsia="ru-RU"/>
        </w:rPr>
        <w:t>ПРОГРАММЫ «ЭНЕРГОСБЕРЕЖЕНИЕ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И ПОВЫШЕНИЕ ЭНЕРГЕТИЧЕСКОЙ ЭФФЕКТИВНОСТИ НА ТЕРРИТОРИИ</w:t>
      </w:r>
    </w:p>
    <w:p w:rsidR="007362C3" w:rsidRPr="00744EBC" w:rsidRDefault="007362C3" w:rsidP="001823FA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r>
        <w:rPr>
          <w:rFonts w:ascii="Times New Roman" w:hAnsi="Times New Roman"/>
          <w:sz w:val="24"/>
          <w:szCs w:val="24"/>
          <w:lang w:eastAsia="ru-RU"/>
        </w:rPr>
        <w:t>СЫ</w:t>
      </w:r>
      <w:r w:rsidR="002D4663">
        <w:rPr>
          <w:rFonts w:ascii="Times New Roman" w:hAnsi="Times New Roman"/>
          <w:sz w:val="24"/>
          <w:szCs w:val="24"/>
          <w:lang w:eastAsia="ru-RU"/>
        </w:rPr>
        <w:t>КТЫВДИНСКИЙ</w:t>
      </w:r>
      <w:r w:rsidRPr="00744EBC">
        <w:rPr>
          <w:rFonts w:ascii="Times New Roman" w:hAnsi="Times New Roman"/>
          <w:sz w:val="24"/>
          <w:szCs w:val="24"/>
          <w:lang w:eastAsia="ru-RU"/>
        </w:rPr>
        <w:t>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44EBC">
        <w:rPr>
          <w:rFonts w:ascii="Times New Roman" w:hAnsi="Times New Roman"/>
          <w:sz w:val="24"/>
          <w:szCs w:val="24"/>
          <w:lang w:eastAsia="ru-RU"/>
        </w:rPr>
        <w:t xml:space="preserve"> - 202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44EBC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32" w:type="dxa"/>
        <w:tblInd w:w="93" w:type="dxa"/>
        <w:tblLook w:val="04A0"/>
      </w:tblPr>
      <w:tblGrid>
        <w:gridCol w:w="12206"/>
        <w:gridCol w:w="2126"/>
      </w:tblGrid>
      <w:tr w:rsidR="007362C3" w:rsidRPr="00744EBC" w:rsidTr="00111689">
        <w:trPr>
          <w:trHeight w:val="378"/>
        </w:trPr>
        <w:tc>
          <w:tcPr>
            <w:tcW w:w="12206" w:type="dxa"/>
            <w:tcBorders>
              <w:top w:val="nil"/>
              <w:left w:val="nil"/>
              <w:bottom w:val="nil"/>
            </w:tcBorders>
            <w:vAlign w:val="center"/>
          </w:tcPr>
          <w:p w:rsidR="007362C3" w:rsidRPr="00744EBC" w:rsidRDefault="007362C3" w:rsidP="001116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6515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_________20_____г. </w:t>
            </w:r>
          </w:p>
        </w:tc>
        <w:tc>
          <w:tcPr>
            <w:tcW w:w="2126" w:type="dxa"/>
            <w:noWrap/>
            <w:vAlign w:val="bottom"/>
          </w:tcPr>
          <w:p w:rsidR="007362C3" w:rsidRPr="00744EBC" w:rsidRDefault="007362C3" w:rsidP="001116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 xml:space="preserve"> Наименование соисполнителя Программы 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pacing w:val="-4"/>
          <w:sz w:val="24"/>
          <w:szCs w:val="24"/>
          <w:lang w:eastAsia="ru-RU"/>
        </w:rPr>
        <w:t>«__________</w:t>
      </w:r>
      <w:r w:rsidRPr="00744EBC">
        <w:rPr>
          <w:rFonts w:ascii="Times New Roman" w:hAnsi="Times New Roman"/>
          <w:spacing w:val="-4"/>
          <w:sz w:val="24"/>
          <w:szCs w:val="24"/>
          <w:lang w:val="en-US" w:eastAsia="ru-RU"/>
        </w:rPr>
        <w:t>_________________________________________________</w:t>
      </w:r>
      <w:r w:rsidRPr="00744EBC">
        <w:rPr>
          <w:rFonts w:ascii="Times New Roman" w:hAnsi="Times New Roman"/>
          <w:spacing w:val="-4"/>
          <w:sz w:val="24"/>
          <w:szCs w:val="24"/>
          <w:lang w:eastAsia="ru-RU"/>
        </w:rPr>
        <w:t>_____»</w:t>
      </w: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8"/>
        <w:gridCol w:w="3254"/>
        <w:gridCol w:w="2297"/>
        <w:gridCol w:w="2297"/>
        <w:gridCol w:w="2297"/>
        <w:gridCol w:w="2630"/>
      </w:tblGrid>
      <w:tr w:rsidR="007362C3" w:rsidRPr="00744EBC" w:rsidTr="00651523">
        <w:trPr>
          <w:cantSplit/>
          <w:trHeight w:val="509"/>
          <w:tblHeader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</w:tr>
      <w:tr w:rsidR="007362C3" w:rsidRPr="00744EBC" w:rsidTr="00651523">
        <w:trPr>
          <w:cantSplit/>
          <w:trHeight w:val="706"/>
          <w:tblHeader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651523">
        <w:trPr>
          <w:cantSplit/>
          <w:trHeight w:val="276"/>
          <w:tblHeader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651523">
        <w:trPr>
          <w:cantSplit/>
          <w:tblHeader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Объем, тыс. руб.</w:t>
            </w:r>
          </w:p>
        </w:tc>
      </w:tr>
      <w:tr w:rsidR="007362C3" w:rsidRPr="00744EBC" w:rsidTr="00651523">
        <w:trPr>
          <w:cantSplit/>
          <w:trHeight w:val="20"/>
          <w:tblHeader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62C3" w:rsidRPr="00744EBC" w:rsidTr="00651523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651523">
        <w:trPr>
          <w:cantSplit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651523">
        <w:trPr>
          <w:cantSplit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 по мероприятиям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651523">
        <w:trPr>
          <w:cantSplit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СПРАВОЧНО:</w:t>
            </w: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(уполномоченное лицо) _________________ ________________</w:t>
      </w:r>
    </w:p>
    <w:p w:rsidR="00651523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(должность) (расшифровка)</w:t>
      </w:r>
    </w:p>
    <w:p w:rsidR="00651523" w:rsidRDefault="0065152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362C3" w:rsidRPr="00744EBC" w:rsidRDefault="007362C3" w:rsidP="007362C3">
      <w:pPr>
        <w:widowControl w:val="0"/>
        <w:tabs>
          <w:tab w:val="left" w:pos="6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widowControl w:val="0"/>
        <w:tabs>
          <w:tab w:val="left" w:pos="6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ОТЧЕТ (форма)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9" w:name="_Toc417562935"/>
      <w:r w:rsidRPr="00744EBC">
        <w:rPr>
          <w:rFonts w:ascii="Times New Roman" w:hAnsi="Times New Roman"/>
          <w:sz w:val="24"/>
          <w:szCs w:val="24"/>
          <w:lang w:eastAsia="ru-RU"/>
        </w:rPr>
        <w:t xml:space="preserve">О ДОСТИЖЕНИИ ЗНАЧЕНИЙ ЦЕЛЕВЫХ ПОКАЗАТЕЛЕЙ </w:t>
      </w:r>
      <w:bookmarkEnd w:id="9"/>
      <w:r w:rsidRPr="00744EBC">
        <w:rPr>
          <w:rFonts w:ascii="Times New Roman" w:hAnsi="Times New Roman"/>
          <w:sz w:val="24"/>
          <w:szCs w:val="24"/>
          <w:lang w:eastAsia="ru-RU"/>
        </w:rPr>
        <w:t>ПРОГРАММЫ «ЭНЕРГОСБЕРЕЖЕНИЕ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И ПОВЫШЕНИЕ ЭНЕРГЕТИЧЕСКОЙ ЭФФЕКТИВНОСТИ НА ТЕРРИТОРИИ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r>
        <w:rPr>
          <w:rFonts w:ascii="Times New Roman" w:hAnsi="Times New Roman"/>
          <w:sz w:val="24"/>
          <w:szCs w:val="24"/>
          <w:lang w:eastAsia="ru-RU"/>
        </w:rPr>
        <w:t>СЫ</w:t>
      </w:r>
      <w:r w:rsidR="002D4663">
        <w:rPr>
          <w:rFonts w:ascii="Times New Roman" w:hAnsi="Times New Roman"/>
          <w:sz w:val="24"/>
          <w:szCs w:val="24"/>
          <w:lang w:eastAsia="ru-RU"/>
        </w:rPr>
        <w:t>КТВДИНСКИЙ</w:t>
      </w:r>
      <w:r w:rsidRPr="00744EBC">
        <w:rPr>
          <w:rFonts w:ascii="Times New Roman" w:hAnsi="Times New Roman"/>
          <w:sz w:val="24"/>
          <w:szCs w:val="24"/>
          <w:lang w:eastAsia="ru-RU"/>
        </w:rPr>
        <w:t>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44EBC">
        <w:rPr>
          <w:rFonts w:ascii="Times New Roman" w:hAnsi="Times New Roman"/>
          <w:sz w:val="24"/>
          <w:szCs w:val="24"/>
          <w:lang w:eastAsia="ru-RU"/>
        </w:rPr>
        <w:t xml:space="preserve"> - 202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44EBC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tbl>
      <w:tblPr>
        <w:tblW w:w="14413" w:type="dxa"/>
        <w:tblInd w:w="93" w:type="dxa"/>
        <w:tblLook w:val="04A0"/>
      </w:tblPr>
      <w:tblGrid>
        <w:gridCol w:w="12206"/>
        <w:gridCol w:w="2126"/>
        <w:gridCol w:w="81"/>
      </w:tblGrid>
      <w:tr w:rsidR="00651523" w:rsidRPr="00744EBC" w:rsidTr="00651523">
        <w:trPr>
          <w:gridAfter w:val="1"/>
          <w:wAfter w:w="81" w:type="dxa"/>
          <w:trHeight w:val="378"/>
        </w:trPr>
        <w:tc>
          <w:tcPr>
            <w:tcW w:w="12206" w:type="dxa"/>
            <w:tcBorders>
              <w:top w:val="nil"/>
              <w:left w:val="nil"/>
              <w:bottom w:val="nil"/>
            </w:tcBorders>
            <w:vAlign w:val="center"/>
          </w:tcPr>
          <w:p w:rsidR="00651523" w:rsidRDefault="00651523" w:rsidP="001116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51523" w:rsidRPr="00744EBC" w:rsidRDefault="00651523" w:rsidP="001116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_________20_____г. </w:t>
            </w:r>
          </w:p>
        </w:tc>
        <w:tc>
          <w:tcPr>
            <w:tcW w:w="2126" w:type="dxa"/>
            <w:noWrap/>
            <w:vAlign w:val="bottom"/>
          </w:tcPr>
          <w:p w:rsidR="00651523" w:rsidRPr="00744EBC" w:rsidRDefault="00651523" w:rsidP="001116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62C3" w:rsidRPr="00744EBC" w:rsidTr="00651523">
        <w:trPr>
          <w:trHeight w:val="378"/>
        </w:trPr>
        <w:tc>
          <w:tcPr>
            <w:tcW w:w="12206" w:type="dxa"/>
            <w:tcBorders>
              <w:top w:val="nil"/>
              <w:left w:val="nil"/>
              <w:bottom w:val="nil"/>
            </w:tcBorders>
            <w:vAlign w:val="center"/>
          </w:tcPr>
          <w:p w:rsidR="007362C3" w:rsidRPr="00744EBC" w:rsidRDefault="007362C3" w:rsidP="0011168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2"/>
            <w:noWrap/>
            <w:vAlign w:val="bottom"/>
          </w:tcPr>
          <w:p w:rsidR="007362C3" w:rsidRPr="00744EBC" w:rsidRDefault="007362C3" w:rsidP="001116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Наименование соисполнителя Программы</w:t>
      </w:r>
    </w:p>
    <w:p w:rsidR="007362C3" w:rsidRPr="00744EBC" w:rsidRDefault="007362C3" w:rsidP="007362C3">
      <w:pPr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pacing w:val="-4"/>
          <w:sz w:val="24"/>
          <w:szCs w:val="24"/>
          <w:lang w:eastAsia="ru-RU"/>
        </w:rPr>
        <w:t>«__________</w:t>
      </w:r>
      <w:r w:rsidRPr="00744EBC">
        <w:rPr>
          <w:rFonts w:ascii="Times New Roman" w:hAnsi="Times New Roman"/>
          <w:spacing w:val="-4"/>
          <w:sz w:val="24"/>
          <w:szCs w:val="24"/>
          <w:lang w:val="en-US" w:eastAsia="ru-RU"/>
        </w:rPr>
        <w:t>_________________________________________________</w:t>
      </w:r>
      <w:r w:rsidRPr="00744EBC">
        <w:rPr>
          <w:rFonts w:ascii="Times New Roman" w:hAnsi="Times New Roman"/>
          <w:spacing w:val="-4"/>
          <w:sz w:val="24"/>
          <w:szCs w:val="24"/>
          <w:lang w:eastAsia="ru-RU"/>
        </w:rPr>
        <w:t>_____»</w:t>
      </w:r>
    </w:p>
    <w:p w:rsidR="007362C3" w:rsidRPr="00744EBC" w:rsidRDefault="007362C3" w:rsidP="007362C3">
      <w:pPr>
        <w:ind w:left="-142" w:right="-595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ind w:left="-142" w:right="-595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1"/>
        <w:gridCol w:w="5696"/>
        <w:gridCol w:w="1880"/>
        <w:gridCol w:w="2022"/>
        <w:gridCol w:w="2024"/>
        <w:gridCol w:w="2201"/>
      </w:tblGrid>
      <w:tr w:rsidR="007362C3" w:rsidRPr="00744EBC" w:rsidTr="00111689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 Программы</w:t>
            </w:r>
          </w:p>
        </w:tc>
      </w:tr>
      <w:tr w:rsidR="007362C3" w:rsidRPr="00744EBC" w:rsidTr="00111689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62C3" w:rsidRPr="00744EBC" w:rsidTr="001116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EB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362C3" w:rsidRPr="00744EBC" w:rsidTr="001116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2C3" w:rsidRPr="00744EBC" w:rsidTr="001116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62C3" w:rsidRPr="00744EBC" w:rsidRDefault="007362C3" w:rsidP="0011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(уполномоченное лицо) _________________ ________________</w:t>
      </w:r>
    </w:p>
    <w:p w:rsidR="007362C3" w:rsidRPr="00744EBC" w:rsidRDefault="007362C3" w:rsidP="0073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EBC">
        <w:rPr>
          <w:rFonts w:ascii="Times New Roman" w:hAnsi="Times New Roman"/>
          <w:sz w:val="24"/>
          <w:szCs w:val="24"/>
          <w:lang w:eastAsia="ru-RU"/>
        </w:rPr>
        <w:t>(должность) (расшифровка)</w:t>
      </w:r>
    </w:p>
    <w:p w:rsidR="007362C3" w:rsidRPr="009A58C7" w:rsidRDefault="007362C3" w:rsidP="007362C3">
      <w:pPr>
        <w:pStyle w:val="ConsPlusNormal"/>
        <w:jc w:val="right"/>
        <w:outlineLvl w:val="1"/>
        <w:rPr>
          <w:sz w:val="28"/>
          <w:szCs w:val="28"/>
        </w:rPr>
      </w:pPr>
    </w:p>
    <w:sectPr w:rsidR="007362C3" w:rsidRPr="009A58C7" w:rsidSect="002D4663">
      <w:pgSz w:w="16838" w:h="11905" w:orient="landscape"/>
      <w:pgMar w:top="1701" w:right="1134" w:bottom="85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53" w:rsidRDefault="00A30653" w:rsidP="003A19CD">
      <w:pPr>
        <w:spacing w:after="0" w:line="240" w:lineRule="auto"/>
      </w:pPr>
      <w:r>
        <w:separator/>
      </w:r>
    </w:p>
  </w:endnote>
  <w:endnote w:type="continuationSeparator" w:id="1">
    <w:p w:rsidR="00A30653" w:rsidRDefault="00A30653" w:rsidP="003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53" w:rsidRDefault="00A30653" w:rsidP="003A19CD">
      <w:pPr>
        <w:spacing w:after="0" w:line="240" w:lineRule="auto"/>
      </w:pPr>
      <w:r>
        <w:separator/>
      </w:r>
    </w:p>
  </w:footnote>
  <w:footnote w:type="continuationSeparator" w:id="1">
    <w:p w:rsidR="00A30653" w:rsidRDefault="00A30653" w:rsidP="003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03" w:rsidRDefault="00216E03" w:rsidP="00111689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5FF"/>
    <w:multiLevelType w:val="hybridMultilevel"/>
    <w:tmpl w:val="39FE137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72DEB"/>
    <w:rsid w:val="00001DD7"/>
    <w:rsid w:val="00011A27"/>
    <w:rsid w:val="00020DDB"/>
    <w:rsid w:val="00022511"/>
    <w:rsid w:val="00051CC4"/>
    <w:rsid w:val="0005244F"/>
    <w:rsid w:val="00054D43"/>
    <w:rsid w:val="00054EF7"/>
    <w:rsid w:val="000676B0"/>
    <w:rsid w:val="00074E4D"/>
    <w:rsid w:val="0008701B"/>
    <w:rsid w:val="00087427"/>
    <w:rsid w:val="000903AB"/>
    <w:rsid w:val="000A0060"/>
    <w:rsid w:val="000A2347"/>
    <w:rsid w:val="000B08E8"/>
    <w:rsid w:val="000B4C03"/>
    <w:rsid w:val="000C5284"/>
    <w:rsid w:val="000D143B"/>
    <w:rsid w:val="000E0F50"/>
    <w:rsid w:val="00105F28"/>
    <w:rsid w:val="00111689"/>
    <w:rsid w:val="001214D7"/>
    <w:rsid w:val="00125EC6"/>
    <w:rsid w:val="001262C6"/>
    <w:rsid w:val="00143AEF"/>
    <w:rsid w:val="001511CA"/>
    <w:rsid w:val="00151E1F"/>
    <w:rsid w:val="00171A04"/>
    <w:rsid w:val="00174D7B"/>
    <w:rsid w:val="001823FA"/>
    <w:rsid w:val="001849DB"/>
    <w:rsid w:val="00186C9F"/>
    <w:rsid w:val="001A0059"/>
    <w:rsid w:val="001A2EE8"/>
    <w:rsid w:val="001A3376"/>
    <w:rsid w:val="001A762B"/>
    <w:rsid w:val="001B3BCE"/>
    <w:rsid w:val="001C187C"/>
    <w:rsid w:val="001C21BC"/>
    <w:rsid w:val="001C3334"/>
    <w:rsid w:val="001C34C0"/>
    <w:rsid w:val="001C7274"/>
    <w:rsid w:val="001E156E"/>
    <w:rsid w:val="001E231D"/>
    <w:rsid w:val="001E29DE"/>
    <w:rsid w:val="001E39A8"/>
    <w:rsid w:val="001E553A"/>
    <w:rsid w:val="001E709C"/>
    <w:rsid w:val="001F1D2C"/>
    <w:rsid w:val="001F31F3"/>
    <w:rsid w:val="001F476E"/>
    <w:rsid w:val="001F6086"/>
    <w:rsid w:val="00200BA6"/>
    <w:rsid w:val="00203CAB"/>
    <w:rsid w:val="0021118A"/>
    <w:rsid w:val="0021416D"/>
    <w:rsid w:val="00216E03"/>
    <w:rsid w:val="00222BE6"/>
    <w:rsid w:val="00222E83"/>
    <w:rsid w:val="00224716"/>
    <w:rsid w:val="0023559B"/>
    <w:rsid w:val="002362DC"/>
    <w:rsid w:val="00242CCF"/>
    <w:rsid w:val="002503E9"/>
    <w:rsid w:val="00256EA3"/>
    <w:rsid w:val="00257B00"/>
    <w:rsid w:val="002639B6"/>
    <w:rsid w:val="00265FAE"/>
    <w:rsid w:val="00274115"/>
    <w:rsid w:val="002839EE"/>
    <w:rsid w:val="002A2EDA"/>
    <w:rsid w:val="002A3DC4"/>
    <w:rsid w:val="002B1233"/>
    <w:rsid w:val="002C6C40"/>
    <w:rsid w:val="002D4663"/>
    <w:rsid w:val="002D4B18"/>
    <w:rsid w:val="002E3C48"/>
    <w:rsid w:val="002E3D54"/>
    <w:rsid w:val="002E689D"/>
    <w:rsid w:val="002F15E6"/>
    <w:rsid w:val="00317071"/>
    <w:rsid w:val="00320377"/>
    <w:rsid w:val="00321E83"/>
    <w:rsid w:val="003272F7"/>
    <w:rsid w:val="00331A89"/>
    <w:rsid w:val="003332DF"/>
    <w:rsid w:val="00334324"/>
    <w:rsid w:val="00337D06"/>
    <w:rsid w:val="00342F1C"/>
    <w:rsid w:val="003504E0"/>
    <w:rsid w:val="003506D4"/>
    <w:rsid w:val="003522AE"/>
    <w:rsid w:val="00353C97"/>
    <w:rsid w:val="00367F83"/>
    <w:rsid w:val="00372052"/>
    <w:rsid w:val="003755E5"/>
    <w:rsid w:val="00376B66"/>
    <w:rsid w:val="003A19CD"/>
    <w:rsid w:val="003B02E9"/>
    <w:rsid w:val="003B570A"/>
    <w:rsid w:val="003C1237"/>
    <w:rsid w:val="003F2A50"/>
    <w:rsid w:val="00402912"/>
    <w:rsid w:val="00403501"/>
    <w:rsid w:val="00406D2B"/>
    <w:rsid w:val="00415170"/>
    <w:rsid w:val="00417CDD"/>
    <w:rsid w:val="004369D9"/>
    <w:rsid w:val="00436ADB"/>
    <w:rsid w:val="004437F0"/>
    <w:rsid w:val="00446D7D"/>
    <w:rsid w:val="00450C0D"/>
    <w:rsid w:val="004521A3"/>
    <w:rsid w:val="004532CD"/>
    <w:rsid w:val="00453610"/>
    <w:rsid w:val="004544C0"/>
    <w:rsid w:val="0045674A"/>
    <w:rsid w:val="004604A7"/>
    <w:rsid w:val="004618D2"/>
    <w:rsid w:val="00462AC3"/>
    <w:rsid w:val="004752CA"/>
    <w:rsid w:val="00475CD5"/>
    <w:rsid w:val="00480249"/>
    <w:rsid w:val="00485EC7"/>
    <w:rsid w:val="00491ABB"/>
    <w:rsid w:val="00496FDB"/>
    <w:rsid w:val="004A528D"/>
    <w:rsid w:val="004B1157"/>
    <w:rsid w:val="004B34CD"/>
    <w:rsid w:val="004B49CB"/>
    <w:rsid w:val="004B6042"/>
    <w:rsid w:val="004C2B1A"/>
    <w:rsid w:val="004D4AB9"/>
    <w:rsid w:val="004D77F7"/>
    <w:rsid w:val="004E19A6"/>
    <w:rsid w:val="004E6AAC"/>
    <w:rsid w:val="004E7D8C"/>
    <w:rsid w:val="004F6CEF"/>
    <w:rsid w:val="00533F64"/>
    <w:rsid w:val="0053751C"/>
    <w:rsid w:val="00537861"/>
    <w:rsid w:val="00540530"/>
    <w:rsid w:val="00540AEE"/>
    <w:rsid w:val="00542A7E"/>
    <w:rsid w:val="00542B8A"/>
    <w:rsid w:val="00546F2D"/>
    <w:rsid w:val="005554CE"/>
    <w:rsid w:val="005560CB"/>
    <w:rsid w:val="00557955"/>
    <w:rsid w:val="00571887"/>
    <w:rsid w:val="005731CA"/>
    <w:rsid w:val="00573691"/>
    <w:rsid w:val="0057676D"/>
    <w:rsid w:val="0057690B"/>
    <w:rsid w:val="0057708E"/>
    <w:rsid w:val="00580778"/>
    <w:rsid w:val="005828AE"/>
    <w:rsid w:val="00586AFC"/>
    <w:rsid w:val="00586D46"/>
    <w:rsid w:val="005A0AA3"/>
    <w:rsid w:val="005A4291"/>
    <w:rsid w:val="005A5E2A"/>
    <w:rsid w:val="005B68E9"/>
    <w:rsid w:val="005C1D84"/>
    <w:rsid w:val="005C3522"/>
    <w:rsid w:val="005C41DB"/>
    <w:rsid w:val="005D39EC"/>
    <w:rsid w:val="005E30FD"/>
    <w:rsid w:val="005E460E"/>
    <w:rsid w:val="0060032B"/>
    <w:rsid w:val="006007D7"/>
    <w:rsid w:val="00602EF0"/>
    <w:rsid w:val="006164EF"/>
    <w:rsid w:val="00620236"/>
    <w:rsid w:val="00622E9E"/>
    <w:rsid w:val="00623B8D"/>
    <w:rsid w:val="006241CD"/>
    <w:rsid w:val="00631767"/>
    <w:rsid w:val="00632B5F"/>
    <w:rsid w:val="006362D0"/>
    <w:rsid w:val="00640596"/>
    <w:rsid w:val="00651523"/>
    <w:rsid w:val="00652D7E"/>
    <w:rsid w:val="006547CF"/>
    <w:rsid w:val="00655742"/>
    <w:rsid w:val="00663390"/>
    <w:rsid w:val="00671CC4"/>
    <w:rsid w:val="0069072F"/>
    <w:rsid w:val="00690D4E"/>
    <w:rsid w:val="006A5C80"/>
    <w:rsid w:val="006A75F1"/>
    <w:rsid w:val="006A7EF4"/>
    <w:rsid w:val="006B7638"/>
    <w:rsid w:val="006C6EE2"/>
    <w:rsid w:val="006D13FE"/>
    <w:rsid w:val="006D4CB3"/>
    <w:rsid w:val="006D6577"/>
    <w:rsid w:val="006E2E44"/>
    <w:rsid w:val="006E344D"/>
    <w:rsid w:val="00705772"/>
    <w:rsid w:val="00707AC4"/>
    <w:rsid w:val="007252E7"/>
    <w:rsid w:val="0072531B"/>
    <w:rsid w:val="007362C3"/>
    <w:rsid w:val="00737291"/>
    <w:rsid w:val="0074058D"/>
    <w:rsid w:val="00740F8D"/>
    <w:rsid w:val="007444AC"/>
    <w:rsid w:val="007449E0"/>
    <w:rsid w:val="00747458"/>
    <w:rsid w:val="00752EF7"/>
    <w:rsid w:val="0075483E"/>
    <w:rsid w:val="00757128"/>
    <w:rsid w:val="00763792"/>
    <w:rsid w:val="007706FE"/>
    <w:rsid w:val="00771981"/>
    <w:rsid w:val="00773258"/>
    <w:rsid w:val="007848AD"/>
    <w:rsid w:val="00785F6B"/>
    <w:rsid w:val="0079197D"/>
    <w:rsid w:val="00797F6D"/>
    <w:rsid w:val="007A05D8"/>
    <w:rsid w:val="007A1570"/>
    <w:rsid w:val="007B2D02"/>
    <w:rsid w:val="007B7E9E"/>
    <w:rsid w:val="007C1A78"/>
    <w:rsid w:val="007C2097"/>
    <w:rsid w:val="007C3A7E"/>
    <w:rsid w:val="007D00D3"/>
    <w:rsid w:val="007D0A9A"/>
    <w:rsid w:val="007D51EC"/>
    <w:rsid w:val="007E2A24"/>
    <w:rsid w:val="007E58E2"/>
    <w:rsid w:val="007F3175"/>
    <w:rsid w:val="007F5E28"/>
    <w:rsid w:val="008021B5"/>
    <w:rsid w:val="00814728"/>
    <w:rsid w:val="008264E2"/>
    <w:rsid w:val="008305E5"/>
    <w:rsid w:val="008362F4"/>
    <w:rsid w:val="0083757F"/>
    <w:rsid w:val="00850AA2"/>
    <w:rsid w:val="00873DFD"/>
    <w:rsid w:val="008844B5"/>
    <w:rsid w:val="008A5B20"/>
    <w:rsid w:val="008A5F81"/>
    <w:rsid w:val="008B364E"/>
    <w:rsid w:val="008C3707"/>
    <w:rsid w:val="008C6139"/>
    <w:rsid w:val="008D2D5E"/>
    <w:rsid w:val="008F0615"/>
    <w:rsid w:val="008F4CF4"/>
    <w:rsid w:val="008F7082"/>
    <w:rsid w:val="009020FF"/>
    <w:rsid w:val="00902549"/>
    <w:rsid w:val="009107F1"/>
    <w:rsid w:val="009201A0"/>
    <w:rsid w:val="00927D2D"/>
    <w:rsid w:val="00930C1B"/>
    <w:rsid w:val="00935546"/>
    <w:rsid w:val="009405E1"/>
    <w:rsid w:val="00952E6A"/>
    <w:rsid w:val="00954B09"/>
    <w:rsid w:val="00960668"/>
    <w:rsid w:val="00965C4B"/>
    <w:rsid w:val="00982F1F"/>
    <w:rsid w:val="009927D0"/>
    <w:rsid w:val="0099303A"/>
    <w:rsid w:val="00993D50"/>
    <w:rsid w:val="009A7FD5"/>
    <w:rsid w:val="009B340B"/>
    <w:rsid w:val="009C30DD"/>
    <w:rsid w:val="009D4D39"/>
    <w:rsid w:val="009E1DDF"/>
    <w:rsid w:val="009E2CE5"/>
    <w:rsid w:val="009E7152"/>
    <w:rsid w:val="00A0219C"/>
    <w:rsid w:val="00A02303"/>
    <w:rsid w:val="00A06B6C"/>
    <w:rsid w:val="00A30653"/>
    <w:rsid w:val="00A31CCC"/>
    <w:rsid w:val="00A335CD"/>
    <w:rsid w:val="00A33763"/>
    <w:rsid w:val="00A37A88"/>
    <w:rsid w:val="00A42D0E"/>
    <w:rsid w:val="00A47004"/>
    <w:rsid w:val="00A47694"/>
    <w:rsid w:val="00A57275"/>
    <w:rsid w:val="00A75DC7"/>
    <w:rsid w:val="00A76B9E"/>
    <w:rsid w:val="00A76C92"/>
    <w:rsid w:val="00A779E2"/>
    <w:rsid w:val="00A86514"/>
    <w:rsid w:val="00A87C6C"/>
    <w:rsid w:val="00AA4FFC"/>
    <w:rsid w:val="00AA5DD5"/>
    <w:rsid w:val="00AB0E6C"/>
    <w:rsid w:val="00AB4620"/>
    <w:rsid w:val="00AC297E"/>
    <w:rsid w:val="00AD1C67"/>
    <w:rsid w:val="00AE1CBE"/>
    <w:rsid w:val="00AE2488"/>
    <w:rsid w:val="00AF45C5"/>
    <w:rsid w:val="00B25D30"/>
    <w:rsid w:val="00B42DBF"/>
    <w:rsid w:val="00B46FFB"/>
    <w:rsid w:val="00B47409"/>
    <w:rsid w:val="00B534B4"/>
    <w:rsid w:val="00B62FBE"/>
    <w:rsid w:val="00B63811"/>
    <w:rsid w:val="00B66013"/>
    <w:rsid w:val="00B74AD3"/>
    <w:rsid w:val="00B75D8A"/>
    <w:rsid w:val="00B775D4"/>
    <w:rsid w:val="00B81733"/>
    <w:rsid w:val="00BA17A3"/>
    <w:rsid w:val="00BA2717"/>
    <w:rsid w:val="00BB085C"/>
    <w:rsid w:val="00BB720A"/>
    <w:rsid w:val="00BB79EF"/>
    <w:rsid w:val="00BC66B7"/>
    <w:rsid w:val="00BD3C7A"/>
    <w:rsid w:val="00BE5406"/>
    <w:rsid w:val="00BE5FF5"/>
    <w:rsid w:val="00BE72CF"/>
    <w:rsid w:val="00BF1D3C"/>
    <w:rsid w:val="00BF36F0"/>
    <w:rsid w:val="00C004BA"/>
    <w:rsid w:val="00C05093"/>
    <w:rsid w:val="00C05863"/>
    <w:rsid w:val="00C1532F"/>
    <w:rsid w:val="00C2061D"/>
    <w:rsid w:val="00C21012"/>
    <w:rsid w:val="00C26BBE"/>
    <w:rsid w:val="00C311EE"/>
    <w:rsid w:val="00C35376"/>
    <w:rsid w:val="00C364BB"/>
    <w:rsid w:val="00C3751D"/>
    <w:rsid w:val="00C379B5"/>
    <w:rsid w:val="00C4068A"/>
    <w:rsid w:val="00C46A45"/>
    <w:rsid w:val="00C4709B"/>
    <w:rsid w:val="00C478ED"/>
    <w:rsid w:val="00C72DEB"/>
    <w:rsid w:val="00C84F76"/>
    <w:rsid w:val="00C86F0B"/>
    <w:rsid w:val="00C96796"/>
    <w:rsid w:val="00CB0AE8"/>
    <w:rsid w:val="00CB3568"/>
    <w:rsid w:val="00CB5789"/>
    <w:rsid w:val="00CB675B"/>
    <w:rsid w:val="00CC24E3"/>
    <w:rsid w:val="00CC4C8B"/>
    <w:rsid w:val="00CD3E12"/>
    <w:rsid w:val="00CD7BE0"/>
    <w:rsid w:val="00CE23D8"/>
    <w:rsid w:val="00CE2C9E"/>
    <w:rsid w:val="00CE3920"/>
    <w:rsid w:val="00CE4B7D"/>
    <w:rsid w:val="00CF7C6A"/>
    <w:rsid w:val="00D031B6"/>
    <w:rsid w:val="00D03A18"/>
    <w:rsid w:val="00D03BB5"/>
    <w:rsid w:val="00D0737A"/>
    <w:rsid w:val="00D10CBD"/>
    <w:rsid w:val="00D11597"/>
    <w:rsid w:val="00D15873"/>
    <w:rsid w:val="00D17C70"/>
    <w:rsid w:val="00D20EF8"/>
    <w:rsid w:val="00D24543"/>
    <w:rsid w:val="00D25D70"/>
    <w:rsid w:val="00D32527"/>
    <w:rsid w:val="00D37810"/>
    <w:rsid w:val="00D55202"/>
    <w:rsid w:val="00D57BAA"/>
    <w:rsid w:val="00D624BE"/>
    <w:rsid w:val="00D6422D"/>
    <w:rsid w:val="00D823F3"/>
    <w:rsid w:val="00D8772E"/>
    <w:rsid w:val="00D94A16"/>
    <w:rsid w:val="00D952A8"/>
    <w:rsid w:val="00D96A82"/>
    <w:rsid w:val="00DA414E"/>
    <w:rsid w:val="00DA55C4"/>
    <w:rsid w:val="00DB61BA"/>
    <w:rsid w:val="00DB6E22"/>
    <w:rsid w:val="00DC087B"/>
    <w:rsid w:val="00DC1233"/>
    <w:rsid w:val="00DC26EE"/>
    <w:rsid w:val="00DC3927"/>
    <w:rsid w:val="00DD234C"/>
    <w:rsid w:val="00DD7A95"/>
    <w:rsid w:val="00DE7C70"/>
    <w:rsid w:val="00DF5940"/>
    <w:rsid w:val="00E019FA"/>
    <w:rsid w:val="00E042E1"/>
    <w:rsid w:val="00E41B43"/>
    <w:rsid w:val="00E44910"/>
    <w:rsid w:val="00E47188"/>
    <w:rsid w:val="00E5485D"/>
    <w:rsid w:val="00E54F93"/>
    <w:rsid w:val="00E573CA"/>
    <w:rsid w:val="00E70717"/>
    <w:rsid w:val="00E7445B"/>
    <w:rsid w:val="00E825F6"/>
    <w:rsid w:val="00EA0956"/>
    <w:rsid w:val="00EA666A"/>
    <w:rsid w:val="00EB04CD"/>
    <w:rsid w:val="00EB06CF"/>
    <w:rsid w:val="00EB78F1"/>
    <w:rsid w:val="00EB7C4A"/>
    <w:rsid w:val="00EC3419"/>
    <w:rsid w:val="00EC4567"/>
    <w:rsid w:val="00EC4E6D"/>
    <w:rsid w:val="00EC57C9"/>
    <w:rsid w:val="00ED7E9A"/>
    <w:rsid w:val="00EF5D46"/>
    <w:rsid w:val="00F05B64"/>
    <w:rsid w:val="00F079E1"/>
    <w:rsid w:val="00F106CE"/>
    <w:rsid w:val="00F1752B"/>
    <w:rsid w:val="00F24692"/>
    <w:rsid w:val="00F26D2D"/>
    <w:rsid w:val="00F42AD7"/>
    <w:rsid w:val="00F4471C"/>
    <w:rsid w:val="00F45A79"/>
    <w:rsid w:val="00F51E22"/>
    <w:rsid w:val="00F622BA"/>
    <w:rsid w:val="00F6355F"/>
    <w:rsid w:val="00F64CF2"/>
    <w:rsid w:val="00F665E5"/>
    <w:rsid w:val="00F70CE2"/>
    <w:rsid w:val="00F92A79"/>
    <w:rsid w:val="00F97A8B"/>
    <w:rsid w:val="00FA549E"/>
    <w:rsid w:val="00FA71B3"/>
    <w:rsid w:val="00FA7735"/>
    <w:rsid w:val="00FA7C51"/>
    <w:rsid w:val="00FB2F21"/>
    <w:rsid w:val="00FC5DE4"/>
    <w:rsid w:val="00FD537A"/>
    <w:rsid w:val="00FE0037"/>
    <w:rsid w:val="00FE6EFC"/>
    <w:rsid w:val="00FE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7362C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next w:val="a"/>
    <w:link w:val="30"/>
    <w:qFormat/>
    <w:rsid w:val="007362C3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Arial" w:eastAsia="SimSun" w:hAnsi="Arial" w:cs="Times New Roman"/>
      <w:b/>
      <w:bCs/>
      <w:sz w:val="24"/>
      <w:szCs w:val="26"/>
      <w:lang w:eastAsia="ar-SA"/>
    </w:rPr>
  </w:style>
  <w:style w:type="paragraph" w:styleId="4">
    <w:name w:val="heading 4"/>
    <w:next w:val="a"/>
    <w:link w:val="40"/>
    <w:qFormat/>
    <w:rsid w:val="007362C3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3"/>
    </w:pPr>
    <w:rPr>
      <w:rFonts w:ascii="Arial" w:eastAsia="SimSun" w:hAnsi="Arial" w:cs="Times New Roman"/>
      <w:b/>
      <w:bCs/>
      <w:iCs/>
      <w:sz w:val="20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7362C3"/>
    <w:pPr>
      <w:keepNext/>
      <w:widowControl w:val="0"/>
      <w:suppressAutoHyphens/>
      <w:snapToGrid w:val="0"/>
      <w:spacing w:after="0" w:line="240" w:lineRule="auto"/>
      <w:ind w:right="283" w:firstLine="567"/>
      <w:jc w:val="center"/>
      <w:outlineLvl w:val="4"/>
    </w:pPr>
    <w:rPr>
      <w:rFonts w:ascii="Arial" w:eastAsia="SimSun" w:hAnsi="Arial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362C3"/>
    <w:pPr>
      <w:keepNext/>
      <w:widowControl w:val="0"/>
      <w:suppressAutoHyphens/>
      <w:snapToGrid w:val="0"/>
      <w:spacing w:after="0" w:line="240" w:lineRule="auto"/>
      <w:ind w:right="283" w:firstLine="567"/>
      <w:jc w:val="right"/>
      <w:outlineLvl w:val="5"/>
    </w:pPr>
    <w:rPr>
      <w:rFonts w:ascii="Arial" w:eastAsia="SimSun" w:hAnsi="Arial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362C3"/>
    <w:pPr>
      <w:keepNext/>
      <w:widowControl w:val="0"/>
      <w:suppressAutoHyphens/>
      <w:snapToGrid w:val="0"/>
      <w:spacing w:after="0" w:line="240" w:lineRule="auto"/>
      <w:ind w:firstLine="567"/>
      <w:jc w:val="both"/>
      <w:outlineLvl w:val="6"/>
    </w:pPr>
    <w:rPr>
      <w:rFonts w:ascii="Arial" w:eastAsia="SimSun" w:hAnsi="Arial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362C3"/>
    <w:pPr>
      <w:keepNext/>
      <w:widowControl w:val="0"/>
      <w:tabs>
        <w:tab w:val="left" w:pos="3828"/>
      </w:tabs>
      <w:suppressAutoHyphens/>
      <w:snapToGrid w:val="0"/>
      <w:spacing w:after="0" w:line="240" w:lineRule="auto"/>
      <w:ind w:firstLine="567"/>
      <w:jc w:val="center"/>
      <w:outlineLvl w:val="7"/>
    </w:pPr>
    <w:rPr>
      <w:rFonts w:ascii="Arial" w:eastAsia="SimSun" w:hAnsi="Arial" w:cs="Times New Roman"/>
      <w:b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362C3"/>
    <w:pPr>
      <w:keepNext/>
      <w:widowControl w:val="0"/>
      <w:suppressAutoHyphens/>
      <w:snapToGrid w:val="0"/>
      <w:spacing w:after="0" w:line="240" w:lineRule="auto"/>
      <w:ind w:firstLine="851"/>
      <w:jc w:val="right"/>
      <w:outlineLvl w:val="8"/>
    </w:pPr>
    <w:rPr>
      <w:rFonts w:ascii="Arial" w:eastAsia="SimSu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37F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62FBE"/>
    <w:pPr>
      <w:spacing w:after="0" w:line="240" w:lineRule="auto"/>
    </w:pPr>
  </w:style>
  <w:style w:type="table" w:styleId="a9">
    <w:name w:val="Table Grid"/>
    <w:basedOn w:val="a1"/>
    <w:unhideWhenUsed/>
    <w:rsid w:val="0022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6A75F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6A75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A7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6A75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A7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rsid w:val="006A7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a0"/>
    <w:link w:val="52"/>
    <w:rsid w:val="006A75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"/>
    <w:basedOn w:val="41"/>
    <w:rsid w:val="006A7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_"/>
    <w:basedOn w:val="a0"/>
    <w:rsid w:val="006A7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"/>
    <w:basedOn w:val="ab"/>
    <w:rsid w:val="006A7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6A75F1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A75F1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A75F1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6A75F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6A7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13"/>
    <w:uiPriority w:val="99"/>
    <w:qFormat/>
    <w:rsid w:val="006A75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13">
    <w:name w:val="Название Знак1"/>
    <w:basedOn w:val="a0"/>
    <w:link w:val="ad"/>
    <w:rsid w:val="006A75F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header"/>
    <w:aliases w:val=" Знак1,Знак,Знак1"/>
    <w:basedOn w:val="a"/>
    <w:link w:val="af"/>
    <w:uiPriority w:val="99"/>
    <w:unhideWhenUsed/>
    <w:rsid w:val="006A75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aliases w:val=" Знак1 Знак,Знак Знак25,Знак1 Знак"/>
    <w:basedOn w:val="a0"/>
    <w:link w:val="ae"/>
    <w:rsid w:val="006A75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6A75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6A75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List Paragraph"/>
    <w:aliases w:val="Абзац списка для документа"/>
    <w:basedOn w:val="a"/>
    <w:link w:val="af3"/>
    <w:uiPriority w:val="34"/>
    <w:qFormat/>
    <w:rsid w:val="006A7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6A75F1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5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Абзац списка Знак"/>
    <w:aliases w:val="Абзац списка для документа Знак"/>
    <w:link w:val="af2"/>
    <w:uiPriority w:val="34"/>
    <w:locked/>
    <w:rsid w:val="00D64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3781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05093"/>
    <w:rPr>
      <w:color w:val="954F72" w:themeColor="followedHyperlink"/>
      <w:u w:val="single"/>
    </w:rPr>
  </w:style>
  <w:style w:type="paragraph" w:customStyle="1" w:styleId="ConsPlusTitlePage">
    <w:name w:val="ConsPlusTitlePage"/>
    <w:uiPriority w:val="99"/>
    <w:rsid w:val="003A1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annotation reference"/>
    <w:basedOn w:val="a0"/>
    <w:unhideWhenUsed/>
    <w:rsid w:val="00902549"/>
    <w:rPr>
      <w:sz w:val="16"/>
      <w:szCs w:val="16"/>
    </w:rPr>
  </w:style>
  <w:style w:type="paragraph" w:styleId="af6">
    <w:name w:val="annotation text"/>
    <w:basedOn w:val="a"/>
    <w:link w:val="af7"/>
    <w:unhideWhenUsed/>
    <w:rsid w:val="0090254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02549"/>
    <w:rPr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902549"/>
    <w:rPr>
      <w:b/>
      <w:bCs/>
    </w:rPr>
  </w:style>
  <w:style w:type="character" w:customStyle="1" w:styleId="af9">
    <w:name w:val="Тема примечания Знак"/>
    <w:basedOn w:val="af7"/>
    <w:link w:val="af8"/>
    <w:rsid w:val="00902549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90254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554CE"/>
  </w:style>
  <w:style w:type="character" w:customStyle="1" w:styleId="20">
    <w:name w:val="Заголовок 2 Знак"/>
    <w:basedOn w:val="a0"/>
    <w:link w:val="2"/>
    <w:rsid w:val="007362C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362C3"/>
    <w:rPr>
      <w:rFonts w:ascii="Arial" w:eastAsia="SimSun" w:hAnsi="Arial" w:cs="Times New Roman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362C3"/>
    <w:rPr>
      <w:rFonts w:ascii="Arial" w:eastAsia="SimSun" w:hAnsi="Arial" w:cs="Times New Roman"/>
      <w:b/>
      <w:bCs/>
      <w:iCs/>
      <w:sz w:val="20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7362C3"/>
    <w:rPr>
      <w:rFonts w:ascii="Arial" w:eastAsia="SimSun" w:hAnsi="Arial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362C3"/>
    <w:rPr>
      <w:rFonts w:ascii="Arial" w:eastAsia="SimSun" w:hAnsi="Arial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362C3"/>
    <w:rPr>
      <w:rFonts w:ascii="Arial" w:eastAsia="SimSu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362C3"/>
    <w:rPr>
      <w:rFonts w:ascii="Arial" w:eastAsia="SimSun" w:hAnsi="Arial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362C3"/>
    <w:rPr>
      <w:rFonts w:ascii="Arial" w:eastAsia="SimSun" w:hAnsi="Arial" w:cs="Times New Roman"/>
      <w:sz w:val="20"/>
      <w:szCs w:val="20"/>
      <w:lang w:eastAsia="ar-SA"/>
    </w:rPr>
  </w:style>
  <w:style w:type="character" w:styleId="afb">
    <w:name w:val="Strong"/>
    <w:uiPriority w:val="22"/>
    <w:qFormat/>
    <w:rsid w:val="007362C3"/>
    <w:rPr>
      <w:rFonts w:cs="Times New Roman"/>
      <w:b/>
      <w:bCs/>
    </w:rPr>
  </w:style>
  <w:style w:type="character" w:styleId="afc">
    <w:name w:val="page number"/>
    <w:basedOn w:val="a0"/>
    <w:rsid w:val="007362C3"/>
  </w:style>
  <w:style w:type="paragraph" w:customStyle="1" w:styleId="ConsPlusCell">
    <w:name w:val="ConsPlusCell"/>
    <w:uiPriority w:val="99"/>
    <w:rsid w:val="00736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d">
    <w:name w:val="Body Text Indent"/>
    <w:basedOn w:val="a"/>
    <w:link w:val="afe"/>
    <w:uiPriority w:val="99"/>
    <w:rsid w:val="007362C3"/>
    <w:pPr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362C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7362C3"/>
  </w:style>
  <w:style w:type="paragraph" w:customStyle="1" w:styleId="ConsPlusDocList">
    <w:name w:val="ConsPlusDocList"/>
    <w:uiPriority w:val="99"/>
    <w:rsid w:val="007362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362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736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36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Верхний колонтитул1"/>
    <w:basedOn w:val="a"/>
    <w:next w:val="ae"/>
    <w:unhideWhenUsed/>
    <w:rsid w:val="007362C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/>
    </w:rPr>
  </w:style>
  <w:style w:type="table" w:customStyle="1" w:styleId="17">
    <w:name w:val="Сетка таблицы1"/>
    <w:basedOn w:val="a1"/>
    <w:next w:val="a9"/>
    <w:uiPriority w:val="39"/>
    <w:rsid w:val="007362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Текст выноски1"/>
    <w:basedOn w:val="a"/>
    <w:next w:val="a5"/>
    <w:unhideWhenUsed/>
    <w:rsid w:val="007362C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paragraph" w:customStyle="1" w:styleId="aff">
    <w:name w:val="Абзац новая стр"/>
    <w:basedOn w:val="a"/>
    <w:rsid w:val="007362C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Верхний колонтитул Знак1"/>
    <w:uiPriority w:val="99"/>
    <w:rsid w:val="007362C3"/>
    <w:rPr>
      <w:rFonts w:ascii="Calibri" w:hAnsi="Calibri"/>
      <w:sz w:val="22"/>
      <w:szCs w:val="22"/>
      <w:lang w:eastAsia="en-US"/>
    </w:rPr>
  </w:style>
  <w:style w:type="character" w:customStyle="1" w:styleId="1a">
    <w:name w:val="Текст выноски Знак1"/>
    <w:rsid w:val="007362C3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rsid w:val="007362C3"/>
  </w:style>
  <w:style w:type="character" w:customStyle="1" w:styleId="WW-Absatz-Standardschriftart">
    <w:name w:val="WW-Absatz-Standardschriftart"/>
    <w:rsid w:val="007362C3"/>
  </w:style>
  <w:style w:type="character" w:customStyle="1" w:styleId="WW-Absatz-Standardschriftart1">
    <w:name w:val="WW-Absatz-Standardschriftart1"/>
    <w:rsid w:val="007362C3"/>
  </w:style>
  <w:style w:type="character" w:customStyle="1" w:styleId="WW-Absatz-Standardschriftart11">
    <w:name w:val="WW-Absatz-Standardschriftart11"/>
    <w:rsid w:val="007362C3"/>
  </w:style>
  <w:style w:type="character" w:customStyle="1" w:styleId="WW-Absatz-Standardschriftart111">
    <w:name w:val="WW-Absatz-Standardschriftart111"/>
    <w:rsid w:val="007362C3"/>
  </w:style>
  <w:style w:type="character" w:customStyle="1" w:styleId="1b">
    <w:name w:val="Основной шрифт абзаца1"/>
    <w:rsid w:val="007362C3"/>
  </w:style>
  <w:style w:type="paragraph" w:styleId="aff0">
    <w:name w:val="List"/>
    <w:basedOn w:val="a3"/>
    <w:uiPriority w:val="99"/>
    <w:rsid w:val="007362C3"/>
    <w:pPr>
      <w:suppressAutoHyphens/>
      <w:spacing w:after="120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7362C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uiPriority w:val="99"/>
    <w:rsid w:val="007362C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1">
    <w:name w:val="Название документа"/>
    <w:uiPriority w:val="99"/>
    <w:rsid w:val="007362C3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character" w:customStyle="1" w:styleId="aff2">
    <w:name w:val="Текст сноски Знак"/>
    <w:link w:val="aff3"/>
    <w:uiPriority w:val="99"/>
    <w:rsid w:val="007362C3"/>
    <w:rPr>
      <w:rFonts w:ascii="Calibri" w:eastAsia="Calibri" w:hAnsi="Calibri"/>
      <w:lang w:eastAsia="ar-SA"/>
    </w:rPr>
  </w:style>
  <w:style w:type="paragraph" w:styleId="aff3">
    <w:name w:val="footnote text"/>
    <w:basedOn w:val="a"/>
    <w:link w:val="aff2"/>
    <w:uiPriority w:val="99"/>
    <w:unhideWhenUsed/>
    <w:rsid w:val="007362C3"/>
    <w:pPr>
      <w:suppressAutoHyphens/>
      <w:spacing w:after="0" w:line="240" w:lineRule="auto"/>
      <w:ind w:firstLine="567"/>
      <w:jc w:val="both"/>
    </w:pPr>
    <w:rPr>
      <w:rFonts w:ascii="Calibri" w:eastAsia="Calibri" w:hAnsi="Calibri"/>
      <w:lang w:eastAsia="ar-SA"/>
    </w:rPr>
  </w:style>
  <w:style w:type="character" w:customStyle="1" w:styleId="1e">
    <w:name w:val="Текст сноски Знак1"/>
    <w:basedOn w:val="a0"/>
    <w:uiPriority w:val="99"/>
    <w:rsid w:val="007362C3"/>
    <w:rPr>
      <w:sz w:val="20"/>
      <w:szCs w:val="20"/>
    </w:rPr>
  </w:style>
  <w:style w:type="character" w:customStyle="1" w:styleId="1f">
    <w:name w:val="Текст примечания Знак1"/>
    <w:uiPriority w:val="99"/>
    <w:rsid w:val="007362C3"/>
    <w:rPr>
      <w:rFonts w:ascii="Calibri" w:hAnsi="Calibri"/>
      <w:lang w:eastAsia="en-US"/>
    </w:rPr>
  </w:style>
  <w:style w:type="paragraph" w:styleId="aff4">
    <w:name w:val="Subtitle"/>
    <w:basedOn w:val="a"/>
    <w:next w:val="a"/>
    <w:link w:val="aff5"/>
    <w:qFormat/>
    <w:rsid w:val="007362C3"/>
    <w:pPr>
      <w:numPr>
        <w:ilvl w:val="1"/>
      </w:numPr>
      <w:suppressAutoHyphens/>
      <w:spacing w:after="0" w:line="240" w:lineRule="auto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5">
    <w:name w:val="Подзаголовок Знак"/>
    <w:basedOn w:val="a0"/>
    <w:link w:val="aff4"/>
    <w:rsid w:val="007362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f6">
    <w:basedOn w:val="a"/>
    <w:next w:val="aff7"/>
    <w:link w:val="aff8"/>
    <w:uiPriority w:val="99"/>
    <w:rsid w:val="007362C3"/>
    <w:pPr>
      <w:spacing w:before="100" w:beforeAutospacing="1" w:after="100" w:afterAutospacing="1" w:line="240" w:lineRule="auto"/>
    </w:pPr>
    <w:rPr>
      <w:rFonts w:ascii="Arial" w:eastAsia="SimSun" w:hAnsi="Arial"/>
      <w:b/>
      <w:sz w:val="28"/>
      <w:lang w:eastAsia="ar-SA"/>
    </w:rPr>
  </w:style>
  <w:style w:type="character" w:customStyle="1" w:styleId="aff8">
    <w:name w:val="Название Знак"/>
    <w:link w:val="aff6"/>
    <w:uiPriority w:val="99"/>
    <w:rsid w:val="007362C3"/>
    <w:rPr>
      <w:rFonts w:ascii="Arial" w:eastAsia="SimSun" w:hAnsi="Arial"/>
      <w:b/>
      <w:sz w:val="28"/>
      <w:lang w:eastAsia="ar-SA"/>
    </w:rPr>
  </w:style>
  <w:style w:type="character" w:customStyle="1" w:styleId="1f0">
    <w:name w:val="Основной текст с отступом Знак1"/>
    <w:uiPriority w:val="99"/>
    <w:semiHidden/>
    <w:rsid w:val="007362C3"/>
    <w:rPr>
      <w:sz w:val="24"/>
      <w:szCs w:val="24"/>
      <w:lang w:eastAsia="ar-SA"/>
    </w:rPr>
  </w:style>
  <w:style w:type="paragraph" w:customStyle="1" w:styleId="1f1">
    <w:name w:val="Текст примечания1"/>
    <w:basedOn w:val="a"/>
    <w:uiPriority w:val="99"/>
    <w:rsid w:val="007362C3"/>
    <w:pPr>
      <w:suppressAutoHyphens/>
      <w:spacing w:after="120" w:line="240" w:lineRule="auto"/>
      <w:ind w:firstLine="567"/>
      <w:jc w:val="both"/>
    </w:pPr>
    <w:rPr>
      <w:rFonts w:ascii="Arial" w:eastAsia="SimSun" w:hAnsi="Arial" w:cs="Arial"/>
      <w:bCs/>
      <w:iCs/>
      <w:sz w:val="20"/>
      <w:szCs w:val="20"/>
      <w:lang w:eastAsia="ar-SA"/>
    </w:rPr>
  </w:style>
  <w:style w:type="paragraph" w:customStyle="1" w:styleId="1f2">
    <w:name w:val="Название объекта1"/>
    <w:basedOn w:val="a"/>
    <w:next w:val="a"/>
    <w:uiPriority w:val="99"/>
    <w:rsid w:val="007362C3"/>
    <w:pPr>
      <w:suppressAutoHyphens/>
      <w:spacing w:after="0" w:line="240" w:lineRule="auto"/>
      <w:ind w:firstLine="567"/>
      <w:jc w:val="right"/>
    </w:pPr>
    <w:rPr>
      <w:rFonts w:ascii="Tahoma" w:eastAsia="SimSun" w:hAnsi="Tahoma" w:cs="Tahoma"/>
      <w:bCs/>
      <w:sz w:val="20"/>
      <w:szCs w:val="20"/>
      <w:lang w:eastAsia="ar-SA"/>
    </w:rPr>
  </w:style>
  <w:style w:type="paragraph" w:customStyle="1" w:styleId="1f3">
    <w:name w:val="Нумерованный список1"/>
    <w:basedOn w:val="a"/>
    <w:uiPriority w:val="99"/>
    <w:rsid w:val="007362C3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7362C3"/>
    <w:pPr>
      <w:widowControl w:val="0"/>
      <w:tabs>
        <w:tab w:val="left" w:pos="426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b/>
      <w:caps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362C3"/>
    <w:pPr>
      <w:widowControl w:val="0"/>
      <w:suppressAutoHyphens/>
      <w:snapToGrid w:val="0"/>
      <w:spacing w:after="0" w:line="240" w:lineRule="auto"/>
      <w:ind w:firstLine="284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7362C3"/>
    <w:pPr>
      <w:widowControl w:val="0"/>
      <w:suppressAutoHyphens/>
      <w:snapToGrid w:val="0"/>
      <w:spacing w:after="0" w:line="240" w:lineRule="auto"/>
      <w:ind w:firstLine="426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f4">
    <w:name w:val="Схема документа1"/>
    <w:basedOn w:val="a"/>
    <w:uiPriority w:val="99"/>
    <w:rsid w:val="007362C3"/>
    <w:pPr>
      <w:shd w:val="clear" w:color="auto" w:fill="000080"/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5">
    <w:name w:val="Текст1"/>
    <w:basedOn w:val="a"/>
    <w:uiPriority w:val="99"/>
    <w:rsid w:val="007362C3"/>
    <w:pPr>
      <w:suppressAutoHyphens/>
      <w:spacing w:after="0" w:line="240" w:lineRule="auto"/>
      <w:ind w:firstLine="567"/>
      <w:jc w:val="both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Default">
    <w:name w:val="Default"/>
    <w:uiPriority w:val="99"/>
    <w:rsid w:val="007362C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f9">
    <w:name w:val="Название рисунка"/>
    <w:next w:val="a"/>
    <w:uiPriority w:val="99"/>
    <w:rsid w:val="007362C3"/>
    <w:pPr>
      <w:tabs>
        <w:tab w:val="num" w:pos="1080"/>
      </w:tabs>
      <w:suppressAutoHyphens/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a">
    <w:name w:val="Название таблицы"/>
    <w:basedOn w:val="1f2"/>
    <w:next w:val="a"/>
    <w:uiPriority w:val="99"/>
    <w:rsid w:val="007362C3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b">
    <w:name w:val="таблица"/>
    <w:basedOn w:val="affa"/>
    <w:uiPriority w:val="99"/>
    <w:rsid w:val="007362C3"/>
  </w:style>
  <w:style w:type="paragraph" w:customStyle="1" w:styleId="211">
    <w:name w:val="Основной текст 21"/>
    <w:basedOn w:val="a"/>
    <w:uiPriority w:val="99"/>
    <w:rsid w:val="007362C3"/>
    <w:pPr>
      <w:suppressAutoHyphens/>
      <w:spacing w:after="120" w:line="480" w:lineRule="auto"/>
      <w:ind w:firstLine="567"/>
      <w:jc w:val="both"/>
    </w:pPr>
    <w:rPr>
      <w:rFonts w:ascii="Arial" w:eastAsia="SimSun" w:hAnsi="Arial" w:cs="Times New Roman"/>
      <w:sz w:val="20"/>
      <w:szCs w:val="20"/>
      <w:lang w:eastAsia="ar-SA"/>
    </w:rPr>
  </w:style>
  <w:style w:type="paragraph" w:customStyle="1" w:styleId="affc">
    <w:name w:val="Таблица"/>
    <w:basedOn w:val="a"/>
    <w:uiPriority w:val="99"/>
    <w:rsid w:val="007362C3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paragraph" w:customStyle="1" w:styleId="affd">
    <w:name w:val="Обычный без отступа"/>
    <w:basedOn w:val="a"/>
    <w:uiPriority w:val="99"/>
    <w:rsid w:val="007362C3"/>
    <w:pPr>
      <w:suppressAutoHyphens/>
      <w:spacing w:after="0" w:line="264" w:lineRule="auto"/>
      <w:jc w:val="both"/>
    </w:pPr>
    <w:rPr>
      <w:rFonts w:ascii="Tahoma" w:eastAsia="Times New Roman" w:hAnsi="Tahoma" w:cs="Times New Roman"/>
      <w:lang w:eastAsia="ar-SA"/>
    </w:rPr>
  </w:style>
  <w:style w:type="paragraph" w:customStyle="1" w:styleId="1f6">
    <w:name w:val="Обычный без отступа1"/>
    <w:basedOn w:val="a"/>
    <w:uiPriority w:val="99"/>
    <w:rsid w:val="007362C3"/>
    <w:pPr>
      <w:suppressAutoHyphens/>
      <w:spacing w:after="0" w:line="264" w:lineRule="auto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affe">
    <w:name w:val="Табличный текст"/>
    <w:basedOn w:val="1f6"/>
    <w:uiPriority w:val="99"/>
    <w:rsid w:val="007362C3"/>
    <w:pPr>
      <w:spacing w:line="240" w:lineRule="auto"/>
      <w:jc w:val="center"/>
    </w:pPr>
    <w:rPr>
      <w:sz w:val="18"/>
      <w:szCs w:val="18"/>
    </w:rPr>
  </w:style>
  <w:style w:type="paragraph" w:customStyle="1" w:styleId="afff">
    <w:name w:val="Содержимое врезки"/>
    <w:basedOn w:val="a3"/>
    <w:uiPriority w:val="99"/>
    <w:rsid w:val="007362C3"/>
    <w:pPr>
      <w:widowControl w:val="0"/>
      <w:suppressAutoHyphens/>
      <w:snapToGrid w:val="0"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100">
    <w:name w:val="Оглавление 10"/>
    <w:basedOn w:val="1d"/>
    <w:uiPriority w:val="99"/>
    <w:rsid w:val="007362C3"/>
    <w:pPr>
      <w:tabs>
        <w:tab w:val="right" w:leader="dot" w:pos="7091"/>
      </w:tabs>
      <w:ind w:left="2547"/>
      <w:jc w:val="both"/>
    </w:pPr>
    <w:rPr>
      <w:rFonts w:eastAsia="SimSun" w:cs="Mangal"/>
      <w:sz w:val="20"/>
      <w:szCs w:val="20"/>
    </w:rPr>
  </w:style>
  <w:style w:type="paragraph" w:customStyle="1" w:styleId="afff0">
    <w:name w:val="Содержимое таблицы"/>
    <w:basedOn w:val="a"/>
    <w:uiPriority w:val="99"/>
    <w:rsid w:val="007362C3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fff1">
    <w:name w:val="Заголовок таблицы"/>
    <w:basedOn w:val="afff0"/>
    <w:uiPriority w:val="99"/>
    <w:rsid w:val="007362C3"/>
    <w:pPr>
      <w:jc w:val="center"/>
    </w:pPr>
    <w:rPr>
      <w:b/>
      <w:bCs/>
    </w:rPr>
  </w:style>
  <w:style w:type="paragraph" w:customStyle="1" w:styleId="220">
    <w:name w:val="Основной текст 22"/>
    <w:basedOn w:val="a"/>
    <w:uiPriority w:val="99"/>
    <w:rsid w:val="007362C3"/>
    <w:pPr>
      <w:suppressAutoHyphens/>
      <w:spacing w:after="0" w:line="240" w:lineRule="auto"/>
      <w:ind w:right="-1"/>
      <w:jc w:val="center"/>
    </w:pPr>
    <w:rPr>
      <w:rFonts w:ascii="Arial" w:eastAsia="SimSun" w:hAnsi="Arial" w:cs="Arial"/>
      <w:b/>
      <w:sz w:val="28"/>
      <w:szCs w:val="20"/>
      <w:lang w:eastAsia="ar-SA"/>
    </w:rPr>
  </w:style>
  <w:style w:type="paragraph" w:customStyle="1" w:styleId="1f7">
    <w:name w:val="Обычный1"/>
    <w:uiPriority w:val="99"/>
    <w:rsid w:val="007362C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customStyle="1" w:styleId="WW8Num1z0">
    <w:name w:val="WW8Num1z0"/>
    <w:rsid w:val="007362C3"/>
    <w:rPr>
      <w:rFonts w:ascii="Symbol" w:hAnsi="Symbol" w:cs="Symbol" w:hint="default"/>
    </w:rPr>
  </w:style>
  <w:style w:type="character" w:customStyle="1" w:styleId="WW8Num1z1">
    <w:name w:val="WW8Num1z1"/>
    <w:rsid w:val="007362C3"/>
  </w:style>
  <w:style w:type="character" w:customStyle="1" w:styleId="WW8Num1z2">
    <w:name w:val="WW8Num1z2"/>
    <w:rsid w:val="007362C3"/>
  </w:style>
  <w:style w:type="character" w:customStyle="1" w:styleId="WW8Num1z3">
    <w:name w:val="WW8Num1z3"/>
    <w:rsid w:val="007362C3"/>
  </w:style>
  <w:style w:type="character" w:customStyle="1" w:styleId="WW8Num1z4">
    <w:name w:val="WW8Num1z4"/>
    <w:rsid w:val="007362C3"/>
  </w:style>
  <w:style w:type="character" w:customStyle="1" w:styleId="WW8Num1z5">
    <w:name w:val="WW8Num1z5"/>
    <w:rsid w:val="007362C3"/>
  </w:style>
  <w:style w:type="character" w:customStyle="1" w:styleId="WW8Num1z6">
    <w:name w:val="WW8Num1z6"/>
    <w:rsid w:val="007362C3"/>
  </w:style>
  <w:style w:type="character" w:customStyle="1" w:styleId="WW8Num1z7">
    <w:name w:val="WW8Num1z7"/>
    <w:rsid w:val="007362C3"/>
  </w:style>
  <w:style w:type="character" w:customStyle="1" w:styleId="WW8Num1z8">
    <w:name w:val="WW8Num1z8"/>
    <w:rsid w:val="007362C3"/>
  </w:style>
  <w:style w:type="character" w:customStyle="1" w:styleId="WW8Num2z0">
    <w:name w:val="WW8Num2z0"/>
    <w:rsid w:val="007362C3"/>
  </w:style>
  <w:style w:type="character" w:customStyle="1" w:styleId="WW8Num3z0">
    <w:name w:val="WW8Num3z0"/>
    <w:rsid w:val="007362C3"/>
  </w:style>
  <w:style w:type="character" w:customStyle="1" w:styleId="WW8Num3z1">
    <w:name w:val="WW8Num3z1"/>
    <w:rsid w:val="007362C3"/>
  </w:style>
  <w:style w:type="character" w:customStyle="1" w:styleId="WW8Num3z2">
    <w:name w:val="WW8Num3z2"/>
    <w:rsid w:val="007362C3"/>
  </w:style>
  <w:style w:type="character" w:customStyle="1" w:styleId="WW8Num3z3">
    <w:name w:val="WW8Num3z3"/>
    <w:rsid w:val="007362C3"/>
  </w:style>
  <w:style w:type="character" w:customStyle="1" w:styleId="WW8Num3z4">
    <w:name w:val="WW8Num3z4"/>
    <w:rsid w:val="007362C3"/>
  </w:style>
  <w:style w:type="character" w:customStyle="1" w:styleId="WW8Num3z5">
    <w:name w:val="WW8Num3z5"/>
    <w:rsid w:val="007362C3"/>
  </w:style>
  <w:style w:type="character" w:customStyle="1" w:styleId="WW8Num3z6">
    <w:name w:val="WW8Num3z6"/>
    <w:rsid w:val="007362C3"/>
  </w:style>
  <w:style w:type="character" w:customStyle="1" w:styleId="WW8Num3z7">
    <w:name w:val="WW8Num3z7"/>
    <w:rsid w:val="007362C3"/>
  </w:style>
  <w:style w:type="character" w:customStyle="1" w:styleId="WW8Num3z8">
    <w:name w:val="WW8Num3z8"/>
    <w:rsid w:val="007362C3"/>
  </w:style>
  <w:style w:type="character" w:customStyle="1" w:styleId="WW8Num4z0">
    <w:name w:val="WW8Num4z0"/>
    <w:rsid w:val="007362C3"/>
    <w:rPr>
      <w:rFonts w:ascii="Arial" w:hAnsi="Arial" w:cs="Times New Roman" w:hint="default"/>
      <w:b w:val="0"/>
      <w:bCs w:val="0"/>
      <w:i w:val="0"/>
      <w:iCs w:val="0"/>
      <w:sz w:val="16"/>
    </w:rPr>
  </w:style>
  <w:style w:type="character" w:customStyle="1" w:styleId="WW8Num5z0">
    <w:name w:val="WW8Num5z0"/>
    <w:rsid w:val="007362C3"/>
  </w:style>
  <w:style w:type="character" w:customStyle="1" w:styleId="WW8Num6z0">
    <w:name w:val="WW8Num6z0"/>
    <w:rsid w:val="007362C3"/>
    <w:rPr>
      <w:lang w:val="en-US"/>
    </w:rPr>
  </w:style>
  <w:style w:type="character" w:customStyle="1" w:styleId="WW8Num7z0">
    <w:name w:val="WW8Num7z0"/>
    <w:rsid w:val="007362C3"/>
  </w:style>
  <w:style w:type="character" w:customStyle="1" w:styleId="WW8Num8z0">
    <w:name w:val="WW8Num8z0"/>
    <w:rsid w:val="007362C3"/>
  </w:style>
  <w:style w:type="character" w:customStyle="1" w:styleId="WW8Num8z1">
    <w:name w:val="WW8Num8z1"/>
    <w:rsid w:val="007362C3"/>
    <w:rPr>
      <w:rFonts w:ascii="Times New Roman" w:hAnsi="Times New Roman" w:cs="Times New Roman" w:hint="default"/>
      <w:caps w:val="0"/>
      <w:smallCaps w:val="0"/>
    </w:rPr>
  </w:style>
  <w:style w:type="character" w:customStyle="1" w:styleId="WW8Num8z2">
    <w:name w:val="WW8Num8z2"/>
    <w:rsid w:val="007362C3"/>
  </w:style>
  <w:style w:type="character" w:customStyle="1" w:styleId="WW8Num8z3">
    <w:name w:val="WW8Num8z3"/>
    <w:rsid w:val="007362C3"/>
  </w:style>
  <w:style w:type="character" w:customStyle="1" w:styleId="WW8Num8z4">
    <w:name w:val="WW8Num8z4"/>
    <w:rsid w:val="007362C3"/>
  </w:style>
  <w:style w:type="character" w:customStyle="1" w:styleId="WW8Num8z5">
    <w:name w:val="WW8Num8z5"/>
    <w:rsid w:val="007362C3"/>
  </w:style>
  <w:style w:type="character" w:customStyle="1" w:styleId="WW8Num8z6">
    <w:name w:val="WW8Num8z6"/>
    <w:rsid w:val="007362C3"/>
  </w:style>
  <w:style w:type="character" w:customStyle="1" w:styleId="WW8Num8z7">
    <w:name w:val="WW8Num8z7"/>
    <w:rsid w:val="007362C3"/>
  </w:style>
  <w:style w:type="character" w:customStyle="1" w:styleId="WW8Num8z8">
    <w:name w:val="WW8Num8z8"/>
    <w:rsid w:val="007362C3"/>
  </w:style>
  <w:style w:type="character" w:customStyle="1" w:styleId="WW8Num9z0">
    <w:name w:val="WW8Num9z0"/>
    <w:rsid w:val="007362C3"/>
  </w:style>
  <w:style w:type="character" w:customStyle="1" w:styleId="WW8Num9z1">
    <w:name w:val="WW8Num9z1"/>
    <w:rsid w:val="007362C3"/>
  </w:style>
  <w:style w:type="character" w:customStyle="1" w:styleId="WW8Num9z2">
    <w:name w:val="WW8Num9z2"/>
    <w:rsid w:val="007362C3"/>
  </w:style>
  <w:style w:type="character" w:customStyle="1" w:styleId="WW8Num9z3">
    <w:name w:val="WW8Num9z3"/>
    <w:rsid w:val="007362C3"/>
  </w:style>
  <w:style w:type="character" w:customStyle="1" w:styleId="WW8Num9z4">
    <w:name w:val="WW8Num9z4"/>
    <w:rsid w:val="007362C3"/>
  </w:style>
  <w:style w:type="character" w:customStyle="1" w:styleId="WW8Num9z5">
    <w:name w:val="WW8Num9z5"/>
    <w:rsid w:val="007362C3"/>
  </w:style>
  <w:style w:type="character" w:customStyle="1" w:styleId="WW8Num9z6">
    <w:name w:val="WW8Num9z6"/>
    <w:rsid w:val="007362C3"/>
  </w:style>
  <w:style w:type="character" w:customStyle="1" w:styleId="WW8Num9z7">
    <w:name w:val="WW8Num9z7"/>
    <w:rsid w:val="007362C3"/>
  </w:style>
  <w:style w:type="character" w:customStyle="1" w:styleId="WW8Num9z8">
    <w:name w:val="WW8Num9z8"/>
    <w:rsid w:val="007362C3"/>
  </w:style>
  <w:style w:type="character" w:customStyle="1" w:styleId="WW8Num4z1">
    <w:name w:val="WW8Num4z1"/>
    <w:rsid w:val="007362C3"/>
  </w:style>
  <w:style w:type="character" w:customStyle="1" w:styleId="WW8Num4z2">
    <w:name w:val="WW8Num4z2"/>
    <w:rsid w:val="007362C3"/>
  </w:style>
  <w:style w:type="character" w:customStyle="1" w:styleId="WW8Num4z3">
    <w:name w:val="WW8Num4z3"/>
    <w:rsid w:val="007362C3"/>
  </w:style>
  <w:style w:type="character" w:customStyle="1" w:styleId="WW8Num4z4">
    <w:name w:val="WW8Num4z4"/>
    <w:rsid w:val="007362C3"/>
  </w:style>
  <w:style w:type="character" w:customStyle="1" w:styleId="WW8Num4z5">
    <w:name w:val="WW8Num4z5"/>
    <w:rsid w:val="007362C3"/>
  </w:style>
  <w:style w:type="character" w:customStyle="1" w:styleId="WW8Num4z6">
    <w:name w:val="WW8Num4z6"/>
    <w:rsid w:val="007362C3"/>
  </w:style>
  <w:style w:type="character" w:customStyle="1" w:styleId="WW8Num4z7">
    <w:name w:val="WW8Num4z7"/>
    <w:rsid w:val="007362C3"/>
  </w:style>
  <w:style w:type="character" w:customStyle="1" w:styleId="WW8Num4z8">
    <w:name w:val="WW8Num4z8"/>
    <w:rsid w:val="007362C3"/>
  </w:style>
  <w:style w:type="character" w:customStyle="1" w:styleId="WW8Num2z1">
    <w:name w:val="WW8Num2z1"/>
    <w:rsid w:val="007362C3"/>
  </w:style>
  <w:style w:type="character" w:customStyle="1" w:styleId="WW8Num2z2">
    <w:name w:val="WW8Num2z2"/>
    <w:rsid w:val="007362C3"/>
  </w:style>
  <w:style w:type="character" w:customStyle="1" w:styleId="WW8Num2z3">
    <w:name w:val="WW8Num2z3"/>
    <w:rsid w:val="007362C3"/>
  </w:style>
  <w:style w:type="character" w:customStyle="1" w:styleId="WW8Num2z4">
    <w:name w:val="WW8Num2z4"/>
    <w:rsid w:val="007362C3"/>
  </w:style>
  <w:style w:type="character" w:customStyle="1" w:styleId="WW8Num2z5">
    <w:name w:val="WW8Num2z5"/>
    <w:rsid w:val="007362C3"/>
  </w:style>
  <w:style w:type="character" w:customStyle="1" w:styleId="WW8Num2z6">
    <w:name w:val="WW8Num2z6"/>
    <w:rsid w:val="007362C3"/>
  </w:style>
  <w:style w:type="character" w:customStyle="1" w:styleId="WW8Num2z7">
    <w:name w:val="WW8Num2z7"/>
    <w:rsid w:val="007362C3"/>
  </w:style>
  <w:style w:type="character" w:customStyle="1" w:styleId="WW8Num2z8">
    <w:name w:val="WW8Num2z8"/>
    <w:rsid w:val="007362C3"/>
  </w:style>
  <w:style w:type="character" w:customStyle="1" w:styleId="WW8Num5z1">
    <w:name w:val="WW8Num5z1"/>
    <w:rsid w:val="007362C3"/>
  </w:style>
  <w:style w:type="character" w:customStyle="1" w:styleId="WW8Num5z2">
    <w:name w:val="WW8Num5z2"/>
    <w:rsid w:val="007362C3"/>
  </w:style>
  <w:style w:type="character" w:customStyle="1" w:styleId="WW8Num5z3">
    <w:name w:val="WW8Num5z3"/>
    <w:rsid w:val="007362C3"/>
  </w:style>
  <w:style w:type="character" w:customStyle="1" w:styleId="WW8Num5z4">
    <w:name w:val="WW8Num5z4"/>
    <w:rsid w:val="007362C3"/>
  </w:style>
  <w:style w:type="character" w:customStyle="1" w:styleId="WW8Num5z5">
    <w:name w:val="WW8Num5z5"/>
    <w:rsid w:val="007362C3"/>
  </w:style>
  <w:style w:type="character" w:customStyle="1" w:styleId="WW8Num5z6">
    <w:name w:val="WW8Num5z6"/>
    <w:rsid w:val="007362C3"/>
  </w:style>
  <w:style w:type="character" w:customStyle="1" w:styleId="WW8Num5z7">
    <w:name w:val="WW8Num5z7"/>
    <w:rsid w:val="007362C3"/>
  </w:style>
  <w:style w:type="character" w:customStyle="1" w:styleId="WW8Num5z8">
    <w:name w:val="WW8Num5z8"/>
    <w:rsid w:val="007362C3"/>
  </w:style>
  <w:style w:type="character" w:customStyle="1" w:styleId="WW8Num6z1">
    <w:name w:val="WW8Num6z1"/>
    <w:rsid w:val="007362C3"/>
  </w:style>
  <w:style w:type="character" w:customStyle="1" w:styleId="WW8Num6z2">
    <w:name w:val="WW8Num6z2"/>
    <w:rsid w:val="007362C3"/>
  </w:style>
  <w:style w:type="character" w:customStyle="1" w:styleId="WW8Num6z3">
    <w:name w:val="WW8Num6z3"/>
    <w:rsid w:val="007362C3"/>
  </w:style>
  <w:style w:type="character" w:customStyle="1" w:styleId="WW8Num6z4">
    <w:name w:val="WW8Num6z4"/>
    <w:rsid w:val="007362C3"/>
  </w:style>
  <w:style w:type="character" w:customStyle="1" w:styleId="WW8Num6z5">
    <w:name w:val="WW8Num6z5"/>
    <w:rsid w:val="007362C3"/>
  </w:style>
  <w:style w:type="character" w:customStyle="1" w:styleId="WW8Num6z6">
    <w:name w:val="WW8Num6z6"/>
    <w:rsid w:val="007362C3"/>
  </w:style>
  <w:style w:type="character" w:customStyle="1" w:styleId="WW8Num6z7">
    <w:name w:val="WW8Num6z7"/>
    <w:rsid w:val="007362C3"/>
  </w:style>
  <w:style w:type="character" w:customStyle="1" w:styleId="WW8Num6z8">
    <w:name w:val="WW8Num6z8"/>
    <w:rsid w:val="007362C3"/>
  </w:style>
  <w:style w:type="character" w:customStyle="1" w:styleId="WW8Num7z1">
    <w:name w:val="WW8Num7z1"/>
    <w:rsid w:val="007362C3"/>
  </w:style>
  <w:style w:type="character" w:customStyle="1" w:styleId="WW8Num7z2">
    <w:name w:val="WW8Num7z2"/>
    <w:rsid w:val="007362C3"/>
  </w:style>
  <w:style w:type="character" w:customStyle="1" w:styleId="WW8Num7z3">
    <w:name w:val="WW8Num7z3"/>
    <w:rsid w:val="007362C3"/>
  </w:style>
  <w:style w:type="character" w:customStyle="1" w:styleId="WW8Num7z4">
    <w:name w:val="WW8Num7z4"/>
    <w:rsid w:val="007362C3"/>
  </w:style>
  <w:style w:type="character" w:customStyle="1" w:styleId="WW8Num7z5">
    <w:name w:val="WW8Num7z5"/>
    <w:rsid w:val="007362C3"/>
  </w:style>
  <w:style w:type="character" w:customStyle="1" w:styleId="WW8Num7z6">
    <w:name w:val="WW8Num7z6"/>
    <w:rsid w:val="007362C3"/>
  </w:style>
  <w:style w:type="character" w:customStyle="1" w:styleId="WW8Num7z7">
    <w:name w:val="WW8Num7z7"/>
    <w:rsid w:val="007362C3"/>
  </w:style>
  <w:style w:type="character" w:customStyle="1" w:styleId="WW8Num7z8">
    <w:name w:val="WW8Num7z8"/>
    <w:rsid w:val="007362C3"/>
  </w:style>
  <w:style w:type="character" w:customStyle="1" w:styleId="24">
    <w:name w:val="Знак Знак24"/>
    <w:rsid w:val="007362C3"/>
    <w:rPr>
      <w:rFonts w:ascii="SimSun" w:eastAsia="SimSun" w:hint="eastAsia"/>
      <w:b/>
      <w:bCs/>
      <w:caps/>
      <w:kern w:val="2"/>
      <w:sz w:val="28"/>
      <w:szCs w:val="28"/>
      <w:lang w:val="ru-RU" w:eastAsia="ar-SA" w:bidi="ar-SA"/>
    </w:rPr>
  </w:style>
  <w:style w:type="character" w:customStyle="1" w:styleId="230">
    <w:name w:val="Знак Знак23"/>
    <w:rsid w:val="007362C3"/>
    <w:rPr>
      <w:rFonts w:ascii="SimSun" w:eastAsia="SimSun" w:hint="eastAsia"/>
      <w:b/>
      <w:bCs w:val="0"/>
      <w:sz w:val="24"/>
      <w:szCs w:val="24"/>
      <w:lang w:val="ru-RU" w:eastAsia="ar-SA" w:bidi="ar-SA"/>
    </w:rPr>
  </w:style>
  <w:style w:type="character" w:customStyle="1" w:styleId="221">
    <w:name w:val="Знак Знак22"/>
    <w:rsid w:val="007362C3"/>
    <w:rPr>
      <w:rFonts w:ascii="Arial" w:eastAsia="SimSun" w:hAnsi="Arial" w:cs="Arial" w:hint="default"/>
      <w:b/>
      <w:bCs/>
      <w:sz w:val="24"/>
      <w:szCs w:val="26"/>
      <w:lang w:val="ru-RU" w:eastAsia="ar-SA" w:bidi="ar-SA"/>
    </w:rPr>
  </w:style>
  <w:style w:type="character" w:customStyle="1" w:styleId="212">
    <w:name w:val="Знак Знак21"/>
    <w:rsid w:val="007362C3"/>
    <w:rPr>
      <w:rFonts w:ascii="Arial" w:eastAsia="SimSun" w:hAnsi="Arial" w:cs="Arial" w:hint="default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90">
    <w:name w:val="Знак Знак19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80">
    <w:name w:val="Знак Знак18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70">
    <w:name w:val="Знак Знак17"/>
    <w:rsid w:val="007362C3"/>
    <w:rPr>
      <w:rFonts w:ascii="Arial" w:eastAsia="SimSun" w:hAnsi="Arial" w:cs="Arial" w:hint="default"/>
      <w:b/>
      <w:bCs w:val="0"/>
      <w:lang w:val="ru-RU" w:eastAsia="ar-SA" w:bidi="ar-SA"/>
    </w:rPr>
  </w:style>
  <w:style w:type="character" w:customStyle="1" w:styleId="160">
    <w:name w:val="Знак Знак16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50">
    <w:name w:val="Знак Знак15"/>
    <w:rsid w:val="007362C3"/>
    <w:rPr>
      <w:rFonts w:ascii="Calibri" w:eastAsia="Calibri" w:hAnsi="Calibri" w:cs="Calibri" w:hint="default"/>
      <w:lang w:val="ru-RU" w:eastAsia="ar-SA" w:bidi="ar-SA"/>
    </w:rPr>
  </w:style>
  <w:style w:type="character" w:customStyle="1" w:styleId="140">
    <w:name w:val="Знак Знак14"/>
    <w:rsid w:val="007362C3"/>
    <w:rPr>
      <w:rFonts w:ascii="Arial" w:eastAsia="SimSun" w:hAnsi="Arial" w:cs="Arial" w:hint="default"/>
      <w:bCs/>
      <w:iCs/>
      <w:lang w:val="ru-RU" w:eastAsia="ar-SA" w:bidi="ar-SA"/>
    </w:rPr>
  </w:style>
  <w:style w:type="character" w:customStyle="1" w:styleId="130">
    <w:name w:val="Знак Знак13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20">
    <w:name w:val="Знак Знак12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110">
    <w:name w:val="Знак Знак11"/>
    <w:rsid w:val="007362C3"/>
    <w:rPr>
      <w:rFonts w:ascii="Tahoma" w:eastAsia="SimSun" w:hAnsi="Tahoma" w:cs="Arial" w:hint="default"/>
      <w:bCs/>
      <w:lang w:val="ru-RU" w:eastAsia="ar-SA" w:bidi="ar-SA"/>
    </w:rPr>
  </w:style>
  <w:style w:type="character" w:customStyle="1" w:styleId="101">
    <w:name w:val="Знак Знак10"/>
    <w:rsid w:val="007362C3"/>
    <w:rPr>
      <w:rFonts w:ascii="Arial" w:eastAsia="SimSun" w:hAnsi="Arial" w:cs="Arial" w:hint="default"/>
      <w:b/>
      <w:bCs w:val="0"/>
      <w:sz w:val="28"/>
      <w:lang w:val="ru-RU" w:eastAsia="ar-SA" w:bidi="ar-SA"/>
    </w:rPr>
  </w:style>
  <w:style w:type="character" w:customStyle="1" w:styleId="91">
    <w:name w:val="Знак Знак9"/>
    <w:rsid w:val="007362C3"/>
    <w:rPr>
      <w:rFonts w:ascii="Arial" w:eastAsia="SimSun" w:hAnsi="Arial" w:cs="Arial" w:hint="default"/>
      <w:sz w:val="28"/>
      <w:lang w:val="ru-RU" w:eastAsia="ar-SA" w:bidi="ar-SA"/>
    </w:rPr>
  </w:style>
  <w:style w:type="character" w:customStyle="1" w:styleId="81">
    <w:name w:val="Знак Знак8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71">
    <w:name w:val="Знак Знак7"/>
    <w:rsid w:val="007362C3"/>
    <w:rPr>
      <w:rFonts w:ascii="Arial" w:eastAsia="SimSun" w:hAnsi="Arial" w:cs="Arial" w:hint="default"/>
      <w:b/>
      <w:bCs w:val="0"/>
      <w:caps/>
      <w:lang w:val="ru-RU" w:eastAsia="ar-SA" w:bidi="ar-SA"/>
    </w:rPr>
  </w:style>
  <w:style w:type="character" w:customStyle="1" w:styleId="61">
    <w:name w:val="Знак Знак6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53">
    <w:name w:val="Знак Знак5"/>
    <w:rsid w:val="007362C3"/>
    <w:rPr>
      <w:rFonts w:ascii="Arial" w:eastAsia="SimSun" w:hAnsi="Arial" w:cs="Arial" w:hint="default"/>
      <w:lang w:val="ru-RU" w:eastAsia="ar-SA" w:bidi="ar-SA"/>
    </w:rPr>
  </w:style>
  <w:style w:type="character" w:customStyle="1" w:styleId="43">
    <w:name w:val="Знак Знак4"/>
    <w:rsid w:val="007362C3"/>
    <w:rPr>
      <w:rFonts w:ascii="Tahoma" w:eastAsia="SimSun" w:hAnsi="Tahoma" w:cs="Tahoma" w:hint="default"/>
      <w:lang w:val="ru-RU" w:eastAsia="ar-SA" w:bidi="ar-SA"/>
    </w:rPr>
  </w:style>
  <w:style w:type="character" w:customStyle="1" w:styleId="33">
    <w:name w:val="Знак Знак3"/>
    <w:rsid w:val="007362C3"/>
    <w:rPr>
      <w:rFonts w:ascii="Consolas" w:eastAsia="Calibri" w:hAnsi="Consolas" w:cs="Arial" w:hint="default"/>
      <w:sz w:val="21"/>
      <w:szCs w:val="21"/>
      <w:lang w:val="ru-RU" w:eastAsia="ar-SA" w:bidi="ar-SA"/>
    </w:rPr>
  </w:style>
  <w:style w:type="character" w:customStyle="1" w:styleId="25">
    <w:name w:val="Знак Знак2"/>
    <w:rsid w:val="007362C3"/>
    <w:rPr>
      <w:rFonts w:ascii="Tahoma" w:eastAsia="SimSun" w:hAnsi="Tahoma" w:cs="Tahoma" w:hint="default"/>
      <w:sz w:val="16"/>
      <w:szCs w:val="16"/>
      <w:lang w:val="ru-RU" w:eastAsia="ar-SA" w:bidi="ar-SA"/>
    </w:rPr>
  </w:style>
  <w:style w:type="character" w:customStyle="1" w:styleId="afff2">
    <w:name w:val="Название таблицы Знак"/>
    <w:rsid w:val="007362C3"/>
    <w:rPr>
      <w:rFonts w:ascii="Arial" w:hAnsi="Arial" w:cs="Arial" w:hint="default"/>
      <w:iCs/>
      <w:lang w:val="ru-RU" w:eastAsia="ar-SA" w:bidi="ar-SA"/>
    </w:rPr>
  </w:style>
  <w:style w:type="character" w:customStyle="1" w:styleId="afff3">
    <w:name w:val="таблица Знак"/>
    <w:rsid w:val="007362C3"/>
    <w:rPr>
      <w:rFonts w:ascii="Arial" w:hAnsi="Arial" w:cs="Arial" w:hint="default"/>
      <w:iCs/>
      <w:lang w:val="ru-RU" w:eastAsia="ar-SA" w:bidi="ar-SA"/>
    </w:rPr>
  </w:style>
  <w:style w:type="character" w:customStyle="1" w:styleId="1f8">
    <w:name w:val="Знак Знак1"/>
    <w:rsid w:val="007362C3"/>
    <w:rPr>
      <w:rFonts w:ascii="Arial" w:eastAsia="SimSun" w:hAnsi="Arial" w:cs="Arial" w:hint="default"/>
      <w:lang w:eastAsia="ar-SA" w:bidi="ar-SA"/>
    </w:rPr>
  </w:style>
  <w:style w:type="character" w:customStyle="1" w:styleId="afff4">
    <w:name w:val="Таблица Знак"/>
    <w:rsid w:val="007362C3"/>
    <w:rPr>
      <w:rFonts w:ascii="Tahoma" w:eastAsia="SimSun" w:hAnsi="Tahoma" w:cs="Tahoma" w:hint="default"/>
      <w:lang w:eastAsia="ar-SA" w:bidi="ar-SA"/>
    </w:rPr>
  </w:style>
  <w:style w:type="character" w:customStyle="1" w:styleId="afff5">
    <w:name w:val="Знак Знак"/>
    <w:rsid w:val="007362C3"/>
    <w:rPr>
      <w:rFonts w:ascii="Arial" w:eastAsia="SimSun" w:hAnsi="Arial" w:cs="Arial" w:hint="default"/>
      <w:b/>
      <w:bCs/>
      <w:lang w:val="ru-RU" w:eastAsia="ar-SA" w:bidi="ar-SA"/>
    </w:rPr>
  </w:style>
  <w:style w:type="character" w:customStyle="1" w:styleId="afff6">
    <w:name w:val="Обычный без отступа Знак"/>
    <w:rsid w:val="007362C3"/>
    <w:rPr>
      <w:rFonts w:ascii="Tahoma" w:hAnsi="Tahoma" w:cs="Tahoma" w:hint="default"/>
      <w:sz w:val="22"/>
      <w:szCs w:val="22"/>
      <w:lang w:val="ru-RU" w:eastAsia="ar-SA" w:bidi="ar-SA"/>
    </w:rPr>
  </w:style>
  <w:style w:type="character" w:customStyle="1" w:styleId="1f9">
    <w:name w:val="Обычный без отступа1 Знак"/>
    <w:rsid w:val="007362C3"/>
    <w:rPr>
      <w:rFonts w:ascii="Tahoma" w:eastAsia="SimSun" w:hAnsi="Tahoma" w:cs="Arial" w:hint="default"/>
      <w:lang w:val="ru-RU" w:eastAsia="ar-SA" w:bidi="ar-SA"/>
    </w:rPr>
  </w:style>
  <w:style w:type="character" w:customStyle="1" w:styleId="afff7">
    <w:name w:val="Табличный текст Знак"/>
    <w:rsid w:val="007362C3"/>
    <w:rPr>
      <w:rFonts w:ascii="Tahoma" w:eastAsia="SimSun" w:hAnsi="Tahoma" w:cs="Arial" w:hint="default"/>
      <w:sz w:val="18"/>
      <w:szCs w:val="18"/>
      <w:lang w:val="ru-RU" w:eastAsia="ar-SA" w:bidi="ar-SA"/>
    </w:rPr>
  </w:style>
  <w:style w:type="character" w:customStyle="1" w:styleId="afff8">
    <w:name w:val="Символ нумерации"/>
    <w:rsid w:val="007362C3"/>
  </w:style>
  <w:style w:type="character" w:customStyle="1" w:styleId="afff9">
    <w:name w:val="Маркеры списка"/>
    <w:rsid w:val="007362C3"/>
    <w:rPr>
      <w:rFonts w:ascii="OpenSymbol" w:eastAsia="OpenSymbol" w:hAnsi="OpenSymbol" w:cs="OpenSymbol" w:hint="eastAsia"/>
    </w:rPr>
  </w:style>
  <w:style w:type="character" w:customStyle="1" w:styleId="1fa">
    <w:name w:val="Тема примечания Знак1"/>
    <w:uiPriority w:val="99"/>
    <w:rsid w:val="007362C3"/>
    <w:rPr>
      <w:rFonts w:ascii="Calibri" w:hAnsi="Calibri"/>
      <w:b/>
      <w:bCs/>
      <w:lang w:eastAsia="en-US"/>
    </w:rPr>
  </w:style>
  <w:style w:type="character" w:customStyle="1" w:styleId="apple-converted-space">
    <w:name w:val="apple-converted-space"/>
    <w:rsid w:val="007362C3"/>
  </w:style>
  <w:style w:type="paragraph" w:customStyle="1" w:styleId="formattext">
    <w:name w:val="formattext"/>
    <w:basedOn w:val="a"/>
    <w:rsid w:val="0073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Абзац"/>
    <w:link w:val="afffb"/>
    <w:rsid w:val="007362C3"/>
    <w:pPr>
      <w:keepLines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Абзац Знак"/>
    <w:link w:val="afffa"/>
    <w:rsid w:val="00736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ШапкаТабл"/>
    <w:rsid w:val="007362C3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d">
    <w:name w:val="ТексТабл"/>
    <w:basedOn w:val="afffa"/>
    <w:rsid w:val="007362C3"/>
    <w:pPr>
      <w:spacing w:before="0"/>
      <w:jc w:val="left"/>
    </w:pPr>
    <w:rPr>
      <w:sz w:val="22"/>
      <w:szCs w:val="20"/>
    </w:rPr>
  </w:style>
  <w:style w:type="paragraph" w:customStyle="1" w:styleId="afffe">
    <w:name w:val="НомерСтолб"/>
    <w:basedOn w:val="afffc"/>
    <w:rsid w:val="007362C3"/>
    <w:rPr>
      <w:sz w:val="16"/>
      <w:szCs w:val="18"/>
    </w:rPr>
  </w:style>
  <w:style w:type="paragraph" w:customStyle="1" w:styleId="affff">
    <w:name w:val="Ном табл нов стр"/>
    <w:basedOn w:val="a"/>
    <w:rsid w:val="007362C3"/>
    <w:pPr>
      <w:spacing w:after="20" w:line="240" w:lineRule="auto"/>
      <w:jc w:val="right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ffff0">
    <w:name w:val="НомерТабл"/>
    <w:rsid w:val="007362C3"/>
    <w:pPr>
      <w:spacing w:before="160" w:after="20" w:line="240" w:lineRule="auto"/>
      <w:jc w:val="right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ffff1">
    <w:name w:val="ЗаголовокТабл"/>
    <w:rsid w:val="007362C3"/>
    <w:pPr>
      <w:spacing w:after="12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ffff2">
    <w:name w:val="МСписок Знак"/>
    <w:link w:val="affff3"/>
    <w:rsid w:val="007362C3"/>
    <w:rPr>
      <w:sz w:val="24"/>
      <w:szCs w:val="24"/>
      <w:lang w:eastAsia="ru-RU"/>
    </w:rPr>
  </w:style>
  <w:style w:type="paragraph" w:customStyle="1" w:styleId="affff3">
    <w:name w:val="МСписок"/>
    <w:link w:val="affff2"/>
    <w:rsid w:val="007362C3"/>
    <w:pPr>
      <w:spacing w:before="120" w:after="0" w:line="240" w:lineRule="auto"/>
      <w:ind w:left="465" w:hanging="227"/>
      <w:jc w:val="both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36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7362C3"/>
    <w:rPr>
      <w:rFonts w:ascii="Courier New" w:eastAsia="Times New Roman" w:hAnsi="Courier New" w:cs="Times New Roman"/>
      <w:sz w:val="20"/>
      <w:szCs w:val="20"/>
      <w:lang/>
    </w:rPr>
  </w:style>
  <w:style w:type="paragraph" w:styleId="26">
    <w:name w:val="Body Text 2"/>
    <w:basedOn w:val="a"/>
    <w:link w:val="27"/>
    <w:rsid w:val="007362C3"/>
    <w:pPr>
      <w:spacing w:after="0" w:line="240" w:lineRule="auto"/>
    </w:pPr>
    <w:rPr>
      <w:rFonts w:ascii="Arial Narrow" w:eastAsia="Arial Narrow" w:hAnsi="Arial Narrow" w:cs="Times New Roman"/>
      <w:sz w:val="28"/>
      <w:szCs w:val="20"/>
      <w:lang/>
    </w:rPr>
  </w:style>
  <w:style w:type="character" w:customStyle="1" w:styleId="27">
    <w:name w:val="Основной текст 2 Знак"/>
    <w:basedOn w:val="a0"/>
    <w:link w:val="26"/>
    <w:rsid w:val="007362C3"/>
    <w:rPr>
      <w:rFonts w:ascii="Arial Narrow" w:eastAsia="Arial Narrow" w:hAnsi="Arial Narrow" w:cs="Times New Roman"/>
      <w:sz w:val="28"/>
      <w:szCs w:val="20"/>
      <w:lang/>
    </w:rPr>
  </w:style>
  <w:style w:type="paragraph" w:customStyle="1" w:styleId="affff4">
    <w:name w:val="Абзац от табл"/>
    <w:basedOn w:val="afffa"/>
    <w:link w:val="affff5"/>
    <w:rsid w:val="007362C3"/>
    <w:pPr>
      <w:spacing w:before="320"/>
    </w:pPr>
    <w:rPr>
      <w:lang/>
    </w:rPr>
  </w:style>
  <w:style w:type="character" w:customStyle="1" w:styleId="affff5">
    <w:name w:val="Абзац от табл Знак"/>
    <w:link w:val="affff4"/>
    <w:rsid w:val="007362C3"/>
    <w:rPr>
      <w:rFonts w:ascii="Times New Roman" w:eastAsia="Times New Roman" w:hAnsi="Times New Roman" w:cs="Times New Roman"/>
      <w:sz w:val="24"/>
      <w:szCs w:val="24"/>
      <w:lang/>
    </w:rPr>
  </w:style>
  <w:style w:type="paragraph" w:styleId="34">
    <w:name w:val="toc 3"/>
    <w:basedOn w:val="a"/>
    <w:next w:val="a"/>
    <w:autoRedefine/>
    <w:uiPriority w:val="39"/>
    <w:rsid w:val="007362C3"/>
    <w:pPr>
      <w:tabs>
        <w:tab w:val="right" w:leader="dot" w:pos="9720"/>
      </w:tabs>
      <w:spacing w:after="0" w:line="312" w:lineRule="auto"/>
      <w:ind w:left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fb">
    <w:name w:val="toc 1"/>
    <w:basedOn w:val="a"/>
    <w:next w:val="a"/>
    <w:autoRedefine/>
    <w:uiPriority w:val="39"/>
    <w:rsid w:val="007362C3"/>
    <w:pPr>
      <w:tabs>
        <w:tab w:val="right" w:leader="dot" w:pos="9720"/>
      </w:tabs>
      <w:spacing w:after="0" w:line="312" w:lineRule="auto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styleId="28">
    <w:name w:val="toc 2"/>
    <w:basedOn w:val="a"/>
    <w:next w:val="a"/>
    <w:autoRedefine/>
    <w:uiPriority w:val="39"/>
    <w:rsid w:val="007362C3"/>
    <w:pPr>
      <w:tabs>
        <w:tab w:val="right" w:leader="dot" w:pos="9720"/>
      </w:tabs>
      <w:spacing w:after="0" w:line="312" w:lineRule="auto"/>
      <w:ind w:left="340"/>
    </w:pPr>
    <w:rPr>
      <w:rFonts w:ascii="Cambria" w:eastAsia="Times New Roman" w:hAnsi="Cambria" w:cs="Times New Roman"/>
      <w:noProof/>
      <w:sz w:val="26"/>
      <w:szCs w:val="26"/>
      <w:lang w:eastAsia="ru-RU"/>
    </w:rPr>
  </w:style>
  <w:style w:type="paragraph" w:customStyle="1" w:styleId="131">
    <w:name w:val="Стиль Абзац + 13 пт"/>
    <w:basedOn w:val="afffa"/>
    <w:link w:val="132"/>
    <w:autoRedefine/>
    <w:rsid w:val="007362C3"/>
    <w:pPr>
      <w:spacing w:before="0" w:line="360" w:lineRule="auto"/>
      <w:ind w:firstLine="708"/>
      <w:contextualSpacing/>
      <w:jc w:val="center"/>
    </w:pPr>
    <w:rPr>
      <w:sz w:val="26"/>
      <w:szCs w:val="26"/>
      <w:lang/>
    </w:rPr>
  </w:style>
  <w:style w:type="character" w:customStyle="1" w:styleId="132">
    <w:name w:val="Стиль Абзац + 13 пт Знак"/>
    <w:link w:val="131"/>
    <w:rsid w:val="007362C3"/>
    <w:rPr>
      <w:rFonts w:ascii="Times New Roman" w:eastAsia="Times New Roman" w:hAnsi="Times New Roman" w:cs="Times New Roman"/>
      <w:sz w:val="26"/>
      <w:szCs w:val="26"/>
      <w:lang/>
    </w:rPr>
  </w:style>
  <w:style w:type="paragraph" w:styleId="affff6">
    <w:name w:val="caption"/>
    <w:basedOn w:val="a"/>
    <w:next w:val="a"/>
    <w:qFormat/>
    <w:rsid w:val="007362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3">
    <w:name w:val="Стиль НомерТабл + 13 пт"/>
    <w:basedOn w:val="affff0"/>
    <w:autoRedefine/>
    <w:rsid w:val="007362C3"/>
    <w:pPr>
      <w:spacing w:after="120"/>
    </w:pPr>
    <w:rPr>
      <w:bCs/>
      <w:sz w:val="26"/>
    </w:rPr>
  </w:style>
  <w:style w:type="character" w:styleId="affff7">
    <w:name w:val="footnote reference"/>
    <w:rsid w:val="007362C3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7362C3"/>
    <w:pPr>
      <w:tabs>
        <w:tab w:val="clear" w:pos="851"/>
      </w:tabs>
      <w:suppressAutoHyphens w:val="0"/>
      <w:spacing w:line="360" w:lineRule="auto"/>
      <w:ind w:left="0" w:firstLine="709"/>
      <w:jc w:val="both"/>
    </w:pPr>
    <w:rPr>
      <w:rFonts w:ascii="Times New Roman" w:eastAsia="Times New Roman" w:hAnsi="Times New Roman"/>
      <w:i/>
      <w:iCs w:val="0"/>
      <w:kern w:val="32"/>
      <w:sz w:val="28"/>
      <w:szCs w:val="28"/>
      <w:lang w:eastAsia="ru-RU"/>
    </w:rPr>
  </w:style>
  <w:style w:type="paragraph" w:styleId="44">
    <w:name w:val="toc 4"/>
    <w:basedOn w:val="a"/>
    <w:next w:val="a"/>
    <w:autoRedefine/>
    <w:rsid w:val="007362C3"/>
    <w:pPr>
      <w:tabs>
        <w:tab w:val="right" w:leader="dot" w:pos="9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-snp">
    <w:name w:val="i-snp"/>
    <w:basedOn w:val="a"/>
    <w:rsid w:val="0073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7362C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5D5D"/>
      <w:sz w:val="17"/>
      <w:szCs w:val="17"/>
      <w:lang w:eastAsia="ru-RU"/>
    </w:rPr>
  </w:style>
  <w:style w:type="character" w:styleId="affff8">
    <w:name w:val="Emphasis"/>
    <w:uiPriority w:val="20"/>
    <w:qFormat/>
    <w:rsid w:val="007362C3"/>
    <w:rPr>
      <w:i/>
      <w:iCs/>
    </w:rPr>
  </w:style>
  <w:style w:type="paragraph" w:styleId="affff9">
    <w:name w:val="Document Map"/>
    <w:basedOn w:val="a"/>
    <w:link w:val="affffa"/>
    <w:rsid w:val="007362C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ffffa">
    <w:name w:val="Схема документа Знак"/>
    <w:basedOn w:val="a0"/>
    <w:link w:val="affff9"/>
    <w:rsid w:val="007362C3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character" w:customStyle="1" w:styleId="29">
    <w:name w:val="Знак Знак2"/>
    <w:rsid w:val="007362C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5">
    <w:name w:val="Body Text Indent 3"/>
    <w:basedOn w:val="a"/>
    <w:link w:val="36"/>
    <w:rsid w:val="007362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6">
    <w:name w:val="Основной текст с отступом 3 Знак"/>
    <w:basedOn w:val="a0"/>
    <w:link w:val="35"/>
    <w:rsid w:val="007362C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1fc">
    <w:name w:val="Абзац списка1"/>
    <w:basedOn w:val="a"/>
    <w:rsid w:val="007362C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text4">
    <w:name w:val="text4"/>
    <w:rsid w:val="007362C3"/>
  </w:style>
  <w:style w:type="character" w:customStyle="1" w:styleId="k51">
    <w:name w:val="k51"/>
    <w:rsid w:val="007362C3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362C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k41">
    <w:name w:val="k41"/>
    <w:rsid w:val="007362C3"/>
    <w:rPr>
      <w:rFonts w:ascii="Verdana" w:hAnsi="Verdana" w:hint="default"/>
      <w:color w:val="000000"/>
      <w:sz w:val="18"/>
      <w:szCs w:val="18"/>
    </w:rPr>
  </w:style>
  <w:style w:type="paragraph" w:styleId="affffb">
    <w:name w:val="TOC Heading"/>
    <w:basedOn w:val="1"/>
    <w:next w:val="a"/>
    <w:uiPriority w:val="39"/>
    <w:qFormat/>
    <w:rsid w:val="007362C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aff7">
    <w:name w:val="Normal (Web)"/>
    <w:basedOn w:val="a"/>
    <w:uiPriority w:val="99"/>
    <w:semiHidden/>
    <w:unhideWhenUsed/>
    <w:rsid w:val="007362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12CA7208987DF11852E94368BF10D5A3D87D40750981BF31D667C6C10230D9266551485C8A992473E7D7C95C79470D806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CDCA-5847-4716-8D4C-840C0AB8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33</Pages>
  <Words>9023</Words>
  <Characters>51437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PUSER30_1</cp:lastModifiedBy>
  <cp:revision>14</cp:revision>
  <cp:lastPrinted>2022-03-25T11:14:00Z</cp:lastPrinted>
  <dcterms:created xsi:type="dcterms:W3CDTF">2022-03-24T11:32:00Z</dcterms:created>
  <dcterms:modified xsi:type="dcterms:W3CDTF">2022-03-29T12:16:00Z</dcterms:modified>
</cp:coreProperties>
</file>