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3127" w:rsidRPr="00EB2854" w:rsidRDefault="00EB2854" w:rsidP="00EB2854">
      <w:pPr>
        <w:spacing w:line="288" w:lineRule="auto"/>
        <w:jc w:val="center"/>
        <w:rPr>
          <w:b/>
          <w:bCs/>
          <w:sz w:val="32"/>
          <w:szCs w:val="32"/>
        </w:rPr>
      </w:pPr>
      <w:r w:rsidRPr="00EB2854">
        <w:rPr>
          <w:b/>
          <w:bCs/>
          <w:sz w:val="32"/>
          <w:szCs w:val="32"/>
        </w:rPr>
        <w:t>Информация для молодых семей по реализации на территории Республики Коми программ по субсидии на жилье (улучшение жилищных условий).</w:t>
      </w:r>
    </w:p>
    <w:p w:rsidR="00911DDF" w:rsidRPr="00EB2854" w:rsidRDefault="00911DDF" w:rsidP="00EB2854">
      <w:pPr>
        <w:spacing w:line="288" w:lineRule="auto"/>
        <w:jc w:val="center"/>
        <w:rPr>
          <w:b/>
          <w:bCs/>
          <w:sz w:val="28"/>
          <w:szCs w:val="28"/>
        </w:rPr>
      </w:pPr>
    </w:p>
    <w:p w:rsidR="001B784D" w:rsidRPr="00EB2854" w:rsidRDefault="001B784D" w:rsidP="00EB2854">
      <w:pPr>
        <w:pStyle w:val="ad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b/>
          <w:bCs/>
          <w:color w:val="1C1B28"/>
          <w:sz w:val="28"/>
          <w:szCs w:val="28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</w:rPr>
        <w:t>Предоставление и правила финансирования за счет средств республиканского бюджета Республики Коми социальных выплат на строительство (приобретение) жилья гражданам, проживающим в сельской местности, в том числе молодым семьям.</w:t>
      </w:r>
    </w:p>
    <w:p w:rsidR="001B784D" w:rsidRPr="00EB2854" w:rsidRDefault="001B784D" w:rsidP="00EB2854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Программа позволяет работникам в сельской местности (в том числе молодым семьям) получить социальную выплату на завершение строительства индивидуального жилого дома при его готовности не менее 50%.</w:t>
      </w:r>
    </w:p>
    <w:p w:rsidR="001B784D" w:rsidRPr="00EB2854" w:rsidRDefault="001B784D" w:rsidP="00EB2854">
      <w:pPr>
        <w:pStyle w:val="ad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Размер выплаты зависит от стоимости 1 кв. метра, процента готовности индивидуального жилого дома, численного состава семьи.</w:t>
      </w:r>
    </w:p>
    <w:p w:rsidR="001B784D" w:rsidRPr="00EB2854" w:rsidRDefault="001B784D" w:rsidP="00EB2854">
      <w:pPr>
        <w:pStyle w:val="ad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Построенное жилое помещение в индивидуальном жилом доме должно быть оформлено в установленном порядке в собственность всех членов семьи гражданина, на которых был произведен расчет социальной выплаты.</w:t>
      </w:r>
    </w:p>
    <w:p w:rsidR="001B784D" w:rsidRPr="00EB2854" w:rsidRDefault="001B784D" w:rsidP="00EB2854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Для получения мер поддержки необходимо обратиться в администрации муниципальных образований муниципальных районов (городских округов), кроме административного центра Республики Коми.</w:t>
      </w:r>
    </w:p>
    <w:p w:rsidR="001B784D" w:rsidRPr="00EB2854" w:rsidRDefault="001B784D" w:rsidP="00EB2854">
      <w:pPr>
        <w:shd w:val="clear" w:color="auto" w:fill="FFFFFF"/>
        <w:suppressAutoHyphens w:val="0"/>
        <w:spacing w:line="288" w:lineRule="auto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Участие в программе возможно, если вы:</w:t>
      </w:r>
    </w:p>
    <w:p w:rsidR="001B784D" w:rsidRPr="00EB2854" w:rsidRDefault="001B784D" w:rsidP="00EB2854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проживаете в сельской местности;</w:t>
      </w:r>
    </w:p>
    <w:p w:rsidR="001B784D" w:rsidRPr="00EB2854" w:rsidRDefault="001B784D" w:rsidP="00EB2854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работаете в сельской местности;</w:t>
      </w:r>
    </w:p>
    <w:p w:rsidR="001B784D" w:rsidRPr="00EB2854" w:rsidRDefault="001B784D" w:rsidP="00EB2854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признаны нуждающимся в улучшении жилищных условий;</w:t>
      </w:r>
    </w:p>
    <w:p w:rsidR="001B784D" w:rsidRPr="00EB2854" w:rsidRDefault="001B784D" w:rsidP="00EB2854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имеете документ (кадастровый паспорт или выписку) о проценте готовности индивидуального жилого дома не менее 50%.</w:t>
      </w:r>
    </w:p>
    <w:p w:rsidR="001B784D" w:rsidRPr="00EB2854" w:rsidRDefault="001B784D" w:rsidP="00EB2854">
      <w:pPr>
        <w:pStyle w:val="ad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  <w:bdr w:val="none" w:sz="0" w:space="0" w:color="auto" w:frame="1"/>
        </w:rPr>
        <w:t>Индивидуальный жилой дом должен:</w:t>
      </w:r>
    </w:p>
    <w:p w:rsidR="001B784D" w:rsidRPr="00EB2854" w:rsidRDefault="001B784D" w:rsidP="00EB2854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соответствовать санитарным и техническим требованиям и степени благоустройства применительно к условиям населенного пункта, в котором осуществляется его строительство;</w:t>
      </w:r>
    </w:p>
    <w:p w:rsidR="001B784D" w:rsidRPr="00EB2854" w:rsidRDefault="001B784D" w:rsidP="00EB2854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площадь не может быть меньше размера учетной нормы площади жилого помещения в расчете на одного члена семьи;</w:t>
      </w:r>
    </w:p>
    <w:p w:rsidR="001B784D" w:rsidRPr="00EB2854" w:rsidRDefault="001B784D" w:rsidP="00EB2854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88" w:lineRule="auto"/>
        <w:ind w:left="0" w:firstLine="0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находиться на территории Республики Коми.</w:t>
      </w:r>
    </w:p>
    <w:p w:rsidR="00517E3D" w:rsidRPr="00EB2854" w:rsidRDefault="001B784D" w:rsidP="00EB2854">
      <w:pPr>
        <w:pStyle w:val="ae"/>
        <w:numPr>
          <w:ilvl w:val="0"/>
          <w:numId w:val="12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b/>
          <w:bCs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Государственная программа «Обеспечение доступным и комфортным жильём и коммунальными услугами граждан Российской Федерации»</w:t>
      </w:r>
      <w:r w:rsidRPr="00EB2854">
        <w:rPr>
          <w:b/>
          <w:bCs/>
          <w:color w:val="1C1B28"/>
          <w:sz w:val="28"/>
          <w:szCs w:val="28"/>
          <w:shd w:val="clear" w:color="auto" w:fill="FFFFFF"/>
          <w:lang w:eastAsia="ru-RU"/>
        </w:rPr>
        <w:t>.</w:t>
      </w:r>
    </w:p>
    <w:p w:rsidR="009A6C32" w:rsidRPr="00EB2854" w:rsidRDefault="00517E3D" w:rsidP="00EB2854">
      <w:pPr>
        <w:pStyle w:val="ae"/>
        <w:tabs>
          <w:tab w:val="left" w:pos="709"/>
        </w:tabs>
        <w:suppressAutoHyphens w:val="0"/>
        <w:spacing w:line="288" w:lineRule="auto"/>
        <w:ind w:left="0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shd w:val="clear" w:color="auto" w:fill="FFFFFF"/>
          <w:lang w:eastAsia="ru-RU"/>
        </w:rPr>
        <w:tab/>
      </w:r>
      <w:r w:rsidR="001B784D" w:rsidRPr="00EB2854">
        <w:rPr>
          <w:color w:val="1C1B28"/>
          <w:sz w:val="28"/>
          <w:szCs w:val="28"/>
          <w:shd w:val="clear" w:color="auto" w:fill="FFFFFF"/>
          <w:lang w:eastAsia="ru-RU"/>
        </w:rPr>
        <w:t>Программа оказывает поддержку молодым семьям в вопросах приобретения жилья.</w:t>
      </w:r>
    </w:p>
    <w:p w:rsidR="001B784D" w:rsidRPr="00EB2854" w:rsidRDefault="001B784D" w:rsidP="00EB2854">
      <w:pPr>
        <w:suppressAutoHyphens w:val="0"/>
        <w:spacing w:line="288" w:lineRule="auto"/>
        <w:ind w:left="708"/>
        <w:jc w:val="both"/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Возмещение затрат производится:</w:t>
      </w:r>
    </w:p>
    <w:p w:rsidR="001B784D" w:rsidRPr="00EB2854" w:rsidRDefault="001B784D" w:rsidP="00EB2854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Из расчета предусмотренной кредитным договором процентной ставки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1B784D" w:rsidRPr="00EB2854" w:rsidRDefault="001B784D" w:rsidP="00EB2854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 условии, что предметом кредитного договора является предоставление кредита на строительство и (или) реконструкцию объектов инженерной инфраструктуры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1B784D" w:rsidRPr="00EB2854" w:rsidRDefault="001B784D" w:rsidP="00EB2854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 условии своевременного исполнения текущих обязательств в сроки и объемах, которые установлены графиком погашения кредита и уплаты процентов по нему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9A6C32" w:rsidRPr="00EB2854" w:rsidRDefault="001B784D" w:rsidP="00EB2854">
      <w:pPr>
        <w:suppressAutoHyphens w:val="0"/>
        <w:spacing w:line="288" w:lineRule="auto"/>
        <w:ind w:firstLine="709"/>
        <w:jc w:val="both"/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Возмещение затрат (части затрат) на оплату процентов по кредиту, начисленных и уплаченных по просроченной ссудной задолженности, не производится.</w:t>
      </w:r>
    </w:p>
    <w:p w:rsidR="009A6C32" w:rsidRPr="00EB2854" w:rsidRDefault="001B784D" w:rsidP="00EB2854">
      <w:pPr>
        <w:suppressAutoHyphens w:val="0"/>
        <w:spacing w:line="288" w:lineRule="auto"/>
        <w:ind w:firstLine="709"/>
        <w:jc w:val="both"/>
        <w:rPr>
          <w:color w:val="1C1B28"/>
          <w:sz w:val="28"/>
          <w:szCs w:val="28"/>
          <w:shd w:val="clear" w:color="auto" w:fill="FFFFFF"/>
          <w:lang w:eastAsia="ru-RU"/>
        </w:rPr>
      </w:pPr>
      <w:r w:rsidRPr="00EB2854">
        <w:rPr>
          <w:color w:val="1C1B28"/>
          <w:sz w:val="28"/>
          <w:szCs w:val="28"/>
          <w:shd w:val="clear" w:color="auto" w:fill="FFFFFF"/>
          <w:lang w:eastAsia="ru-RU"/>
        </w:rPr>
        <w:t>Размер субсидии рассчитывается исходя из средней рыночной стоимости 1 кв. метра жилья в соответствующем субъекте Российской Федерации, устанавливаемой Министерством строительства и жилищно-коммунального хозяйства Российской Федерации на соответствующий период, и норматива общей площади жилого помещения.</w:t>
      </w:r>
    </w:p>
    <w:p w:rsidR="001B784D" w:rsidRPr="00EB2854" w:rsidRDefault="001B784D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shd w:val="clear" w:color="auto" w:fill="FFFFFF"/>
          <w:lang w:eastAsia="ru-RU"/>
        </w:rPr>
        <w:t>Расчет размера социальной выплаты производится исходя из размера общей площади жилого помещения и норматива стоимости 1 кв. метра жилья.</w:t>
      </w:r>
    </w:p>
    <w:p w:rsidR="001B784D" w:rsidRPr="00EB2854" w:rsidRDefault="001B784D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Размер общей площади жилого помещения составляет:</w:t>
      </w:r>
    </w:p>
    <w:p w:rsidR="001B784D" w:rsidRPr="00EB2854" w:rsidRDefault="001B784D" w:rsidP="00EB2854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Для семьи, состоящей из 2 человек – 42 кв. метра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1B784D" w:rsidRPr="00EB2854" w:rsidRDefault="001B784D" w:rsidP="00EB2854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Для семьи, состоящей из 3 или более человек – по 18 кв. метров на человека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1B784D" w:rsidRPr="00EB2854" w:rsidRDefault="001B784D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Расчетная стоимость жилья, используемая при расчете размера социальной выплаты, определяется как произведение норматива стоимости 1 кв. метра общей площади жилья на размер общей площади жилого помещения, определяемый в соответствии с правилами.</w:t>
      </w:r>
    </w:p>
    <w:p w:rsidR="001B784D" w:rsidRPr="00EB2854" w:rsidRDefault="001B784D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Социальная выплата предоставляется в размере:</w:t>
      </w:r>
    </w:p>
    <w:p w:rsidR="001B784D" w:rsidRPr="00EB2854" w:rsidRDefault="001B784D" w:rsidP="00EB2854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30% расчетной стоимости жилья – для молодых семей, не имеющих детей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1B784D" w:rsidRPr="00EB2854" w:rsidRDefault="001B784D" w:rsidP="00EB2854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35% расчетной стоимости жилья – для молодых семей, имеющих детей</w:t>
      </w:r>
      <w:r w:rsidR="009A6C32" w:rsidRPr="00EB2854">
        <w:rPr>
          <w:color w:val="1C1B28"/>
          <w:sz w:val="28"/>
          <w:szCs w:val="28"/>
          <w:lang w:eastAsia="ru-RU"/>
        </w:rPr>
        <w:t>.</w:t>
      </w:r>
    </w:p>
    <w:p w:rsidR="004162DF" w:rsidRPr="00EB2854" w:rsidRDefault="004162DF" w:rsidP="00EB2854">
      <w:pPr>
        <w:pStyle w:val="ae"/>
        <w:numPr>
          <w:ilvl w:val="0"/>
          <w:numId w:val="12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b/>
          <w:bCs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Государственная программа Республики Коми «Развитие строительства, обеспечение доступным и комфортным жильем и коммунальными услугами граждан».</w:t>
      </w:r>
    </w:p>
    <w:p w:rsidR="004162DF" w:rsidRPr="00EB2854" w:rsidRDefault="00EB2854" w:rsidP="00EB2854">
      <w:pPr>
        <w:pStyle w:val="ae"/>
        <w:tabs>
          <w:tab w:val="left" w:pos="709"/>
        </w:tabs>
        <w:suppressAutoHyphens w:val="0"/>
        <w:spacing w:line="288" w:lineRule="auto"/>
        <w:ind w:left="0"/>
        <w:jc w:val="both"/>
        <w:rPr>
          <w:color w:val="1C1B28"/>
          <w:sz w:val="28"/>
          <w:szCs w:val="28"/>
          <w:shd w:val="clear" w:color="auto" w:fill="FFFFFF"/>
          <w:lang w:eastAsia="ru-RU"/>
        </w:rPr>
      </w:pPr>
      <w:r>
        <w:rPr>
          <w:color w:val="1C1B28"/>
          <w:sz w:val="28"/>
          <w:szCs w:val="28"/>
          <w:shd w:val="clear" w:color="auto" w:fill="FFFFFF"/>
          <w:lang w:eastAsia="ru-RU"/>
        </w:rPr>
        <w:tab/>
      </w:r>
      <w:r w:rsidR="004162DF" w:rsidRPr="00EB2854">
        <w:rPr>
          <w:color w:val="1C1B28"/>
          <w:sz w:val="28"/>
          <w:szCs w:val="28"/>
          <w:shd w:val="clear" w:color="auto" w:fill="FFFFFF"/>
          <w:lang w:eastAsia="ru-RU"/>
        </w:rPr>
        <w:t>Программа дает возможность получить единовременную денежную выплату семьям или одиноким родителям, при рождении (усыновлении) с 1 января 2010 года второго ребенка и последующих детей. Выплата может быть направлена на строительство или приобретение жилья в виде компенсации на погашение части жилищного кредита.</w:t>
      </w:r>
    </w:p>
    <w:p w:rsidR="004162DF" w:rsidRPr="00EB2854" w:rsidRDefault="004162DF" w:rsidP="00EB2854">
      <w:pPr>
        <w:pStyle w:val="ae"/>
        <w:numPr>
          <w:ilvl w:val="0"/>
          <w:numId w:val="14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lastRenderedPageBreak/>
        <w:t>Выплата предоставляется в случае, если среднемесячный либо совокупный доход составляет не более 50 000 рублей.</w:t>
      </w:r>
    </w:p>
    <w:p w:rsidR="004162DF" w:rsidRPr="00EB2854" w:rsidRDefault="004162DF" w:rsidP="00EB2854">
      <w:pPr>
        <w:pStyle w:val="ae"/>
        <w:numPr>
          <w:ilvl w:val="0"/>
          <w:numId w:val="14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Размер выплаты рассчитывается исходя из средней рыночной стоимости 1 кв. метра, социальной нормы жилья и количества детей, рожденных после 1 января 2010 года.</w:t>
      </w:r>
    </w:p>
    <w:p w:rsidR="004162DF" w:rsidRPr="00EB2854" w:rsidRDefault="004162DF" w:rsidP="00EB2854">
      <w:pPr>
        <w:pStyle w:val="ae"/>
        <w:numPr>
          <w:ilvl w:val="0"/>
          <w:numId w:val="14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 рождении второго ребенка возмещается 50% социальной нормы жилья (9 кв. метров), третьего ребенка и последующих детей – 100% социальной нормы (18 кв. метров).</w:t>
      </w:r>
    </w:p>
    <w:p w:rsidR="004162DF" w:rsidRPr="00EB2854" w:rsidRDefault="004162DF" w:rsidP="00EB2854">
      <w:pPr>
        <w:pStyle w:val="ae"/>
        <w:numPr>
          <w:ilvl w:val="0"/>
          <w:numId w:val="14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Для получения выплаты нужно предоставить в «Службу единого заказчика Республики Коми» необходимые документы не позднее 1 февраля 2021 года.</w:t>
      </w:r>
    </w:p>
    <w:p w:rsidR="00320FF0" w:rsidRPr="00EB2854" w:rsidRDefault="004162DF" w:rsidP="00EB2854">
      <w:pPr>
        <w:spacing w:line="288" w:lineRule="auto"/>
        <w:ind w:right="-58" w:firstLine="708"/>
        <w:jc w:val="both"/>
        <w:rPr>
          <w:sz w:val="28"/>
          <w:szCs w:val="28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Банки, участвующие в реализации программы</w:t>
      </w:r>
      <w:r w:rsidRPr="00EB2854">
        <w:rPr>
          <w:color w:val="1C1B28"/>
          <w:sz w:val="28"/>
          <w:szCs w:val="28"/>
          <w:shd w:val="clear" w:color="auto" w:fill="FFFFFF"/>
          <w:lang w:eastAsia="ru-RU"/>
        </w:rPr>
        <w:t>: все кредитные организации, осуществляющие свою деятельность на территории Республики Коми, по выбору гражданина.</w:t>
      </w:r>
    </w:p>
    <w:p w:rsidR="004162DF" w:rsidRPr="00EB2854" w:rsidRDefault="004162DF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программе возможно, если вы: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Состоите в зарегистрированном браке или являетесь одиноким родителем.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У вас родился или усыновлен второй и последующий ребенок с 1 января 2010 года.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Признаны нуждающимися в улучшении жилищных условий.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Не имеете просроченной задолженности по кредиту и процентам.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Имеете документы, подтверждающие право собственности на жилое помещение, или заключенного и зарегистрированного ДДУ в строительстве жилья (за исключением строительства ИЖС).</w:t>
      </w:r>
    </w:p>
    <w:p w:rsidR="004162DF" w:rsidRPr="00EB2854" w:rsidRDefault="004162DF" w:rsidP="00EB2854">
      <w:pPr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Не получали иные формы государственной поддержки на строительство или приобретение жилья.</w:t>
      </w:r>
    </w:p>
    <w:p w:rsidR="004162DF" w:rsidRPr="00EB2854" w:rsidRDefault="004162DF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Программа позволяет использовать выплату на жилье со следующими условиями:</w:t>
      </w:r>
    </w:p>
    <w:p w:rsidR="004162DF" w:rsidRPr="00EB2854" w:rsidRDefault="004162DF" w:rsidP="00EB2854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Приобретено или построено.</w:t>
      </w:r>
    </w:p>
    <w:p w:rsidR="004162DF" w:rsidRPr="00EB2854" w:rsidRDefault="004162DF" w:rsidP="00EB2854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Пригодно для постоянного проживания.</w:t>
      </w:r>
    </w:p>
    <w:p w:rsidR="004162DF" w:rsidRPr="00EB2854" w:rsidRDefault="004162DF" w:rsidP="00EB2854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Находится на территории Республики Коми.</w:t>
      </w:r>
    </w:p>
    <w:p w:rsidR="005E0FE2" w:rsidRPr="00EB2854" w:rsidRDefault="004162DF" w:rsidP="00EB2854">
      <w:pPr>
        <w:pStyle w:val="ae"/>
        <w:numPr>
          <w:ilvl w:val="0"/>
          <w:numId w:val="12"/>
        </w:numPr>
        <w:shd w:val="clear" w:color="auto" w:fill="FFFFFF"/>
        <w:tabs>
          <w:tab w:val="left" w:pos="709"/>
        </w:tabs>
        <w:suppressAutoHyphens w:val="0"/>
        <w:spacing w:line="288" w:lineRule="auto"/>
        <w:ind w:left="0" w:firstLine="0"/>
        <w:jc w:val="both"/>
        <w:textAlignment w:val="baseline"/>
        <w:rPr>
          <w:b/>
          <w:bCs/>
          <w:color w:val="1C1B28"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Безвозмездные социальные выплаты в рамках государственной программы Республики Коми«Развитие строительства, обеспечение доступным и комфортным жильем и коммунальными услугами граждан».</w:t>
      </w:r>
    </w:p>
    <w:p w:rsidR="005E0FE2" w:rsidRPr="00EB2854" w:rsidRDefault="004162DF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Программа позволяет молодым семьям получить социальную выплату на улучшение жилищных условий, в частности, на приобретение жилья или строительство дома.</w:t>
      </w:r>
    </w:p>
    <w:p w:rsidR="005E0FE2" w:rsidRPr="00EB2854" w:rsidRDefault="004162DF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lastRenderedPageBreak/>
        <w:t>Выплата используется на частичное покрытие стоимости жилья, приобретаемого молодой семьей.</w:t>
      </w:r>
    </w:p>
    <w:p w:rsidR="004162DF" w:rsidRPr="00EB2854" w:rsidRDefault="004162DF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Сумма выплаты в рамках программы помощи молодым семьям:</w:t>
      </w:r>
    </w:p>
    <w:p w:rsidR="004162DF" w:rsidRPr="00EB2854" w:rsidRDefault="004162DF" w:rsidP="00EB2854">
      <w:pPr>
        <w:numPr>
          <w:ilvl w:val="0"/>
          <w:numId w:val="1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 xml:space="preserve">30% от расчетной стоимости жилья </w:t>
      </w:r>
      <w:r w:rsidR="005E0FE2" w:rsidRPr="00EB2854">
        <w:rPr>
          <w:color w:val="1C1B28"/>
          <w:sz w:val="28"/>
          <w:szCs w:val="28"/>
          <w:lang w:eastAsia="ru-RU"/>
        </w:rPr>
        <w:t xml:space="preserve">– </w:t>
      </w:r>
      <w:r w:rsidRPr="00EB2854">
        <w:rPr>
          <w:color w:val="1C1B28"/>
          <w:sz w:val="28"/>
          <w:szCs w:val="28"/>
          <w:lang w:eastAsia="ru-RU"/>
        </w:rPr>
        <w:t>для пар без детей;</w:t>
      </w:r>
    </w:p>
    <w:p w:rsidR="004162DF" w:rsidRPr="00EB2854" w:rsidRDefault="004162DF" w:rsidP="00EB2854">
      <w:pPr>
        <w:numPr>
          <w:ilvl w:val="0"/>
          <w:numId w:val="1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 xml:space="preserve">35% </w:t>
      </w:r>
      <w:r w:rsidR="005E0FE2" w:rsidRPr="00EB2854">
        <w:rPr>
          <w:color w:val="1C1B28"/>
          <w:sz w:val="28"/>
          <w:szCs w:val="28"/>
          <w:lang w:eastAsia="ru-RU"/>
        </w:rPr>
        <w:t>– д</w:t>
      </w:r>
      <w:r w:rsidRPr="00EB2854">
        <w:rPr>
          <w:color w:val="1C1B28"/>
          <w:sz w:val="28"/>
          <w:szCs w:val="28"/>
          <w:lang w:eastAsia="ru-RU"/>
        </w:rPr>
        <w:t>ля неполных семей и пар хотя бы с одним ребенком.</w:t>
      </w:r>
    </w:p>
    <w:p w:rsidR="004162DF" w:rsidRPr="00EB2854" w:rsidRDefault="004162DF" w:rsidP="00EB2854">
      <w:pPr>
        <w:pStyle w:val="ad"/>
        <w:spacing w:before="0" w:beforeAutospacing="0" w:after="0" w:afterAutospacing="0" w:line="288" w:lineRule="auto"/>
        <w:ind w:firstLine="709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</w:rPr>
        <w:t>Претендовать на субсидию может полная или неполная семья, с детьми или без них.</w:t>
      </w:r>
    </w:p>
    <w:p w:rsidR="004162DF" w:rsidRPr="00EB2854" w:rsidRDefault="004162DF" w:rsidP="00EB2854">
      <w:pPr>
        <w:pStyle w:val="ad"/>
        <w:spacing w:before="0" w:beforeAutospacing="0" w:after="0" w:afterAutospacing="0" w:line="288" w:lineRule="auto"/>
        <w:ind w:firstLine="709"/>
        <w:jc w:val="both"/>
        <w:textAlignment w:val="baseline"/>
        <w:rPr>
          <w:color w:val="1C1B28"/>
          <w:sz w:val="28"/>
          <w:szCs w:val="28"/>
        </w:rPr>
      </w:pPr>
      <w:r w:rsidRPr="00EB2854">
        <w:rPr>
          <w:color w:val="1C1B28"/>
          <w:sz w:val="28"/>
          <w:szCs w:val="28"/>
          <w:bdr w:val="none" w:sz="0" w:space="0" w:color="auto" w:frame="1"/>
        </w:rPr>
        <w:t>В полной семье:</w:t>
      </w:r>
    </w:p>
    <w:p w:rsidR="004162DF" w:rsidRPr="00EB2854" w:rsidRDefault="004162DF" w:rsidP="00EB2854">
      <w:pPr>
        <w:numPr>
          <w:ilvl w:val="0"/>
          <w:numId w:val="18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супруги должны состоять в официально зарегистрированном браке;</w:t>
      </w:r>
    </w:p>
    <w:p w:rsidR="004162DF" w:rsidRPr="00EB2854" w:rsidRDefault="004162DF" w:rsidP="00EB2854">
      <w:pPr>
        <w:numPr>
          <w:ilvl w:val="0"/>
          <w:numId w:val="18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наличие детей не обязательно.</w:t>
      </w:r>
    </w:p>
    <w:p w:rsidR="004162DF" w:rsidRPr="00EB2854" w:rsidRDefault="004162DF" w:rsidP="00EB2854">
      <w:pPr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  <w:bdr w:val="none" w:sz="0" w:space="0" w:color="auto" w:frame="1"/>
        </w:rPr>
        <w:t>В неполной семье:</w:t>
      </w:r>
    </w:p>
    <w:p w:rsidR="004162DF" w:rsidRPr="00EB2854" w:rsidRDefault="004162DF" w:rsidP="00EB2854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наряду с одним родителем должен быть хотя бы один ребенок.</w:t>
      </w:r>
    </w:p>
    <w:p w:rsidR="005E0FE2" w:rsidRPr="00EB2854" w:rsidRDefault="004162DF" w:rsidP="00EB2854">
      <w:pPr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  <w:bdr w:val="none" w:sz="0" w:space="0" w:color="auto" w:frame="1"/>
        </w:rPr>
        <w:t>Обязательное условие</w:t>
      </w:r>
      <w:r w:rsidR="005E0FE2" w:rsidRPr="00EB2854">
        <w:rPr>
          <w:sz w:val="28"/>
          <w:szCs w:val="28"/>
          <w:bdr w:val="none" w:sz="0" w:space="0" w:color="auto" w:frame="1"/>
        </w:rPr>
        <w:t xml:space="preserve"> – </w:t>
      </w:r>
      <w:r w:rsidRPr="00EB2854">
        <w:rPr>
          <w:sz w:val="28"/>
          <w:szCs w:val="28"/>
        </w:rPr>
        <w:t>возраст каждого родителя в семье не может превышать 35 лет.</w:t>
      </w:r>
    </w:p>
    <w:p w:rsidR="004162DF" w:rsidRPr="00EB2854" w:rsidRDefault="004162DF" w:rsidP="00EB2854">
      <w:pPr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  <w:bdr w:val="none" w:sz="0" w:space="0" w:color="auto" w:frame="1"/>
        </w:rPr>
        <w:t>Другие условия участия в субсидировании:</w:t>
      </w:r>
    </w:p>
    <w:p w:rsidR="004162DF" w:rsidRPr="00EB2854" w:rsidRDefault="004162DF" w:rsidP="00EB2854">
      <w:pPr>
        <w:numPr>
          <w:ilvl w:val="0"/>
          <w:numId w:val="20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наличие достаточного дохода или сбережений, чтобы оплачивать договор купли-продажи (или вносить платежи по кредиту) в той части, которая не покроется субсидией;</w:t>
      </w:r>
    </w:p>
    <w:p w:rsidR="004162DF" w:rsidRPr="00EB2854" w:rsidRDefault="004162DF" w:rsidP="00EB2854">
      <w:pPr>
        <w:numPr>
          <w:ilvl w:val="0"/>
          <w:numId w:val="20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нуждаемость в улучшении жилищных условий;</w:t>
      </w:r>
    </w:p>
    <w:p w:rsidR="004162DF" w:rsidRPr="00EB2854" w:rsidRDefault="004162DF" w:rsidP="00EB2854">
      <w:pPr>
        <w:numPr>
          <w:ilvl w:val="0"/>
          <w:numId w:val="20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постоянное проживание в Республике Коми;</w:t>
      </w:r>
    </w:p>
    <w:p w:rsidR="004162DF" w:rsidRPr="00EB2854" w:rsidRDefault="004162DF" w:rsidP="00EB2854">
      <w:pPr>
        <w:numPr>
          <w:ilvl w:val="0"/>
          <w:numId w:val="20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неполучение любых единовременных субсидий и дотаций из бюджета на покупку жилья ранее (учитываются все программы всех субъектов РФ, действующие и завершенные);</w:t>
      </w:r>
    </w:p>
    <w:p w:rsidR="004162DF" w:rsidRPr="00EB2854" w:rsidRDefault="004162DF" w:rsidP="00EB2854">
      <w:pPr>
        <w:numPr>
          <w:ilvl w:val="0"/>
          <w:numId w:val="20"/>
        </w:numPr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sz w:val="28"/>
          <w:szCs w:val="28"/>
        </w:rPr>
      </w:pPr>
      <w:r w:rsidRPr="00EB2854">
        <w:rPr>
          <w:sz w:val="28"/>
          <w:szCs w:val="28"/>
        </w:rPr>
        <w:t>гражданство РФ</w:t>
      </w:r>
      <w:r w:rsidR="005E0FE2" w:rsidRPr="00EB2854">
        <w:rPr>
          <w:sz w:val="28"/>
          <w:szCs w:val="28"/>
        </w:rPr>
        <w:t>.</w:t>
      </w:r>
    </w:p>
    <w:p w:rsidR="004162DF" w:rsidRPr="00EB2854" w:rsidRDefault="004162DF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Приобретаемое или строящееся жилое помещение как на первичном, так и на вторичном рынках жилья должно:</w:t>
      </w:r>
    </w:p>
    <w:p w:rsidR="004162DF" w:rsidRPr="00EB2854" w:rsidRDefault="004162DF" w:rsidP="00EB2854">
      <w:pPr>
        <w:numPr>
          <w:ilvl w:val="0"/>
          <w:numId w:val="21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отвечать требованиям, установленным статьями 15 и 16 Жилищного кодекса Российской Федерации;</w:t>
      </w:r>
    </w:p>
    <w:p w:rsidR="004162DF" w:rsidRPr="00EB2854" w:rsidRDefault="004162DF" w:rsidP="00EB2854">
      <w:pPr>
        <w:numPr>
          <w:ilvl w:val="0"/>
          <w:numId w:val="21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находиться или строиться на территории Республики Коми;</w:t>
      </w:r>
    </w:p>
    <w:p w:rsidR="004162DF" w:rsidRPr="00EB2854" w:rsidRDefault="004162DF" w:rsidP="00EB2854">
      <w:pPr>
        <w:numPr>
          <w:ilvl w:val="0"/>
          <w:numId w:val="21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общая площадь приобретаемого жилого помещения (строящегося жилого дома) должна быть не меньше учетной нормы общей площади жилого помещения, утвержденной муниципальным образованием.</w:t>
      </w:r>
    </w:p>
    <w:p w:rsidR="009E0685" w:rsidRPr="00EB2854" w:rsidRDefault="005E0FE2" w:rsidP="00EB2854">
      <w:pPr>
        <w:pStyle w:val="ae"/>
        <w:numPr>
          <w:ilvl w:val="0"/>
          <w:numId w:val="12"/>
        </w:numPr>
        <w:shd w:val="clear" w:color="auto" w:fill="FFFFFF"/>
        <w:tabs>
          <w:tab w:val="left" w:pos="709"/>
        </w:tabs>
        <w:suppressAutoHyphens w:val="0"/>
        <w:spacing w:line="288" w:lineRule="auto"/>
        <w:ind w:left="0" w:firstLine="0"/>
        <w:jc w:val="both"/>
        <w:textAlignment w:val="baseline"/>
        <w:rPr>
          <w:b/>
          <w:bCs/>
          <w:color w:val="1C1B28"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Социальная выплата в рамках государственной программы Республики Коми«Развитие строительства, обеспечение доступным и комфортным жильем и коммунальными услугами граждан».</w:t>
      </w:r>
    </w:p>
    <w:p w:rsidR="009E0685" w:rsidRPr="00EB2854" w:rsidRDefault="005E0FE2" w:rsidP="00EB2854">
      <w:pPr>
        <w:pStyle w:val="ae"/>
        <w:shd w:val="clear" w:color="auto" w:fill="FFFFFF"/>
        <w:suppressAutoHyphens w:val="0"/>
        <w:spacing w:line="288" w:lineRule="auto"/>
        <w:ind w:left="0" w:firstLine="708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В рамках государственной программы молодым семьям, имеющим право на получение социальные выплаты на приобретение жилья или строительство дома, предоставляется дополнительная социальная выплата при рождении (усыновлении) одного ребенка.</w:t>
      </w:r>
    </w:p>
    <w:p w:rsidR="005E0FE2" w:rsidRPr="00EB2854" w:rsidRDefault="005E0FE2" w:rsidP="00EB2854">
      <w:pPr>
        <w:pStyle w:val="ae"/>
        <w:shd w:val="clear" w:color="auto" w:fill="FFFFFF"/>
        <w:suppressAutoHyphens w:val="0"/>
        <w:spacing w:line="288" w:lineRule="auto"/>
        <w:ind w:left="0"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lastRenderedPageBreak/>
        <w:t>Размер выплаты, которая предоставляется дополнительно к основной:</w:t>
      </w:r>
    </w:p>
    <w:p w:rsidR="005E0FE2" w:rsidRPr="00EB2854" w:rsidRDefault="005E0FE2" w:rsidP="00EB2854">
      <w:pPr>
        <w:numPr>
          <w:ilvl w:val="0"/>
          <w:numId w:val="2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5% от расчетной стоимости приобретаемого помещения.</w:t>
      </w:r>
    </w:p>
    <w:p w:rsidR="005E0FE2" w:rsidRPr="00EB2854" w:rsidRDefault="005E0FE2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Получить выплату могут молодые семьи при соблюдении условий:</w:t>
      </w:r>
    </w:p>
    <w:p w:rsidR="005E0FE2" w:rsidRPr="00EB2854" w:rsidRDefault="005E0FE2" w:rsidP="00EB2854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семья включена в список получателей выплаты по основной программе;</w:t>
      </w:r>
    </w:p>
    <w:p w:rsidR="005E0FE2" w:rsidRPr="00EB2854" w:rsidRDefault="005E0FE2" w:rsidP="00EB2854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в семье родился или был усыновлен ребенок после включения заявителей в список;</w:t>
      </w:r>
    </w:p>
    <w:p w:rsidR="005E0FE2" w:rsidRPr="00EB2854" w:rsidRDefault="005E0FE2" w:rsidP="00EB2854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на дату подачи заявления возраст каждого из супругов или одного родителя в неполной семье не превышает 35 лет.</w:t>
      </w:r>
    </w:p>
    <w:p w:rsidR="005E0FE2" w:rsidRPr="00EB2854" w:rsidRDefault="005E0FE2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Приобретаемое или строящееся жильена первичном иливторичном рынках недвижимости должно:</w:t>
      </w:r>
    </w:p>
    <w:p w:rsidR="005E0FE2" w:rsidRPr="00EB2854" w:rsidRDefault="005E0FE2" w:rsidP="00EB2854">
      <w:pPr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находиться на территории Республики Коми;</w:t>
      </w:r>
    </w:p>
    <w:p w:rsidR="005E0FE2" w:rsidRPr="00EB2854" w:rsidRDefault="005E0FE2" w:rsidP="00EB2854">
      <w:pPr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общая площадь не меньше учетной нормы общей площади жилого помещения, утвержденной муниципальным образованием.</w:t>
      </w:r>
    </w:p>
    <w:p w:rsidR="009E0685" w:rsidRPr="00EB2854" w:rsidRDefault="005E0FE2" w:rsidP="00EB2854">
      <w:pPr>
        <w:pStyle w:val="ae"/>
        <w:numPr>
          <w:ilvl w:val="0"/>
          <w:numId w:val="12"/>
        </w:numPr>
        <w:shd w:val="clear" w:color="auto" w:fill="FFFFFF"/>
        <w:tabs>
          <w:tab w:val="left" w:pos="709"/>
        </w:tabs>
        <w:suppressAutoHyphens w:val="0"/>
        <w:spacing w:line="288" w:lineRule="auto"/>
        <w:ind w:left="0" w:firstLine="0"/>
        <w:jc w:val="both"/>
        <w:textAlignment w:val="baseline"/>
        <w:rPr>
          <w:b/>
          <w:bCs/>
          <w:color w:val="1C1B28"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собственность граждан бесплатно.</w:t>
      </w:r>
    </w:p>
    <w:p w:rsidR="009E0685" w:rsidRPr="00EB2854" w:rsidRDefault="005E0FE2" w:rsidP="00EB2854">
      <w:pPr>
        <w:shd w:val="clear" w:color="auto" w:fill="FFFFFF"/>
        <w:suppressAutoHyphens w:val="0"/>
        <w:spacing w:line="288" w:lineRule="auto"/>
        <w:ind w:firstLine="708"/>
        <w:jc w:val="both"/>
        <w:textAlignment w:val="baseline"/>
        <w:rPr>
          <w:color w:val="1C1B28"/>
          <w:sz w:val="28"/>
          <w:szCs w:val="28"/>
          <w:shd w:val="clear" w:color="auto" w:fill="FFFFFF"/>
        </w:rPr>
      </w:pPr>
      <w:r w:rsidRPr="00EB2854">
        <w:rPr>
          <w:color w:val="1C1B28"/>
          <w:sz w:val="28"/>
          <w:szCs w:val="28"/>
          <w:shd w:val="clear" w:color="auto" w:fill="FFFFFF"/>
        </w:rPr>
        <w:t>Программа позволяет отдельным категориям граждан получить земельные участки в собственность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4162DF" w:rsidRPr="00EB2854" w:rsidRDefault="005E0FE2" w:rsidP="00EB2854">
      <w:pPr>
        <w:shd w:val="clear" w:color="auto" w:fill="FFFFFF"/>
        <w:suppressAutoHyphens w:val="0"/>
        <w:spacing w:line="288" w:lineRule="auto"/>
        <w:ind w:firstLine="708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shd w:val="clear" w:color="auto" w:fill="FFFFFF"/>
        </w:rPr>
        <w:t>Предоставление земельных участков, находящихся в государственной собственности Республики Коми или муниципальной собственности, осуществляется уполномоченным органом исполнительной власти Республики Коми или органом местного самоуправления в Республике Коми.</w:t>
      </w:r>
    </w:p>
    <w:p w:rsidR="005E0FE2" w:rsidRPr="00EB2854" w:rsidRDefault="005E0FE2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программе возможно, если вы: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подверглись воздействию радиации вследствие катастрофы на Чернобыльской АЭС;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имеете 3 и более детей;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являетесь членом молодой семьи (в том числе неполной), т.е. возраст супругов или одного молодого родителя (в неполной семье) на дату подачи заявления не превышает 35 лет, и при этом проживаете в сельских населенных пунктах и поселках городского типа;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работник государственной (муниципальной) образовательной организации или организации культуры в Республике Коми (при этом проживаете и работаете в сельских населенных пунктах);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ветеран боевых действий;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если ваше единственное жилье уничтожено вследствие пожара или наводнения;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lastRenderedPageBreak/>
        <w:t>молодой специалист и ваш возраст не превышает 35 лет, имеете высшее (среднее, начальное) профессиональное образование, работаете в сельской местности в организации агропромышленного комплекса или лесничестве;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инвалид I или II группы;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имеете ребенка-инвалида;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медработник, проживаете и работаете в сельском населенном пункте;</w:t>
      </w:r>
    </w:p>
    <w:p w:rsidR="005E0FE2" w:rsidRPr="00EB2854" w:rsidRDefault="005E0FE2" w:rsidP="00EB2854">
      <w:pPr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медработник, оказываете первичную медицинскую либо скорую помощь.</w:t>
      </w:r>
    </w:p>
    <w:p w:rsidR="005E0FE2" w:rsidRPr="00EB2854" w:rsidRDefault="005E0FE2" w:rsidP="00EB2854">
      <w:pPr>
        <w:tabs>
          <w:tab w:val="num" w:pos="709"/>
        </w:tabs>
        <w:suppressAutoHyphens w:val="0"/>
        <w:spacing w:line="288" w:lineRule="auto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этом вы должны:</w:t>
      </w:r>
    </w:p>
    <w:p w:rsidR="005E0FE2" w:rsidRPr="00EB2854" w:rsidRDefault="005E0FE2" w:rsidP="00EB2854">
      <w:pPr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состоять на учете в целях последующего предоставления вам жилья по договору социального найма;</w:t>
      </w:r>
    </w:p>
    <w:p w:rsidR="005E0FE2" w:rsidRPr="00EB2854" w:rsidRDefault="005E0FE2" w:rsidP="00EB2854">
      <w:pPr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или состоять на учете на получение субсидий (социальных выплат) на строительство или приобретение жилья для улучшения жилищных условий;</w:t>
      </w:r>
    </w:p>
    <w:p w:rsidR="005E0FE2" w:rsidRPr="00EB2854" w:rsidRDefault="005E0FE2" w:rsidP="00EB2854">
      <w:pPr>
        <w:numPr>
          <w:ilvl w:val="0"/>
          <w:numId w:val="26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или быть признанным нуждающимся в предоставлении в собственность бесплатно земельного участка в целях улучшения жилищных условий.</w:t>
      </w:r>
    </w:p>
    <w:p w:rsidR="005E0FE2" w:rsidRPr="00EB2854" w:rsidRDefault="005E0FE2" w:rsidP="00EB2854">
      <w:pPr>
        <w:spacing w:line="288" w:lineRule="auto"/>
        <w:ind w:right="-58" w:firstLine="708"/>
        <w:jc w:val="both"/>
        <w:rPr>
          <w:color w:val="1C1B28"/>
          <w:sz w:val="28"/>
          <w:szCs w:val="28"/>
          <w:shd w:val="clear" w:color="auto" w:fill="FFFFFF"/>
        </w:rPr>
      </w:pPr>
      <w:r w:rsidRPr="00EB2854">
        <w:rPr>
          <w:color w:val="1C1B28"/>
          <w:sz w:val="28"/>
          <w:szCs w:val="28"/>
          <w:shd w:val="clear" w:color="auto" w:fill="FFFFFF"/>
        </w:rPr>
        <w:t>Земельные участки должны находиться на территории Республики Коми.</w:t>
      </w:r>
    </w:p>
    <w:p w:rsidR="009E0685" w:rsidRPr="00EB2854" w:rsidRDefault="005E0FE2" w:rsidP="00EB2854">
      <w:pPr>
        <w:pStyle w:val="ae"/>
        <w:numPr>
          <w:ilvl w:val="0"/>
          <w:numId w:val="12"/>
        </w:numPr>
        <w:tabs>
          <w:tab w:val="left" w:pos="709"/>
        </w:tabs>
        <w:suppressAutoHyphens w:val="0"/>
        <w:spacing w:line="288" w:lineRule="auto"/>
        <w:ind w:left="0" w:firstLine="0"/>
        <w:jc w:val="both"/>
        <w:rPr>
          <w:b/>
          <w:bCs/>
          <w:sz w:val="28"/>
          <w:szCs w:val="28"/>
          <w:lang w:eastAsia="ru-RU"/>
        </w:rPr>
      </w:pPr>
      <w:r w:rsidRPr="00EB2854">
        <w:rPr>
          <w:b/>
          <w:bCs/>
          <w:color w:val="1C1B28"/>
          <w:sz w:val="28"/>
          <w:szCs w:val="28"/>
          <w:shd w:val="clear" w:color="auto" w:fill="FFFFFF"/>
          <w:lang w:eastAsia="ru-RU"/>
        </w:rPr>
        <w:t>Программа позволяет жителям Республики Коми получить региональный семейный капитал в размере 150 тыс. рублей при рождении или усыновленииребенка.</w:t>
      </w:r>
    </w:p>
    <w:p w:rsidR="005E0FE2" w:rsidRPr="00EB2854" w:rsidRDefault="005E0FE2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 семейного капитала могут быть направлены на: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оплату первоначального взноса при получении кредита (в том числе ипотечного, на приобретение (строительство) жилого помещения);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погашение основного долга и оплату процентов по кредиту (в том числе ипотечному, взятому на приобретение (строительство) жилого помещения);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погашение основного долга и оплату процентов по кредиту (в том числе ипотечному, взятому на погашение ранее предоставленного кредита на приобретение (строительство) жилого помещения);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получение образования ребенком (детьми);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получение платных медицинских услуг ребенком (детьми);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проведение капитального и (или) текущего ремонта жилья;</w:t>
      </w:r>
    </w:p>
    <w:p w:rsidR="005E0FE2" w:rsidRPr="00EB2854" w:rsidRDefault="005E0FE2" w:rsidP="00EB2854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переустройство и (или) перепланировку жилого помещения.</w:t>
      </w:r>
    </w:p>
    <w:p w:rsidR="005E0FE2" w:rsidRPr="00EB2854" w:rsidRDefault="005E0FE2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получения мер поддержки нужно обращаться в:</w:t>
      </w:r>
    </w:p>
    <w:p w:rsidR="005E0FE2" w:rsidRPr="00EB2854" w:rsidRDefault="005E0FE2" w:rsidP="00EB2854">
      <w:pPr>
        <w:numPr>
          <w:ilvl w:val="0"/>
          <w:numId w:val="28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МФЦ «Мои Документы»;</w:t>
      </w:r>
    </w:p>
    <w:p w:rsidR="005E0FE2" w:rsidRPr="00EB2854" w:rsidRDefault="005E0FE2" w:rsidP="00EB2854">
      <w:pPr>
        <w:numPr>
          <w:ilvl w:val="0"/>
          <w:numId w:val="28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Центр соцзащиты населения.</w:t>
      </w:r>
    </w:p>
    <w:p w:rsidR="005E0FE2" w:rsidRPr="00EB2854" w:rsidRDefault="005E0FE2" w:rsidP="00EB2854">
      <w:pPr>
        <w:suppressAutoHyphens w:val="0"/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программе могут участвовать:</w:t>
      </w:r>
    </w:p>
    <w:p w:rsidR="005E0FE2" w:rsidRPr="00EB2854" w:rsidRDefault="005E0FE2" w:rsidP="00EB2854">
      <w:pPr>
        <w:numPr>
          <w:ilvl w:val="0"/>
          <w:numId w:val="2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lastRenderedPageBreak/>
        <w:t>женщины, родившие (усыновившие) начиная с 1 января 2011 года ребенка, который является третьим ребенком;</w:t>
      </w:r>
    </w:p>
    <w:p w:rsidR="005E0FE2" w:rsidRPr="00EB2854" w:rsidRDefault="005E0FE2" w:rsidP="00EB2854">
      <w:pPr>
        <w:numPr>
          <w:ilvl w:val="0"/>
          <w:numId w:val="2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женщины, родившие (усыновившие) начиная с 1 января 2011 года ребенка, который является четвертым или последующим ребенком, если ранее они не воспользовались правом на дополнительные меры социальной поддержки;</w:t>
      </w:r>
    </w:p>
    <w:p w:rsidR="005E0FE2" w:rsidRPr="00EB2854" w:rsidRDefault="005E0FE2" w:rsidP="00EB2854">
      <w:pPr>
        <w:numPr>
          <w:ilvl w:val="0"/>
          <w:numId w:val="2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мужчины, являющиеся единственными усыновителями третьего, четвертого или последующих детей, ранее не воспользовавшихся правом на дополнительные меры соцподдержки, если решение суда об усыновлении вступило в законную силу с 1 января 2011 года;</w:t>
      </w:r>
    </w:p>
    <w:p w:rsidR="005E0FE2" w:rsidRPr="00EB2854" w:rsidRDefault="005E0FE2" w:rsidP="00EB2854">
      <w:pPr>
        <w:numPr>
          <w:ilvl w:val="0"/>
          <w:numId w:val="2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женщины, родившие (усыновившие) начиная с 1 января 2020 года первого ребенка;</w:t>
      </w:r>
    </w:p>
    <w:p w:rsidR="005E0FE2" w:rsidRPr="00EB2854" w:rsidRDefault="005E0FE2" w:rsidP="00EB2854">
      <w:pPr>
        <w:numPr>
          <w:ilvl w:val="0"/>
          <w:numId w:val="29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мужчины, являющиеся единственными усыновителями первого ребенка, ранее не воспользовавшихся правом на дополнительные меры соцподдержки, если решение суда об усыновлении вступило в законную силу с 1 января 2020 года.</w:t>
      </w:r>
    </w:p>
    <w:p w:rsidR="000E348C" w:rsidRPr="00EB2854" w:rsidRDefault="005E0FE2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Основным условием направления средств регионального семейного капитала на улучшение жилищных условий является оформление жилья в общую собственность лица, получившего сертификат, его супруга, детей (в том числе первого, второго, третьего ребенка и последующих детей).</w:t>
      </w:r>
    </w:p>
    <w:p w:rsidR="005E0FE2" w:rsidRPr="00EB2854" w:rsidRDefault="005E0FE2" w:rsidP="00EB2854">
      <w:pPr>
        <w:shd w:val="clear" w:color="auto" w:fill="FFFFFF"/>
        <w:suppressAutoHyphens w:val="0"/>
        <w:spacing w:line="288" w:lineRule="auto"/>
        <w:ind w:firstLine="709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lang w:eastAsia="ru-RU"/>
        </w:rPr>
        <w:t>Средства могут быть направлены на:</w:t>
      </w:r>
    </w:p>
    <w:p w:rsidR="005E0FE2" w:rsidRPr="00EB2854" w:rsidRDefault="005E0FE2" w:rsidP="00EB2854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приобретение или строительствожилья;</w:t>
      </w:r>
    </w:p>
    <w:p w:rsidR="005E0FE2" w:rsidRPr="00EB2854" w:rsidRDefault="005E0FE2" w:rsidP="00EB2854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строительство, реконструкцию объекта индивидуального жилищного строительства либо жилого дома блокированной застройки;</w:t>
      </w:r>
    </w:p>
    <w:p w:rsidR="005E0FE2" w:rsidRPr="00EB2854" w:rsidRDefault="005E0FE2" w:rsidP="00EB2854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uppressAutoHyphens w:val="0"/>
        <w:spacing w:line="288" w:lineRule="auto"/>
        <w:ind w:left="0" w:firstLine="0"/>
        <w:jc w:val="both"/>
        <w:textAlignment w:val="baseline"/>
        <w:rPr>
          <w:color w:val="1C1B28"/>
          <w:sz w:val="28"/>
          <w:szCs w:val="28"/>
          <w:lang w:eastAsia="ru-RU"/>
        </w:rPr>
      </w:pPr>
      <w:r w:rsidRPr="00EB2854">
        <w:rPr>
          <w:color w:val="1C1B28"/>
          <w:sz w:val="28"/>
          <w:szCs w:val="28"/>
          <w:lang w:eastAsia="ru-RU"/>
        </w:rPr>
        <w:t>компенсацию затрат на строительство или реконструкциюобъекта индивидуального жилищного строительства либо жилого дома блокированной застройки.</w:t>
      </w:r>
    </w:p>
    <w:p w:rsidR="005E0FE2" w:rsidRPr="00EB2854" w:rsidRDefault="005E0FE2" w:rsidP="00EB2854">
      <w:pPr>
        <w:spacing w:line="288" w:lineRule="auto"/>
        <w:ind w:right="-58" w:firstLine="708"/>
        <w:jc w:val="both"/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2854">
        <w:rPr>
          <w:color w:val="1C1B2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Приобретаемое с использованием средств или части средстврегионального семейного капитала жилье должно находиться на территории Республики Коми.</w:t>
      </w:r>
    </w:p>
    <w:sectPr w:rsidR="005E0FE2" w:rsidRPr="00EB2854" w:rsidSect="00EB285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96C57"/>
    <w:multiLevelType w:val="multilevel"/>
    <w:tmpl w:val="A70E56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95C7C"/>
    <w:multiLevelType w:val="multilevel"/>
    <w:tmpl w:val="A46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C2784"/>
    <w:multiLevelType w:val="multilevel"/>
    <w:tmpl w:val="21C01B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03F17"/>
    <w:multiLevelType w:val="hybridMultilevel"/>
    <w:tmpl w:val="FFB45808"/>
    <w:lvl w:ilvl="0" w:tplc="F9FE2A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11F95"/>
    <w:multiLevelType w:val="hybridMultilevel"/>
    <w:tmpl w:val="0BD8BDAC"/>
    <w:lvl w:ilvl="0" w:tplc="33B6219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A17C99"/>
    <w:multiLevelType w:val="multilevel"/>
    <w:tmpl w:val="68FAD1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46AC3"/>
    <w:multiLevelType w:val="hybridMultilevel"/>
    <w:tmpl w:val="EF5C3DB4"/>
    <w:lvl w:ilvl="0" w:tplc="7A7ED9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98314F"/>
    <w:multiLevelType w:val="multilevel"/>
    <w:tmpl w:val="1D025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A64E2"/>
    <w:multiLevelType w:val="multilevel"/>
    <w:tmpl w:val="52840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B3A26"/>
    <w:multiLevelType w:val="multilevel"/>
    <w:tmpl w:val="4B0680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836B4"/>
    <w:multiLevelType w:val="multilevel"/>
    <w:tmpl w:val="801AE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F1893"/>
    <w:multiLevelType w:val="multilevel"/>
    <w:tmpl w:val="8214BA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35B90"/>
    <w:multiLevelType w:val="multilevel"/>
    <w:tmpl w:val="C60A13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701B8"/>
    <w:multiLevelType w:val="multilevel"/>
    <w:tmpl w:val="1BAA9A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528B8"/>
    <w:multiLevelType w:val="multilevel"/>
    <w:tmpl w:val="CC3E1F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B11D1"/>
    <w:multiLevelType w:val="multilevel"/>
    <w:tmpl w:val="8EE42D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40DF5"/>
    <w:multiLevelType w:val="multilevel"/>
    <w:tmpl w:val="3830F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9F0CDC"/>
    <w:multiLevelType w:val="multilevel"/>
    <w:tmpl w:val="89C84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25C43"/>
    <w:multiLevelType w:val="multilevel"/>
    <w:tmpl w:val="0EF297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F663A"/>
    <w:multiLevelType w:val="hybridMultilevel"/>
    <w:tmpl w:val="F9C8F378"/>
    <w:lvl w:ilvl="0" w:tplc="F9FE2A2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1045D0F"/>
    <w:multiLevelType w:val="hybridMultilevel"/>
    <w:tmpl w:val="2DF80E82"/>
    <w:lvl w:ilvl="0" w:tplc="D5EC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C17739"/>
    <w:multiLevelType w:val="multilevel"/>
    <w:tmpl w:val="ED4C1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F0340"/>
    <w:multiLevelType w:val="multilevel"/>
    <w:tmpl w:val="06E011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00E23"/>
    <w:multiLevelType w:val="hybridMultilevel"/>
    <w:tmpl w:val="A09E7916"/>
    <w:lvl w:ilvl="0" w:tplc="E92267F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42118B5"/>
    <w:multiLevelType w:val="multilevel"/>
    <w:tmpl w:val="8542CA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278A0"/>
    <w:multiLevelType w:val="multilevel"/>
    <w:tmpl w:val="E8FA4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47E32"/>
    <w:multiLevelType w:val="multilevel"/>
    <w:tmpl w:val="9CDE61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7172FC"/>
    <w:multiLevelType w:val="multilevel"/>
    <w:tmpl w:val="39EEC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F37F6"/>
    <w:multiLevelType w:val="multilevel"/>
    <w:tmpl w:val="E30A7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6"/>
  </w:num>
  <w:num w:numId="5">
    <w:abstractNumId w:val="25"/>
  </w:num>
  <w:num w:numId="6">
    <w:abstractNumId w:val="20"/>
  </w:num>
  <w:num w:numId="7">
    <w:abstractNumId w:val="26"/>
  </w:num>
  <w:num w:numId="8">
    <w:abstractNumId w:val="23"/>
  </w:num>
  <w:num w:numId="9">
    <w:abstractNumId w:val="12"/>
  </w:num>
  <w:num w:numId="10">
    <w:abstractNumId w:val="17"/>
  </w:num>
  <w:num w:numId="11">
    <w:abstractNumId w:val="29"/>
  </w:num>
  <w:num w:numId="12">
    <w:abstractNumId w:val="8"/>
  </w:num>
  <w:num w:numId="13">
    <w:abstractNumId w:val="3"/>
  </w:num>
  <w:num w:numId="14">
    <w:abstractNumId w:val="21"/>
  </w:num>
  <w:num w:numId="15">
    <w:abstractNumId w:val="19"/>
  </w:num>
  <w:num w:numId="16">
    <w:abstractNumId w:val="18"/>
  </w:num>
  <w:num w:numId="17">
    <w:abstractNumId w:val="30"/>
  </w:num>
  <w:num w:numId="18">
    <w:abstractNumId w:val="13"/>
  </w:num>
  <w:num w:numId="19">
    <w:abstractNumId w:val="10"/>
  </w:num>
  <w:num w:numId="20">
    <w:abstractNumId w:val="28"/>
  </w:num>
  <w:num w:numId="21">
    <w:abstractNumId w:val="15"/>
  </w:num>
  <w:num w:numId="22">
    <w:abstractNumId w:val="4"/>
  </w:num>
  <w:num w:numId="23">
    <w:abstractNumId w:val="11"/>
  </w:num>
  <w:num w:numId="24">
    <w:abstractNumId w:val="27"/>
  </w:num>
  <w:num w:numId="25">
    <w:abstractNumId w:val="9"/>
  </w:num>
  <w:num w:numId="26">
    <w:abstractNumId w:val="2"/>
  </w:num>
  <w:num w:numId="27">
    <w:abstractNumId w:val="16"/>
  </w:num>
  <w:num w:numId="28">
    <w:abstractNumId w:val="24"/>
  </w:num>
  <w:num w:numId="29">
    <w:abstractNumId w:val="7"/>
  </w:num>
  <w:num w:numId="30">
    <w:abstractNumId w:val="1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811884"/>
    <w:rsid w:val="0000247E"/>
    <w:rsid w:val="00003A56"/>
    <w:rsid w:val="00021EE8"/>
    <w:rsid w:val="000414F8"/>
    <w:rsid w:val="00054E25"/>
    <w:rsid w:val="00056AE7"/>
    <w:rsid w:val="000C470A"/>
    <w:rsid w:val="000D3728"/>
    <w:rsid w:val="000E348C"/>
    <w:rsid w:val="00107D8A"/>
    <w:rsid w:val="00115689"/>
    <w:rsid w:val="00120EFE"/>
    <w:rsid w:val="00155E92"/>
    <w:rsid w:val="001744CC"/>
    <w:rsid w:val="00187A7B"/>
    <w:rsid w:val="001A5807"/>
    <w:rsid w:val="001B784D"/>
    <w:rsid w:val="001C5757"/>
    <w:rsid w:val="001D49D3"/>
    <w:rsid w:val="001E76DD"/>
    <w:rsid w:val="00204F53"/>
    <w:rsid w:val="002178D0"/>
    <w:rsid w:val="00217E1E"/>
    <w:rsid w:val="00230491"/>
    <w:rsid w:val="00272B86"/>
    <w:rsid w:val="002C2E0B"/>
    <w:rsid w:val="002C524A"/>
    <w:rsid w:val="002D5B89"/>
    <w:rsid w:val="002E546F"/>
    <w:rsid w:val="002E7907"/>
    <w:rsid w:val="00307ED6"/>
    <w:rsid w:val="00313987"/>
    <w:rsid w:val="00320FF0"/>
    <w:rsid w:val="00341788"/>
    <w:rsid w:val="00342041"/>
    <w:rsid w:val="00377440"/>
    <w:rsid w:val="00381ECF"/>
    <w:rsid w:val="003A52FD"/>
    <w:rsid w:val="003C2F9F"/>
    <w:rsid w:val="003D1475"/>
    <w:rsid w:val="003E57A6"/>
    <w:rsid w:val="004162DF"/>
    <w:rsid w:val="00427AF8"/>
    <w:rsid w:val="004333D1"/>
    <w:rsid w:val="004376B1"/>
    <w:rsid w:val="00454DDD"/>
    <w:rsid w:val="004619AB"/>
    <w:rsid w:val="00474E2E"/>
    <w:rsid w:val="0049527C"/>
    <w:rsid w:val="004C638D"/>
    <w:rsid w:val="005052EA"/>
    <w:rsid w:val="005079E7"/>
    <w:rsid w:val="00517A1F"/>
    <w:rsid w:val="00517E3D"/>
    <w:rsid w:val="005205FA"/>
    <w:rsid w:val="0054095A"/>
    <w:rsid w:val="005C18E4"/>
    <w:rsid w:val="005E0FE2"/>
    <w:rsid w:val="005F29F3"/>
    <w:rsid w:val="00600945"/>
    <w:rsid w:val="00617128"/>
    <w:rsid w:val="00652B99"/>
    <w:rsid w:val="006A02C0"/>
    <w:rsid w:val="006C7A94"/>
    <w:rsid w:val="006D4129"/>
    <w:rsid w:val="006F297D"/>
    <w:rsid w:val="007011EE"/>
    <w:rsid w:val="00703353"/>
    <w:rsid w:val="0070666A"/>
    <w:rsid w:val="00726ABF"/>
    <w:rsid w:val="00733E22"/>
    <w:rsid w:val="00753E78"/>
    <w:rsid w:val="0075584A"/>
    <w:rsid w:val="00780035"/>
    <w:rsid w:val="00783470"/>
    <w:rsid w:val="00787887"/>
    <w:rsid w:val="007A30F9"/>
    <w:rsid w:val="007B3859"/>
    <w:rsid w:val="007C470B"/>
    <w:rsid w:val="00811884"/>
    <w:rsid w:val="0081581E"/>
    <w:rsid w:val="008304D5"/>
    <w:rsid w:val="008512FE"/>
    <w:rsid w:val="0087120F"/>
    <w:rsid w:val="008722BD"/>
    <w:rsid w:val="008C23C9"/>
    <w:rsid w:val="008D1AC6"/>
    <w:rsid w:val="008D60A1"/>
    <w:rsid w:val="00911DDF"/>
    <w:rsid w:val="00923515"/>
    <w:rsid w:val="009417CB"/>
    <w:rsid w:val="00943118"/>
    <w:rsid w:val="009578E3"/>
    <w:rsid w:val="009600E4"/>
    <w:rsid w:val="00965148"/>
    <w:rsid w:val="009A6B64"/>
    <w:rsid w:val="009A6C32"/>
    <w:rsid w:val="009B2771"/>
    <w:rsid w:val="009C01E0"/>
    <w:rsid w:val="009D20C7"/>
    <w:rsid w:val="009E0685"/>
    <w:rsid w:val="00A200E1"/>
    <w:rsid w:val="00A4152C"/>
    <w:rsid w:val="00A44EA5"/>
    <w:rsid w:val="00A55D6F"/>
    <w:rsid w:val="00A61C63"/>
    <w:rsid w:val="00A63D32"/>
    <w:rsid w:val="00A777F6"/>
    <w:rsid w:val="00AD40E0"/>
    <w:rsid w:val="00B01293"/>
    <w:rsid w:val="00B16673"/>
    <w:rsid w:val="00B35047"/>
    <w:rsid w:val="00B665B8"/>
    <w:rsid w:val="00B94597"/>
    <w:rsid w:val="00BD7FC0"/>
    <w:rsid w:val="00C016BC"/>
    <w:rsid w:val="00C0233E"/>
    <w:rsid w:val="00C117A2"/>
    <w:rsid w:val="00C42131"/>
    <w:rsid w:val="00C42E8A"/>
    <w:rsid w:val="00C67636"/>
    <w:rsid w:val="00C73127"/>
    <w:rsid w:val="00C8230F"/>
    <w:rsid w:val="00CA5BB3"/>
    <w:rsid w:val="00CB219E"/>
    <w:rsid w:val="00CD4B3A"/>
    <w:rsid w:val="00D20C22"/>
    <w:rsid w:val="00D311D8"/>
    <w:rsid w:val="00D334B1"/>
    <w:rsid w:val="00D336A4"/>
    <w:rsid w:val="00D4780A"/>
    <w:rsid w:val="00D66BDC"/>
    <w:rsid w:val="00D86880"/>
    <w:rsid w:val="00DC4090"/>
    <w:rsid w:val="00DC5A81"/>
    <w:rsid w:val="00DD59D6"/>
    <w:rsid w:val="00E3439C"/>
    <w:rsid w:val="00E64D67"/>
    <w:rsid w:val="00E8466C"/>
    <w:rsid w:val="00E94D3D"/>
    <w:rsid w:val="00E96CF0"/>
    <w:rsid w:val="00EB2854"/>
    <w:rsid w:val="00EC71B8"/>
    <w:rsid w:val="00EC7815"/>
    <w:rsid w:val="00EE10EB"/>
    <w:rsid w:val="00EE63A9"/>
    <w:rsid w:val="00EE7A69"/>
    <w:rsid w:val="00F26D18"/>
    <w:rsid w:val="00F46948"/>
    <w:rsid w:val="00F566D6"/>
    <w:rsid w:val="00F57B1B"/>
    <w:rsid w:val="00F83A0A"/>
    <w:rsid w:val="00F94E21"/>
    <w:rsid w:val="00FC61C1"/>
    <w:rsid w:val="00FD52C0"/>
    <w:rsid w:val="00FE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26D18"/>
    <w:pPr>
      <w:keepNext/>
      <w:tabs>
        <w:tab w:val="num" w:pos="0"/>
      </w:tabs>
      <w:ind w:left="432" w:hanging="432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F26D18"/>
    <w:pPr>
      <w:keepNext/>
      <w:tabs>
        <w:tab w:val="num" w:pos="0"/>
      </w:tabs>
      <w:ind w:right="84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6D18"/>
  </w:style>
  <w:style w:type="character" w:customStyle="1" w:styleId="WW8Num2z0">
    <w:name w:val="WW8Num2z0"/>
    <w:rsid w:val="00F26D18"/>
    <w:rPr>
      <w:i w:val="0"/>
    </w:rPr>
  </w:style>
  <w:style w:type="character" w:customStyle="1" w:styleId="WW-Absatz-Standardschriftart">
    <w:name w:val="WW-Absatz-Standardschriftart"/>
    <w:rsid w:val="00F26D18"/>
  </w:style>
  <w:style w:type="character" w:customStyle="1" w:styleId="WW-Absatz-Standardschriftart1">
    <w:name w:val="WW-Absatz-Standardschriftart1"/>
    <w:rsid w:val="00F26D18"/>
  </w:style>
  <w:style w:type="character" w:customStyle="1" w:styleId="WW-Absatz-Standardschriftart11">
    <w:name w:val="WW-Absatz-Standardschriftart11"/>
    <w:rsid w:val="00F26D18"/>
  </w:style>
  <w:style w:type="character" w:customStyle="1" w:styleId="WW-Absatz-Standardschriftart111">
    <w:name w:val="WW-Absatz-Standardschriftart111"/>
    <w:rsid w:val="00F26D18"/>
  </w:style>
  <w:style w:type="character" w:customStyle="1" w:styleId="WW-Absatz-Standardschriftart1111">
    <w:name w:val="WW-Absatz-Standardschriftart1111"/>
    <w:rsid w:val="00F26D18"/>
  </w:style>
  <w:style w:type="character" w:customStyle="1" w:styleId="WW-Absatz-Standardschriftart11111">
    <w:name w:val="WW-Absatz-Standardschriftart11111"/>
    <w:rsid w:val="00F26D18"/>
  </w:style>
  <w:style w:type="character" w:customStyle="1" w:styleId="WW-Absatz-Standardschriftart111111">
    <w:name w:val="WW-Absatz-Standardschriftart111111"/>
    <w:rsid w:val="00F26D18"/>
  </w:style>
  <w:style w:type="character" w:customStyle="1" w:styleId="WW-Absatz-Standardschriftart1111111">
    <w:name w:val="WW-Absatz-Standardschriftart1111111"/>
    <w:rsid w:val="00F26D18"/>
  </w:style>
  <w:style w:type="character" w:customStyle="1" w:styleId="WW-Absatz-Standardschriftart11111111">
    <w:name w:val="WW-Absatz-Standardschriftart11111111"/>
    <w:rsid w:val="00F26D18"/>
  </w:style>
  <w:style w:type="character" w:customStyle="1" w:styleId="WW-Absatz-Standardschriftart111111111">
    <w:name w:val="WW-Absatz-Standardschriftart111111111"/>
    <w:rsid w:val="00F26D18"/>
  </w:style>
  <w:style w:type="character" w:customStyle="1" w:styleId="WW-Absatz-Standardschriftart1111111111">
    <w:name w:val="WW-Absatz-Standardschriftart1111111111"/>
    <w:rsid w:val="00F26D18"/>
  </w:style>
  <w:style w:type="character" w:customStyle="1" w:styleId="WW-Absatz-Standardschriftart11111111111">
    <w:name w:val="WW-Absatz-Standardschriftart11111111111"/>
    <w:rsid w:val="00F26D18"/>
  </w:style>
  <w:style w:type="character" w:customStyle="1" w:styleId="WW-Absatz-Standardschriftart111111111111">
    <w:name w:val="WW-Absatz-Standardschriftart111111111111"/>
    <w:rsid w:val="00F26D18"/>
  </w:style>
  <w:style w:type="character" w:customStyle="1" w:styleId="WW-Absatz-Standardschriftart1111111111111">
    <w:name w:val="WW-Absatz-Standardschriftart1111111111111"/>
    <w:rsid w:val="00F26D18"/>
  </w:style>
  <w:style w:type="character" w:customStyle="1" w:styleId="WW-Absatz-Standardschriftart11111111111111">
    <w:name w:val="WW-Absatz-Standardschriftart11111111111111"/>
    <w:rsid w:val="00F26D18"/>
  </w:style>
  <w:style w:type="character" w:customStyle="1" w:styleId="WW-Absatz-Standardschriftart111111111111111">
    <w:name w:val="WW-Absatz-Standardschriftart111111111111111"/>
    <w:rsid w:val="00F26D18"/>
  </w:style>
  <w:style w:type="character" w:customStyle="1" w:styleId="WW8Num5z0">
    <w:name w:val="WW8Num5z0"/>
    <w:rsid w:val="00F26D18"/>
    <w:rPr>
      <w:b/>
    </w:rPr>
  </w:style>
  <w:style w:type="character" w:customStyle="1" w:styleId="3">
    <w:name w:val="Основной шрифт абзаца3"/>
    <w:rsid w:val="00F26D18"/>
  </w:style>
  <w:style w:type="character" w:customStyle="1" w:styleId="20">
    <w:name w:val="Основной шрифт абзаца2"/>
    <w:rsid w:val="00F26D18"/>
  </w:style>
  <w:style w:type="character" w:customStyle="1" w:styleId="WW8Num1z1">
    <w:name w:val="WW8Num1z1"/>
    <w:rsid w:val="00F26D18"/>
    <w:rPr>
      <w:rFonts w:ascii="Symbol" w:hAnsi="Symbol"/>
    </w:rPr>
  </w:style>
  <w:style w:type="character" w:customStyle="1" w:styleId="WW8Num3z0">
    <w:name w:val="WW8Num3z0"/>
    <w:rsid w:val="00F26D18"/>
    <w:rPr>
      <w:rFonts w:ascii="Symbol" w:hAnsi="Symbol"/>
    </w:rPr>
  </w:style>
  <w:style w:type="character" w:customStyle="1" w:styleId="10">
    <w:name w:val="Основной шрифт абзаца1"/>
    <w:rsid w:val="00F26D18"/>
  </w:style>
  <w:style w:type="character" w:styleId="a3">
    <w:name w:val="Hyperlink"/>
    <w:rsid w:val="00F26D18"/>
    <w:rPr>
      <w:color w:val="000080"/>
      <w:u w:val="single"/>
    </w:rPr>
  </w:style>
  <w:style w:type="character" w:customStyle="1" w:styleId="a4">
    <w:name w:val="Символ нумерации"/>
    <w:rsid w:val="00F26D18"/>
  </w:style>
  <w:style w:type="character" w:customStyle="1" w:styleId="a5">
    <w:name w:val="Маркеры списка"/>
    <w:rsid w:val="00F26D18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26D1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F26D18"/>
    <w:pPr>
      <w:spacing w:after="120"/>
    </w:pPr>
  </w:style>
  <w:style w:type="paragraph" w:styleId="a7">
    <w:name w:val="List"/>
    <w:basedOn w:val="a6"/>
    <w:rsid w:val="00F26D18"/>
    <w:rPr>
      <w:rFonts w:ascii="Arial" w:hAnsi="Arial" w:cs="Mangal"/>
    </w:rPr>
  </w:style>
  <w:style w:type="paragraph" w:customStyle="1" w:styleId="30">
    <w:name w:val="Название3"/>
    <w:basedOn w:val="a"/>
    <w:rsid w:val="00F26D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F26D18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F26D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F26D18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F26D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26D18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F26D18"/>
    <w:pPr>
      <w:suppressLineNumbers/>
    </w:pPr>
  </w:style>
  <w:style w:type="paragraph" w:customStyle="1" w:styleId="a9">
    <w:name w:val="Заголовок таблицы"/>
    <w:basedOn w:val="a8"/>
    <w:rsid w:val="00F26D18"/>
    <w:pPr>
      <w:jc w:val="center"/>
    </w:pPr>
    <w:rPr>
      <w:b/>
      <w:bCs/>
    </w:rPr>
  </w:style>
  <w:style w:type="paragraph" w:customStyle="1" w:styleId="aa">
    <w:name w:val="Содержимое врезки"/>
    <w:basedOn w:val="a6"/>
    <w:rsid w:val="00F26D18"/>
  </w:style>
  <w:style w:type="paragraph" w:customStyle="1" w:styleId="32">
    <w:name w:val="Обычный3"/>
    <w:rsid w:val="00923515"/>
    <w:pPr>
      <w:widowControl w:val="0"/>
      <w:spacing w:line="276" w:lineRule="auto"/>
      <w:jc w:val="both"/>
    </w:pPr>
    <w:rPr>
      <w:rFonts w:eastAsia="Arial"/>
    </w:rPr>
  </w:style>
  <w:style w:type="paragraph" w:customStyle="1" w:styleId="ConsPlusNormal">
    <w:name w:val="ConsPlusNormal"/>
    <w:rsid w:val="00F57B1B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82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30F"/>
    <w:rPr>
      <w:rFonts w:ascii="Tahoma" w:hAnsi="Tahoma" w:cs="Tahoma"/>
      <w:sz w:val="16"/>
      <w:szCs w:val="16"/>
      <w:lang w:eastAsia="ar-SA"/>
    </w:rPr>
  </w:style>
  <w:style w:type="paragraph" w:customStyle="1" w:styleId="pboth">
    <w:name w:val="pboth"/>
    <w:basedOn w:val="a"/>
    <w:rsid w:val="005079E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5079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lper">
    <w:name w:val="helper"/>
    <w:basedOn w:val="a0"/>
    <w:rsid w:val="005079E7"/>
  </w:style>
  <w:style w:type="character" w:customStyle="1" w:styleId="UnresolvedMention">
    <w:name w:val="Unresolved Mention"/>
    <w:basedOn w:val="a0"/>
    <w:uiPriority w:val="99"/>
    <w:semiHidden/>
    <w:unhideWhenUsed/>
    <w:rsid w:val="009578E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C23C9"/>
    <w:pPr>
      <w:ind w:left="720"/>
      <w:contextualSpacing/>
    </w:pPr>
  </w:style>
  <w:style w:type="character" w:customStyle="1" w:styleId="content-note">
    <w:name w:val="content-note"/>
    <w:basedOn w:val="a0"/>
    <w:rsid w:val="001B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3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5312-2990-4279-93A8-4498335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Нина</dc:creator>
  <cp:lastModifiedBy>PUSER30_1</cp:lastModifiedBy>
  <cp:revision>2</cp:revision>
  <cp:lastPrinted>2021-08-19T08:20:00Z</cp:lastPrinted>
  <dcterms:created xsi:type="dcterms:W3CDTF">2021-09-13T07:37:00Z</dcterms:created>
  <dcterms:modified xsi:type="dcterms:W3CDTF">2021-09-13T07:37:00Z</dcterms:modified>
</cp:coreProperties>
</file>