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29" w:rsidRDefault="00673529">
      <w:pPr>
        <w:pStyle w:val="ConsPlusTitlePage"/>
      </w:pPr>
      <w:r>
        <w:t xml:space="preserve">Документ предоставлен </w:t>
      </w:r>
      <w:hyperlink r:id="rId4">
        <w:r>
          <w:rPr>
            <w:color w:val="0000FF"/>
          </w:rPr>
          <w:t>КонсультантПлюс</w:t>
        </w:r>
      </w:hyperlink>
      <w:r>
        <w:br/>
      </w:r>
    </w:p>
    <w:p w:rsidR="00673529" w:rsidRDefault="00673529">
      <w:pPr>
        <w:pStyle w:val="ConsPlusNormal"/>
        <w:outlineLvl w:val="0"/>
      </w:pPr>
    </w:p>
    <w:p w:rsidR="00673529" w:rsidRDefault="00673529">
      <w:pPr>
        <w:pStyle w:val="ConsPlusTitle"/>
        <w:jc w:val="center"/>
        <w:outlineLvl w:val="0"/>
      </w:pPr>
      <w:r>
        <w:t>АДМИНИСТРАЦИЯ МУНИЦИПАЛЬНОГО РАЙОНА "СЫКТЫВДИНСКИЙ"</w:t>
      </w:r>
    </w:p>
    <w:p w:rsidR="00673529" w:rsidRDefault="00673529">
      <w:pPr>
        <w:pStyle w:val="ConsPlusTitle"/>
      </w:pPr>
    </w:p>
    <w:p w:rsidR="00673529" w:rsidRDefault="00673529">
      <w:pPr>
        <w:pStyle w:val="ConsPlusTitle"/>
        <w:jc w:val="center"/>
      </w:pPr>
      <w:r>
        <w:t>ПОСТАНОВЛЕНИЕ</w:t>
      </w:r>
    </w:p>
    <w:p w:rsidR="00673529" w:rsidRDefault="00673529">
      <w:pPr>
        <w:pStyle w:val="ConsPlusTitle"/>
        <w:jc w:val="center"/>
      </w:pPr>
      <w:r>
        <w:t>от 6 апреля 2022 г. N 4/324</w:t>
      </w:r>
    </w:p>
    <w:p w:rsidR="00673529" w:rsidRDefault="00673529">
      <w:pPr>
        <w:pStyle w:val="ConsPlusTitle"/>
      </w:pPr>
    </w:p>
    <w:p w:rsidR="00673529" w:rsidRDefault="00673529">
      <w:pPr>
        <w:pStyle w:val="ConsPlusTitle"/>
        <w:jc w:val="center"/>
      </w:pPr>
      <w:r>
        <w:t>ОБ УТВЕРЖДЕНИИ МЕТОДИКИ РАСЧЕТА ИНЫХ МЕЖБЮДЖЕТНЫХ</w:t>
      </w:r>
    </w:p>
    <w:p w:rsidR="00673529" w:rsidRDefault="00673529">
      <w:pPr>
        <w:pStyle w:val="ConsPlusTitle"/>
        <w:jc w:val="center"/>
      </w:pPr>
      <w:r>
        <w:t>ТРАНСФЕРТОВ, ВЫДЕЛЯЕМЫХ БЮДЖЕТАМ СЕЛЬСКИХ ПОСЕЛЕНИЙ</w:t>
      </w:r>
    </w:p>
    <w:p w:rsidR="00673529" w:rsidRDefault="00673529">
      <w:pPr>
        <w:pStyle w:val="ConsPlusTitle"/>
        <w:jc w:val="center"/>
      </w:pPr>
      <w:r>
        <w:t>ДЛЯ РЕШЕНИЯ ВОПРОСОВ МЕСТНОГО ЗНАЧЕНИЯ, ЗА СЧЕТ СРЕДСТВ</w:t>
      </w:r>
    </w:p>
    <w:p w:rsidR="00673529" w:rsidRDefault="00673529">
      <w:pPr>
        <w:pStyle w:val="ConsPlusTitle"/>
        <w:jc w:val="center"/>
      </w:pPr>
      <w:r>
        <w:t>БЮДЖЕТА МУНИЦИПАЛЬНОГО РАЙОНА "СЫКТЫВДИНСКИЙ"</w:t>
      </w:r>
    </w:p>
    <w:p w:rsidR="00673529" w:rsidRDefault="00673529">
      <w:pPr>
        <w:pStyle w:val="ConsPlusTitle"/>
        <w:jc w:val="center"/>
      </w:pPr>
      <w:r>
        <w:t>РЕСПУБЛИКИ КОМИ</w:t>
      </w:r>
    </w:p>
    <w:p w:rsidR="00673529" w:rsidRDefault="00673529">
      <w:pPr>
        <w:pStyle w:val="ConsPlusNormal"/>
      </w:pPr>
    </w:p>
    <w:p w:rsidR="00673529" w:rsidRDefault="00673529">
      <w:pPr>
        <w:pStyle w:val="ConsPlusNormal"/>
        <w:ind w:firstLine="540"/>
        <w:jc w:val="both"/>
      </w:pPr>
      <w:r>
        <w:t xml:space="preserve">Руководствуясь </w:t>
      </w:r>
      <w:hyperlink r:id="rId5">
        <w:r>
          <w:rPr>
            <w:color w:val="0000FF"/>
          </w:rPr>
          <w:t>частью 10.2</w:t>
        </w:r>
      </w:hyperlink>
      <w:r>
        <w:t xml:space="preserve"> Положения, утвержденного решением Совета муниципального района "Сыктывдинский""Об утверждении Положения о межбюджетных трансфертах в муниципальном образовании муниципального района "Сыктывдинский" от 29 апреля 2020 года N 49/4-4, администрация муниципального района "Сыктывдинский" Республики Коми постановляет:</w:t>
      </w:r>
    </w:p>
    <w:p w:rsidR="00673529" w:rsidRDefault="00673529">
      <w:pPr>
        <w:pStyle w:val="ConsPlusNormal"/>
        <w:spacing w:before="220"/>
        <w:ind w:firstLine="540"/>
        <w:jc w:val="both"/>
      </w:pPr>
      <w:r>
        <w:t xml:space="preserve">1. Утвердить </w:t>
      </w:r>
      <w:hyperlink w:anchor="P32">
        <w:r>
          <w:rPr>
            <w:color w:val="0000FF"/>
          </w:rPr>
          <w:t>Методику</w:t>
        </w:r>
      </w:hyperlink>
      <w:r>
        <w:t xml:space="preserve"> расчета иных межбюджетных трансфертов, выделяемых бюджетам сельских поселений для решения вопросов местного значения, за счет средств бюджета муниципального района "Сыктывдинский" Республики Коми, согласно приложению.</w:t>
      </w:r>
    </w:p>
    <w:p w:rsidR="00673529" w:rsidRDefault="00673529">
      <w:pPr>
        <w:pStyle w:val="ConsPlusNormal"/>
        <w:spacing w:before="220"/>
        <w:ind w:firstLine="540"/>
        <w:jc w:val="both"/>
      </w:pPr>
      <w:r>
        <w:t>2. Контроль за исполнением настоящего постановления возложить на заместителя руководителя администрации муниципального района (В.Ю.Носов).</w:t>
      </w:r>
    </w:p>
    <w:p w:rsidR="00673529" w:rsidRDefault="00673529">
      <w:pPr>
        <w:pStyle w:val="ConsPlusNormal"/>
        <w:spacing w:before="220"/>
        <w:ind w:firstLine="540"/>
        <w:jc w:val="both"/>
      </w:pPr>
      <w:r>
        <w:t>3. Настоящее постановление вступает в силу со дня его подписания и распространяется на правоотношения, возникшие с 1 января 2022 года.</w:t>
      </w:r>
    </w:p>
    <w:p w:rsidR="00673529" w:rsidRDefault="00673529">
      <w:pPr>
        <w:pStyle w:val="ConsPlusNormal"/>
      </w:pPr>
    </w:p>
    <w:p w:rsidR="00673529" w:rsidRDefault="00673529">
      <w:pPr>
        <w:pStyle w:val="ConsPlusNormal"/>
        <w:jc w:val="right"/>
      </w:pPr>
      <w:r>
        <w:t>Глава муниципального района</w:t>
      </w:r>
    </w:p>
    <w:p w:rsidR="00673529" w:rsidRDefault="00673529">
      <w:pPr>
        <w:pStyle w:val="ConsPlusNormal"/>
        <w:jc w:val="right"/>
      </w:pPr>
      <w:r>
        <w:t>"Сыктывдинский" -</w:t>
      </w:r>
    </w:p>
    <w:p w:rsidR="00673529" w:rsidRDefault="00673529">
      <w:pPr>
        <w:pStyle w:val="ConsPlusNormal"/>
        <w:jc w:val="right"/>
      </w:pPr>
      <w:r>
        <w:t>руководитель администрации</w:t>
      </w:r>
    </w:p>
    <w:p w:rsidR="00673529" w:rsidRDefault="00673529">
      <w:pPr>
        <w:pStyle w:val="ConsPlusNormal"/>
        <w:jc w:val="right"/>
      </w:pPr>
      <w:r>
        <w:t>Л.ДОРОНИНА</w:t>
      </w:r>
    </w:p>
    <w:p w:rsidR="00673529" w:rsidRDefault="00673529">
      <w:pPr>
        <w:pStyle w:val="ConsPlusNormal"/>
      </w:pPr>
    </w:p>
    <w:p w:rsidR="00673529" w:rsidRDefault="00673529">
      <w:pPr>
        <w:pStyle w:val="ConsPlusNormal"/>
      </w:pPr>
    </w:p>
    <w:p w:rsidR="00673529" w:rsidRDefault="00673529">
      <w:pPr>
        <w:pStyle w:val="ConsPlusNormal"/>
      </w:pPr>
    </w:p>
    <w:p w:rsidR="00673529" w:rsidRDefault="00673529">
      <w:pPr>
        <w:pStyle w:val="ConsPlusNormal"/>
      </w:pPr>
    </w:p>
    <w:p w:rsidR="00673529" w:rsidRDefault="00673529">
      <w:pPr>
        <w:pStyle w:val="ConsPlusNormal"/>
      </w:pPr>
    </w:p>
    <w:p w:rsidR="00673529" w:rsidRDefault="00673529">
      <w:pPr>
        <w:pStyle w:val="ConsPlusNormal"/>
        <w:jc w:val="right"/>
        <w:outlineLvl w:val="0"/>
      </w:pPr>
      <w:r>
        <w:t>Приложение</w:t>
      </w:r>
    </w:p>
    <w:p w:rsidR="00673529" w:rsidRDefault="00673529">
      <w:pPr>
        <w:pStyle w:val="ConsPlusNormal"/>
        <w:jc w:val="right"/>
      </w:pPr>
      <w:r>
        <w:t>к Постановлению</w:t>
      </w:r>
    </w:p>
    <w:p w:rsidR="00673529" w:rsidRDefault="00673529">
      <w:pPr>
        <w:pStyle w:val="ConsPlusNormal"/>
        <w:jc w:val="right"/>
      </w:pPr>
      <w:r>
        <w:t>администрации муниципального района</w:t>
      </w:r>
    </w:p>
    <w:p w:rsidR="00673529" w:rsidRDefault="00673529">
      <w:pPr>
        <w:pStyle w:val="ConsPlusNormal"/>
        <w:jc w:val="right"/>
      </w:pPr>
      <w:r>
        <w:t>"Сыктывдинский"</w:t>
      </w:r>
    </w:p>
    <w:p w:rsidR="00673529" w:rsidRDefault="00673529">
      <w:pPr>
        <w:pStyle w:val="ConsPlusNormal"/>
        <w:jc w:val="right"/>
      </w:pPr>
      <w:r>
        <w:t>от 6 апреля 2022 г. N 4/324</w:t>
      </w:r>
    </w:p>
    <w:p w:rsidR="00673529" w:rsidRDefault="00673529">
      <w:pPr>
        <w:pStyle w:val="ConsPlusNormal"/>
      </w:pPr>
    </w:p>
    <w:p w:rsidR="00673529" w:rsidRDefault="00673529">
      <w:pPr>
        <w:pStyle w:val="ConsPlusTitle"/>
        <w:jc w:val="center"/>
      </w:pPr>
      <w:bookmarkStart w:id="0" w:name="P32"/>
      <w:bookmarkEnd w:id="0"/>
      <w:r>
        <w:t>МЕТОДИКА</w:t>
      </w:r>
    </w:p>
    <w:p w:rsidR="00673529" w:rsidRDefault="00673529">
      <w:pPr>
        <w:pStyle w:val="ConsPlusTitle"/>
        <w:jc w:val="center"/>
      </w:pPr>
      <w:r>
        <w:t>РАСЧЕТА ИНЫХ МЕЖБЮДЖЕТНЫХ ТРАНСФЕРТОВ, ВЫДЕЛЯЕМЫХ БЮДЖЕТАМ</w:t>
      </w:r>
    </w:p>
    <w:p w:rsidR="00673529" w:rsidRDefault="00673529">
      <w:pPr>
        <w:pStyle w:val="ConsPlusTitle"/>
        <w:jc w:val="center"/>
      </w:pPr>
      <w:r>
        <w:t>СЕЛЬСКИХ ПОСЕЛЕНИЙ ДЛЯ РЕШЕНИЯ ВОПРОСОВ МЕСТНОГО ЗНАЧЕНИЯ,</w:t>
      </w:r>
    </w:p>
    <w:p w:rsidR="00673529" w:rsidRDefault="00673529">
      <w:pPr>
        <w:pStyle w:val="ConsPlusTitle"/>
        <w:jc w:val="center"/>
      </w:pPr>
      <w:r>
        <w:t>ЗА СЧЕТ СРЕДСТВ БЮДЖЕТА МУНИЦИПАЛЬНОГО РАЙОНА</w:t>
      </w:r>
    </w:p>
    <w:p w:rsidR="00673529" w:rsidRDefault="00673529">
      <w:pPr>
        <w:pStyle w:val="ConsPlusTitle"/>
        <w:jc w:val="center"/>
      </w:pPr>
      <w:r>
        <w:t>"СЫКТЫВДИНСКИЙ" РЕСПУБЛИКИ КОМИ</w:t>
      </w:r>
    </w:p>
    <w:p w:rsidR="00673529" w:rsidRDefault="00673529">
      <w:pPr>
        <w:pStyle w:val="ConsPlusNormal"/>
      </w:pPr>
    </w:p>
    <w:p w:rsidR="00673529" w:rsidRDefault="00673529">
      <w:pPr>
        <w:pStyle w:val="ConsPlusNormal"/>
        <w:ind w:firstLine="540"/>
        <w:jc w:val="both"/>
      </w:pPr>
      <w:r>
        <w:t xml:space="preserve">1.1. Иные межбюджетные трансферты сельских поселений, выделяемые бюджетам сельских поселений для решения вопросов местного значения, за счет средств бюджета муниципального района "Сыктывдинский" Республики Коми на этапе формирования проектов бюджетов на очередной финансовый год и плановый период предоставляются бюджетам </w:t>
      </w:r>
      <w:r>
        <w:lastRenderedPageBreak/>
        <w:t>сельских поселений в целях обеспечения сбалансированности бюджетов сельских поселений для осуществления ими своих полномочий по решению вопросов местного значения.</w:t>
      </w:r>
    </w:p>
    <w:p w:rsidR="00673529" w:rsidRDefault="00673529">
      <w:pPr>
        <w:pStyle w:val="ConsPlusNormal"/>
        <w:spacing w:before="220"/>
        <w:ind w:firstLine="540"/>
        <w:jc w:val="both"/>
      </w:pPr>
      <w:r>
        <w:t>1.2. Объем иных межбюджетных трансфертов бюджету сельского поселения рассчитывается по формуле:</w:t>
      </w:r>
    </w:p>
    <w:p w:rsidR="00673529" w:rsidRDefault="00673529">
      <w:pPr>
        <w:pStyle w:val="ConsPlusNormal"/>
      </w:pPr>
    </w:p>
    <w:p w:rsidR="00673529" w:rsidRDefault="00673529">
      <w:pPr>
        <w:pStyle w:val="ConsPlusNormal"/>
        <w:ind w:firstLine="540"/>
        <w:jc w:val="both"/>
      </w:pPr>
      <w:r>
        <w:t>ИМБТi = ДЕФi, где:</w:t>
      </w:r>
    </w:p>
    <w:p w:rsidR="00673529" w:rsidRDefault="00673529">
      <w:pPr>
        <w:pStyle w:val="ConsPlusNormal"/>
      </w:pPr>
    </w:p>
    <w:p w:rsidR="00673529" w:rsidRDefault="00673529">
      <w:pPr>
        <w:pStyle w:val="ConsPlusNormal"/>
        <w:ind w:firstLine="540"/>
        <w:jc w:val="both"/>
      </w:pPr>
      <w:r>
        <w:t>ИМБТi - объем иных межбюджетных трансфертов бюджету сельского поселения;</w:t>
      </w:r>
    </w:p>
    <w:p w:rsidR="00673529" w:rsidRDefault="00673529">
      <w:pPr>
        <w:pStyle w:val="ConsPlusNormal"/>
        <w:spacing w:before="220"/>
        <w:ind w:firstLine="540"/>
        <w:jc w:val="both"/>
      </w:pPr>
      <w:r>
        <w:t>ДЕФi - объем прогнозируемого дефицита бюджета сельского поселения;</w:t>
      </w:r>
    </w:p>
    <w:p w:rsidR="00673529" w:rsidRDefault="00673529">
      <w:pPr>
        <w:pStyle w:val="ConsPlusNormal"/>
      </w:pPr>
    </w:p>
    <w:p w:rsidR="00673529" w:rsidRDefault="00673529">
      <w:pPr>
        <w:pStyle w:val="ConsPlusNormal"/>
        <w:ind w:firstLine="540"/>
        <w:jc w:val="both"/>
      </w:pPr>
      <w:r>
        <w:t>ДЕФi = ДОХi - РАСХi;</w:t>
      </w:r>
    </w:p>
    <w:p w:rsidR="00673529" w:rsidRDefault="00673529">
      <w:pPr>
        <w:pStyle w:val="ConsPlusNormal"/>
      </w:pPr>
    </w:p>
    <w:p w:rsidR="00673529" w:rsidRDefault="00673529">
      <w:pPr>
        <w:pStyle w:val="ConsPlusNormal"/>
        <w:ind w:firstLine="540"/>
        <w:jc w:val="both"/>
      </w:pPr>
      <w:r>
        <w:t>ДОХi - прогноз доходов бюджета сельского поселения i, увеличенный на размер дотации;</w:t>
      </w:r>
    </w:p>
    <w:p w:rsidR="00673529" w:rsidRDefault="00673529">
      <w:pPr>
        <w:pStyle w:val="ConsPlusNormal"/>
        <w:spacing w:before="220"/>
        <w:ind w:firstLine="540"/>
        <w:jc w:val="both"/>
      </w:pPr>
      <w:r>
        <w:t>РАСХi - прогнозные расходы бюджета сельского поселения i.</w:t>
      </w:r>
    </w:p>
    <w:p w:rsidR="00673529" w:rsidRDefault="00673529">
      <w:pPr>
        <w:pStyle w:val="ConsPlusNormal"/>
        <w:spacing w:before="220"/>
        <w:ind w:firstLine="540"/>
        <w:jc w:val="both"/>
      </w:pPr>
      <w:r>
        <w:t>1.3. При расчете иных межбюджетных трансфертов сумма округляется до целого числа с одним десятичным знаком после запятой.</w:t>
      </w:r>
    </w:p>
    <w:p w:rsidR="00673529" w:rsidRDefault="00673529">
      <w:pPr>
        <w:pStyle w:val="ConsPlusNormal"/>
        <w:spacing w:before="220"/>
        <w:ind w:firstLine="540"/>
        <w:jc w:val="both"/>
      </w:pPr>
      <w:r>
        <w:t>1.4. Иные межбюджетные трансферты предусматриваются в составе расходов бюджета муниципального района "Сыктывдинский" Республики Коми.</w:t>
      </w:r>
    </w:p>
    <w:p w:rsidR="00673529" w:rsidRDefault="00673529">
      <w:pPr>
        <w:pStyle w:val="ConsPlusNormal"/>
        <w:spacing w:before="220"/>
        <w:ind w:firstLine="540"/>
        <w:jc w:val="both"/>
      </w:pPr>
      <w:r>
        <w:t>1.5. Общий объем и распределение между муниципальными образованиями сельских поселений иных межбюджетных трансфертов утверждается решением представительного органа муниципального района о бюджете муниципального района "Сыктывдинский" Республики Коми.</w:t>
      </w:r>
    </w:p>
    <w:p w:rsidR="00673529" w:rsidRDefault="00673529">
      <w:pPr>
        <w:pStyle w:val="ConsPlusNormal"/>
        <w:spacing w:before="220"/>
        <w:ind w:firstLine="540"/>
        <w:jc w:val="both"/>
      </w:pPr>
      <w:r>
        <w:t>1.6.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муниципального района "Сыктывдинский" Республики Коми и кассового плана.</w:t>
      </w:r>
    </w:p>
    <w:p w:rsidR="00673529" w:rsidRDefault="00673529">
      <w:pPr>
        <w:pStyle w:val="ConsPlusNormal"/>
        <w:spacing w:before="220"/>
        <w:ind w:firstLine="540"/>
        <w:jc w:val="both"/>
      </w:pPr>
      <w:r>
        <w:t>1.7. В случае поступления доходов в бюджет сельского поселения сверх прогнозируемого, в размере более планового объема межбюджетных трансфертов, сумма непрофинансированного остатка иных межбюджетных трансфертов может быть перераспределена между главными распорядителями средств бюджета муниципального района "Сыктывдинский" Республики Коми.</w:t>
      </w:r>
    </w:p>
    <w:p w:rsidR="00673529" w:rsidRDefault="00673529">
      <w:pPr>
        <w:pStyle w:val="ConsPlusNormal"/>
        <w:spacing w:before="220"/>
        <w:ind w:firstLine="540"/>
        <w:jc w:val="both"/>
      </w:pPr>
      <w:bookmarkStart w:id="1" w:name="P55"/>
      <w:bookmarkEnd w:id="1"/>
      <w:r>
        <w:t>2.1. Иные межбюджетные трансферты, выделяемые бюджетам сельских поселений для решения вопросов местного значения, за счет средств бюджета муниципального района "Сыктывдинский" Республики Коми в целях софинансирования расходных обязательств, возникших при выполнении полномочий сельских поселений по вопросам местного значения сельских поселений предоставляются бюджетам сельских поселений в течение текущего года в случае отсутствия данных об объемах выделяемых субсидий из вышестоящих бюджетов и уровня софинансирования на этапе формирования проектов бюджетов сельских поселений,</w:t>
      </w:r>
    </w:p>
    <w:p w:rsidR="00673529" w:rsidRDefault="00673529">
      <w:pPr>
        <w:pStyle w:val="ConsPlusNormal"/>
        <w:spacing w:before="220"/>
        <w:ind w:firstLine="540"/>
        <w:jc w:val="both"/>
      </w:pPr>
      <w:r>
        <w:t>2.2. Иные межбюджетные трансферты в течение текущего года предоставляются бюджетам сельских поселений, не обеспеченных доходной базой на основании анализа бюджета сельского поселения.</w:t>
      </w:r>
    </w:p>
    <w:p w:rsidR="00673529" w:rsidRDefault="00673529">
      <w:pPr>
        <w:pStyle w:val="ConsPlusNormal"/>
        <w:spacing w:before="220"/>
        <w:ind w:firstLine="540"/>
        <w:jc w:val="both"/>
      </w:pPr>
      <w:r>
        <w:t>2.3. Объем иных межбюджетных трансфертов бюджету сельского поселения рассчитывается по формуле:</w:t>
      </w:r>
    </w:p>
    <w:p w:rsidR="00673529" w:rsidRDefault="00673529">
      <w:pPr>
        <w:pStyle w:val="ConsPlusNormal"/>
      </w:pPr>
    </w:p>
    <w:p w:rsidR="00673529" w:rsidRDefault="00673529">
      <w:pPr>
        <w:pStyle w:val="ConsPlusNormal"/>
        <w:ind w:firstLine="540"/>
        <w:jc w:val="both"/>
      </w:pPr>
      <w:r>
        <w:t>ИМБТi = Рi x Д / 100, где:</w:t>
      </w:r>
    </w:p>
    <w:p w:rsidR="00673529" w:rsidRDefault="00673529">
      <w:pPr>
        <w:pStyle w:val="ConsPlusNormal"/>
      </w:pPr>
    </w:p>
    <w:p w:rsidR="00673529" w:rsidRDefault="00673529">
      <w:pPr>
        <w:pStyle w:val="ConsPlusNormal"/>
        <w:ind w:firstLine="540"/>
        <w:jc w:val="both"/>
      </w:pPr>
      <w:r>
        <w:t>ИМБТi - объем иных межбюджетных трансфертов бюджету сельского поселения;</w:t>
      </w:r>
    </w:p>
    <w:p w:rsidR="00673529" w:rsidRDefault="00673529">
      <w:pPr>
        <w:pStyle w:val="ConsPlusNormal"/>
        <w:spacing w:before="220"/>
        <w:ind w:firstLine="540"/>
        <w:jc w:val="both"/>
      </w:pPr>
      <w:r>
        <w:lastRenderedPageBreak/>
        <w:t>Рi - объем расходов, необходимых на исполнение расходного обязательства;</w:t>
      </w:r>
    </w:p>
    <w:p w:rsidR="00673529" w:rsidRDefault="00673529">
      <w:pPr>
        <w:pStyle w:val="ConsPlusNormal"/>
        <w:spacing w:before="220"/>
        <w:ind w:firstLine="540"/>
        <w:jc w:val="both"/>
      </w:pPr>
      <w:r>
        <w:t>Д - доля софинансирования за счет местного бюджета, определенная нормативными правовыми актами, муниципальными правовыми актами;</w:t>
      </w:r>
    </w:p>
    <w:p w:rsidR="00673529" w:rsidRDefault="00673529">
      <w:pPr>
        <w:pStyle w:val="ConsPlusNormal"/>
        <w:spacing w:before="220"/>
        <w:ind w:firstLine="540"/>
        <w:jc w:val="both"/>
      </w:pPr>
      <w:r>
        <w:t>2.4. При расчете иных межбюджетных трансфертов сумма округляется до целого числа с одним десятичным знаком после запятой.</w:t>
      </w:r>
    </w:p>
    <w:p w:rsidR="00673529" w:rsidRDefault="00673529">
      <w:pPr>
        <w:pStyle w:val="ConsPlusNormal"/>
        <w:spacing w:before="220"/>
        <w:ind w:firstLine="540"/>
        <w:jc w:val="both"/>
      </w:pPr>
      <w:r>
        <w:t>2.5. Иные межбюджетные трансферты предусматриваются в составе расходов бюджета муниципального района "Сыктывдинский" Республики Коми.</w:t>
      </w:r>
    </w:p>
    <w:p w:rsidR="00673529" w:rsidRDefault="00673529">
      <w:pPr>
        <w:pStyle w:val="ConsPlusNormal"/>
        <w:spacing w:before="220"/>
        <w:ind w:firstLine="540"/>
        <w:jc w:val="both"/>
      </w:pPr>
      <w:r>
        <w:t>2.6. Общий объем и распределение между муниципальными образованиями сельских поселений иных межбюджетных трансфертов утверждается решением представительного органа муниципального района о бюджете муниципального района "Сыктывдинский" Республики Коми.</w:t>
      </w:r>
    </w:p>
    <w:p w:rsidR="00673529" w:rsidRDefault="00673529">
      <w:pPr>
        <w:pStyle w:val="ConsPlusNormal"/>
        <w:spacing w:before="220"/>
        <w:ind w:firstLine="540"/>
        <w:jc w:val="both"/>
      </w:pPr>
      <w:r>
        <w:t>2.7.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муниципального района "Сыктывдинский" Республики Коми и кассового плана.</w:t>
      </w:r>
    </w:p>
    <w:p w:rsidR="00673529" w:rsidRDefault="00673529">
      <w:pPr>
        <w:pStyle w:val="ConsPlusNormal"/>
        <w:spacing w:before="220"/>
        <w:ind w:firstLine="540"/>
        <w:jc w:val="both"/>
      </w:pPr>
      <w:r>
        <w:t xml:space="preserve">2.8. Иные межбюджетные трансферты имеют целевое назначение и расходуются на цели, указанные в </w:t>
      </w:r>
      <w:hyperlink w:anchor="P55">
        <w:r>
          <w:rPr>
            <w:color w:val="0000FF"/>
          </w:rPr>
          <w:t>пункте 2.1</w:t>
        </w:r>
      </w:hyperlink>
      <w:r>
        <w:t xml:space="preserve"> настоящей методики.</w:t>
      </w:r>
    </w:p>
    <w:p w:rsidR="00673529" w:rsidRDefault="00673529">
      <w:pPr>
        <w:pStyle w:val="ConsPlusNormal"/>
        <w:spacing w:before="220"/>
        <w:ind w:firstLine="540"/>
        <w:jc w:val="both"/>
      </w:pPr>
      <w:bookmarkStart w:id="2" w:name="P69"/>
      <w:bookmarkEnd w:id="2"/>
      <w:r>
        <w:t>3.1. Иные межбюджетные трансферты сельских поселений, выделяемые бюджетам сельских поселений для решения вопросов местного значения, за счет средств бюджета муниципального района "Сыктывдинский" Республики Коми в случаях:</w:t>
      </w:r>
    </w:p>
    <w:p w:rsidR="00673529" w:rsidRDefault="00673529">
      <w:pPr>
        <w:pStyle w:val="ConsPlusNormal"/>
        <w:spacing w:before="220"/>
        <w:ind w:firstLine="540"/>
        <w:jc w:val="both"/>
      </w:pPr>
      <w:r>
        <w:t>- принятия в течение финансового года администрацией муниципального района "Сыктывдинский" Республики Коми или администрациями сельских поселений решений о необходимости проведения работ, являющихся социально значимыми, а также решений, влекущих за собой увеличение расходов местных бюджетов;</w:t>
      </w:r>
    </w:p>
    <w:p w:rsidR="00673529" w:rsidRDefault="00673529">
      <w:pPr>
        <w:pStyle w:val="ConsPlusNormal"/>
        <w:spacing w:before="220"/>
        <w:ind w:firstLine="540"/>
        <w:jc w:val="both"/>
      </w:pPr>
      <w:r>
        <w:t>- проведения проектно-изыскательских работ, работ по строительству и реконструкции сооружений инженерной и общественной инфраструктуры общепоселенческого значения;</w:t>
      </w:r>
    </w:p>
    <w:p w:rsidR="00673529" w:rsidRDefault="00673529">
      <w:pPr>
        <w:pStyle w:val="ConsPlusNormal"/>
        <w:spacing w:before="220"/>
        <w:ind w:firstLine="540"/>
        <w:jc w:val="both"/>
      </w:pPr>
      <w:r>
        <w:t>- получения межбюджетных трансфертов из других бюджетов бюджетной системы Российской Федерации;</w:t>
      </w:r>
    </w:p>
    <w:p w:rsidR="00673529" w:rsidRDefault="00673529">
      <w:pPr>
        <w:pStyle w:val="ConsPlusNormal"/>
        <w:spacing w:before="220"/>
        <w:ind w:firstLine="540"/>
        <w:jc w:val="both"/>
      </w:pPr>
      <w:r>
        <w:t>- возникновения дополнительных расходов бюджетов сельских поселений, обусловленных влиянием объективных факторов на объемы бюджетных обязательств муниципальных образований сельских поселений;</w:t>
      </w:r>
    </w:p>
    <w:p w:rsidR="00673529" w:rsidRDefault="00673529">
      <w:pPr>
        <w:pStyle w:val="ConsPlusNormal"/>
        <w:spacing w:before="220"/>
        <w:ind w:firstLine="540"/>
        <w:jc w:val="both"/>
      </w:pPr>
      <w:r>
        <w:t>- реализации муниципальных программ муниципального района "Сыктывдинский" Республики Коми и сельских поселений;</w:t>
      </w:r>
    </w:p>
    <w:p w:rsidR="00673529" w:rsidRDefault="00673529">
      <w:pPr>
        <w:pStyle w:val="ConsPlusNormal"/>
        <w:spacing w:before="220"/>
        <w:ind w:firstLine="540"/>
        <w:jc w:val="both"/>
      </w:pPr>
      <w:r>
        <w:t>- предупреждения стихийных бедствий и других чрезвычайных ситуаций,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73529" w:rsidRDefault="00673529">
      <w:pPr>
        <w:pStyle w:val="ConsPlusNormal"/>
        <w:spacing w:before="220"/>
        <w:ind w:firstLine="540"/>
        <w:jc w:val="both"/>
      </w:pPr>
      <w:r>
        <w:t>- необходимости решения актуальных вопросов местного значения;</w:t>
      </w:r>
    </w:p>
    <w:p w:rsidR="00673529" w:rsidRDefault="00673529">
      <w:pPr>
        <w:pStyle w:val="ConsPlusNormal"/>
        <w:spacing w:before="220"/>
        <w:ind w:firstLine="540"/>
        <w:jc w:val="both"/>
      </w:pPr>
      <w:r>
        <w:t>предоставляются бюджетам сельских поселений в течение текущего года в случае принятия решения главным распорядителем средств бюджета муниципального района "Сыктывдинский" Республики Коми о необходимости финансирования расходов, относящихся к вопросам местного значения сельских поселений.</w:t>
      </w:r>
    </w:p>
    <w:p w:rsidR="00673529" w:rsidRDefault="00673529">
      <w:pPr>
        <w:pStyle w:val="ConsPlusNormal"/>
        <w:spacing w:before="220"/>
        <w:ind w:firstLine="540"/>
        <w:jc w:val="both"/>
      </w:pPr>
      <w:r>
        <w:t xml:space="preserve">3.2. Иные межбюджетные трансферты в течение текущего года предоставляются бюджетам сельских поселений, не обеспеченных доходной базой на основании анализа бюджета сельского </w:t>
      </w:r>
      <w:r>
        <w:lastRenderedPageBreak/>
        <w:t>поселения.</w:t>
      </w:r>
    </w:p>
    <w:p w:rsidR="00673529" w:rsidRDefault="00673529">
      <w:pPr>
        <w:pStyle w:val="ConsPlusNormal"/>
        <w:spacing w:before="220"/>
        <w:ind w:firstLine="540"/>
        <w:jc w:val="both"/>
      </w:pPr>
      <w:r>
        <w:t>3.3. Объем иных межбюджетных трансфертов бюджету сельского поселения рассчитывается исходя из предложений и обоснований сельского поселения и заключения структурного подразделения администрации муниципального района "Сыктывдинский" Республики Коми, курирующего данный вопрос.</w:t>
      </w:r>
    </w:p>
    <w:p w:rsidR="00673529" w:rsidRDefault="00673529">
      <w:pPr>
        <w:pStyle w:val="ConsPlusNormal"/>
        <w:spacing w:before="220"/>
        <w:ind w:firstLine="540"/>
        <w:jc w:val="both"/>
      </w:pPr>
      <w:r>
        <w:t>3.4. При расчете иных межбюджетных трансфертов сумма округляется до целого числа с одним десятичным знаком после запятой.</w:t>
      </w:r>
    </w:p>
    <w:p w:rsidR="00673529" w:rsidRDefault="00673529">
      <w:pPr>
        <w:pStyle w:val="ConsPlusNormal"/>
        <w:spacing w:before="220"/>
        <w:ind w:firstLine="540"/>
        <w:jc w:val="both"/>
      </w:pPr>
      <w:r>
        <w:t>3.5. Иные межбюджетные трансферты предусматриваются в составе расходов бюджета муниципального района "Сыктывдинский" Республики Коми.</w:t>
      </w:r>
    </w:p>
    <w:p w:rsidR="00673529" w:rsidRDefault="00673529">
      <w:pPr>
        <w:pStyle w:val="ConsPlusNormal"/>
        <w:spacing w:before="220"/>
        <w:ind w:firstLine="540"/>
        <w:jc w:val="both"/>
      </w:pPr>
      <w:r>
        <w:t>3.6. Общий объем и распределение между муниципальными образованиями сельских поселений иных межбюджетных трансфертов утверждается решением представительного органа муниципального района о бюджете муниципального района "Сыктывдинский" Республики Коми, либо постановлением администрации муниципального района "Сыктывдинский" Республики Коми с последующим утверждением представительного органа муниципального района.</w:t>
      </w:r>
    </w:p>
    <w:p w:rsidR="00673529" w:rsidRDefault="00673529">
      <w:pPr>
        <w:pStyle w:val="ConsPlusNormal"/>
        <w:spacing w:before="220"/>
        <w:ind w:firstLine="540"/>
        <w:jc w:val="both"/>
      </w:pPr>
      <w:r>
        <w:t>3.7.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муниципального района "Сыктывдинский" Республики Коми и кассового плана.</w:t>
      </w:r>
    </w:p>
    <w:p w:rsidR="00673529" w:rsidRDefault="00673529">
      <w:pPr>
        <w:pStyle w:val="ConsPlusNormal"/>
        <w:spacing w:before="220"/>
        <w:ind w:firstLine="540"/>
        <w:jc w:val="both"/>
      </w:pPr>
      <w:r>
        <w:t xml:space="preserve">3.8. Иные межбюджетные трансферты имеют целевое назначение и расходуются на цели, указанные в </w:t>
      </w:r>
      <w:hyperlink w:anchor="P69">
        <w:r>
          <w:rPr>
            <w:color w:val="0000FF"/>
          </w:rPr>
          <w:t>пункте 3.1</w:t>
        </w:r>
      </w:hyperlink>
      <w:r>
        <w:t xml:space="preserve"> настоящей методики.</w:t>
      </w:r>
    </w:p>
    <w:p w:rsidR="00673529" w:rsidRDefault="00673529">
      <w:pPr>
        <w:pStyle w:val="ConsPlusNormal"/>
        <w:spacing w:before="220"/>
        <w:ind w:firstLine="540"/>
        <w:jc w:val="both"/>
      </w:pPr>
      <w:r>
        <w:t>4.1. Иные межбюджетные трансферты, выделяемые бюджетам сельских поселений за счет средств бюджета муниципального района "Сыктывдинский" Республики Коми в случаях уменьшения поступления налоговых и неналоговых доходов бюджетов сельских поселений предоставляются при наличии объективных факторов, подкрепленных финансово-экономическими обоснованиями.</w:t>
      </w:r>
    </w:p>
    <w:p w:rsidR="00673529" w:rsidRDefault="00673529">
      <w:pPr>
        <w:pStyle w:val="ConsPlusNormal"/>
        <w:spacing w:before="220"/>
        <w:ind w:firstLine="540"/>
        <w:jc w:val="both"/>
      </w:pPr>
      <w:r>
        <w:t>4.2. Объем иных межбюджетных трансфертов бюджету сельского поселения рассчитывается исходя из предложений и обоснований сельского поселения с учетом оценки поступлений главного администратора по налоговым доходам, предоставленных дополнительных льгот, а также задолженности по местным налогам.</w:t>
      </w:r>
    </w:p>
    <w:p w:rsidR="00673529" w:rsidRDefault="00673529">
      <w:pPr>
        <w:pStyle w:val="ConsPlusNormal"/>
        <w:spacing w:before="220"/>
        <w:ind w:firstLine="540"/>
        <w:jc w:val="both"/>
      </w:pPr>
      <w:r>
        <w:t>4.3. При расчете иных межбюджетных трансфертов сумма округляется до целого числа с одним десятичным знаком после запятой.</w:t>
      </w:r>
    </w:p>
    <w:p w:rsidR="00673529" w:rsidRDefault="00673529">
      <w:pPr>
        <w:pStyle w:val="ConsPlusNormal"/>
        <w:spacing w:before="220"/>
        <w:ind w:firstLine="540"/>
        <w:jc w:val="both"/>
      </w:pPr>
      <w:r>
        <w:t>4.4. Иные межбюджетные трансферты предусматриваются в составе расходов бюджета муниципального района "Сыктывдинский" Республики Коми.</w:t>
      </w:r>
    </w:p>
    <w:p w:rsidR="00673529" w:rsidRDefault="00673529">
      <w:pPr>
        <w:pStyle w:val="ConsPlusNormal"/>
        <w:spacing w:before="220"/>
        <w:ind w:firstLine="540"/>
        <w:jc w:val="both"/>
      </w:pPr>
      <w:r>
        <w:t>4.5. Общий объем и распределение между муниципальными образованиями сельских поселений иных межбюджетных трансфертов утверждается решением представительного органа муниципального района о бюджете муниципального района "Сыктывдинский" Республики Коми.</w:t>
      </w:r>
    </w:p>
    <w:p w:rsidR="00673529" w:rsidRDefault="00673529">
      <w:pPr>
        <w:pStyle w:val="ConsPlusNormal"/>
        <w:spacing w:before="220"/>
        <w:ind w:firstLine="540"/>
        <w:jc w:val="both"/>
      </w:pPr>
      <w:r>
        <w:t>4.6.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муниципального района "Сыктывдинский" Республики Коми и кассового плана.</w:t>
      </w:r>
    </w:p>
    <w:p w:rsidR="00673529" w:rsidRDefault="00673529">
      <w:pPr>
        <w:pStyle w:val="ConsPlusNormal"/>
      </w:pPr>
    </w:p>
    <w:p w:rsidR="00673529" w:rsidRDefault="00673529">
      <w:pPr>
        <w:pStyle w:val="ConsPlusNormal"/>
      </w:pPr>
    </w:p>
    <w:p w:rsidR="00673529" w:rsidRDefault="00673529">
      <w:pPr>
        <w:pStyle w:val="ConsPlusNormal"/>
        <w:pBdr>
          <w:bottom w:val="single" w:sz="6" w:space="0" w:color="auto"/>
        </w:pBdr>
        <w:spacing w:before="100" w:after="100"/>
        <w:jc w:val="both"/>
        <w:rPr>
          <w:sz w:val="2"/>
          <w:szCs w:val="2"/>
        </w:rPr>
      </w:pPr>
    </w:p>
    <w:p w:rsidR="0006085A" w:rsidRDefault="0006085A"/>
    <w:sectPr w:rsidR="0006085A" w:rsidSect="00AC0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73529"/>
    <w:rsid w:val="0006085A"/>
    <w:rsid w:val="00673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35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352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352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68D7C6A1E0B95012978B9534E5C799ED959C0136FDBC3317D4118A00D7A3BA937D46DFEA613370184359F47BCF925C6CF79D08643510393B96B2D7DiEsDI"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8908</Characters>
  <Application>Microsoft Office Word</Application>
  <DocSecurity>0</DocSecurity>
  <Lines>74</Lines>
  <Paragraphs>20</Paragraphs>
  <ScaleCrop>false</ScaleCrop>
  <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UserUF_TK</dc:creator>
  <cp:lastModifiedBy>UserUF_TK</cp:lastModifiedBy>
  <cp:revision>1</cp:revision>
  <dcterms:created xsi:type="dcterms:W3CDTF">2023-11-08T08:44:00Z</dcterms:created>
  <dcterms:modified xsi:type="dcterms:W3CDTF">2023-11-08T08:45:00Z</dcterms:modified>
</cp:coreProperties>
</file>