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D" w:rsidRDefault="003536A3" w:rsidP="00C535CD">
      <w:pPr>
        <w:contextualSpacing/>
        <w:jc w:val="center"/>
        <w:rPr>
          <w:b/>
        </w:rPr>
      </w:pPr>
      <w:r w:rsidRPr="003536A3">
        <w:rPr>
          <w:b/>
          <w:noProof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4.5pt;margin-top:-11.6pt;width:112.7pt;height:46.95pt;z-index:251661312" fillcolor="white [3201]" strokecolor="white [3212]" strokeweight="1pt">
            <v:stroke dashstyle="dash"/>
            <v:shadow color="#868686"/>
            <v:textbox style="mso-next-textbox:#_x0000_s1027">
              <w:txbxContent>
                <w:p w:rsidR="00163BD5" w:rsidRPr="00202951" w:rsidRDefault="00163BD5" w:rsidP="00202951"/>
              </w:txbxContent>
            </v:textbox>
          </v:shape>
        </w:pict>
      </w:r>
      <w:r w:rsidR="00CE0A6D" w:rsidRPr="00EB7C4A">
        <w:rPr>
          <w:b/>
          <w:noProof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0A6D" w:rsidRPr="001F476E">
        <w:rPr>
          <w:b/>
        </w:rPr>
        <w:t>Коми Республикаын «Сыктывдін»</w:t>
      </w:r>
    </w:p>
    <w:p w:rsidR="00CE0A6D" w:rsidRPr="00A47004" w:rsidRDefault="00CE0A6D" w:rsidP="00CE0A6D">
      <w:pPr>
        <w:contextualSpacing/>
        <w:jc w:val="center"/>
        <w:rPr>
          <w:b/>
          <w:bCs/>
        </w:rPr>
      </w:pPr>
      <w:r w:rsidRPr="001F476E">
        <w:rPr>
          <w:b/>
        </w:rPr>
        <w:t>муниципальнӧйрайонсаадминистрациялӧн</w:t>
      </w:r>
    </w:p>
    <w:p w:rsidR="00CE0A6D" w:rsidRPr="00EB7C4A" w:rsidRDefault="003536A3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flip:y;z-index:251659264;visibility:visibl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"/>
        </w:pict>
      </w:r>
      <w:r w:rsidR="00CE0A6D" w:rsidRPr="00EB7C4A">
        <w:rPr>
          <w:b/>
          <w:sz w:val="24"/>
          <w:szCs w:val="24"/>
        </w:rPr>
        <w:t>ШУÖМ</w:t>
      </w:r>
    </w:p>
    <w:p w:rsidR="00CE0A6D" w:rsidRPr="00EB7C4A" w:rsidRDefault="00CE0A6D" w:rsidP="00CE0A6D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:rsidR="00CE0A6D" w:rsidRDefault="00CE0A6D" w:rsidP="00CE0A6D">
      <w:pPr>
        <w:contextualSpacing/>
        <w:jc w:val="center"/>
        <w:rPr>
          <w:b/>
        </w:rPr>
      </w:pPr>
      <w:r>
        <w:rPr>
          <w:b/>
        </w:rPr>
        <w:t>администрации муниципального района</w:t>
      </w:r>
    </w:p>
    <w:p w:rsidR="00064F2F" w:rsidRDefault="00CE0A6D" w:rsidP="00CE0A6D">
      <w:pPr>
        <w:jc w:val="center"/>
        <w:rPr>
          <w:u w:val="single"/>
        </w:rPr>
      </w:pPr>
      <w:r w:rsidRPr="00EB7C4A">
        <w:rPr>
          <w:b/>
        </w:rPr>
        <w:t>«Сыктывдинский»</w:t>
      </w:r>
      <w:r>
        <w:rPr>
          <w:b/>
        </w:rPr>
        <w:t xml:space="preserve"> Республики Коми</w:t>
      </w:r>
    </w:p>
    <w:p w:rsidR="00064F2F" w:rsidRDefault="00064F2F" w:rsidP="00064F2F">
      <w:pPr>
        <w:numPr>
          <w:ilvl w:val="0"/>
          <w:numId w:val="1"/>
        </w:numPr>
        <w:jc w:val="center"/>
        <w:rPr>
          <w:sz w:val="16"/>
          <w:szCs w:val="16"/>
        </w:rPr>
      </w:pPr>
    </w:p>
    <w:p w:rsidR="00064F2F" w:rsidRDefault="00064F2F" w:rsidP="00064F2F">
      <w:pPr>
        <w:numPr>
          <w:ilvl w:val="0"/>
          <w:numId w:val="1"/>
        </w:numPr>
        <w:jc w:val="center"/>
      </w:pPr>
    </w:p>
    <w:p w:rsidR="00064F2F" w:rsidRDefault="00B177AE" w:rsidP="006E298A">
      <w:pPr>
        <w:rPr>
          <w:b/>
        </w:rPr>
      </w:pPr>
      <w:r>
        <w:t xml:space="preserve">от </w:t>
      </w:r>
      <w:r w:rsidR="00202951">
        <w:t xml:space="preserve">13 ноября </w:t>
      </w:r>
      <w:r w:rsidR="00885443">
        <w:t>202</w:t>
      </w:r>
      <w:r w:rsidR="002F0001">
        <w:t>3</w:t>
      </w:r>
      <w:r>
        <w:t xml:space="preserve"> года             </w:t>
      </w:r>
      <w:r w:rsidR="00885443">
        <w:t xml:space="preserve">                   </w:t>
      </w:r>
      <w:r w:rsidR="00987CFC">
        <w:t xml:space="preserve">                                                         </w:t>
      </w:r>
      <w:r w:rsidR="00885443">
        <w:t xml:space="preserve">   </w:t>
      </w:r>
      <w:r w:rsidR="004E7CAA">
        <w:t xml:space="preserve">     </w:t>
      </w:r>
      <w:r w:rsidR="00885443">
        <w:t xml:space="preserve"> № </w:t>
      </w:r>
      <w:r w:rsidR="004E7CAA">
        <w:t>11/1784</w:t>
      </w:r>
    </w:p>
    <w:p w:rsidR="00064F2F" w:rsidRDefault="00064F2F" w:rsidP="00064F2F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064F2F" w:rsidTr="00CB4E61">
        <w:trPr>
          <w:trHeight w:val="612"/>
        </w:trPr>
        <w:tc>
          <w:tcPr>
            <w:tcW w:w="4786" w:type="dxa"/>
            <w:hideMark/>
          </w:tcPr>
          <w:p w:rsidR="00064F2F" w:rsidRDefault="00064F2F" w:rsidP="00163BD5">
            <w:pPr>
              <w:tabs>
                <w:tab w:val="left" w:pos="708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 внесении изменений в постановление администрации </w:t>
            </w:r>
            <w:r w:rsidR="006F5877">
              <w:rPr>
                <w:bCs/>
              </w:rPr>
              <w:t>муниципального образования</w:t>
            </w:r>
            <w:r>
              <w:rPr>
                <w:bCs/>
              </w:rPr>
              <w:t xml:space="preserve"> </w:t>
            </w:r>
            <w:r w:rsidR="00987CFC">
              <w:rPr>
                <w:bCs/>
              </w:rPr>
              <w:t>муниципального района</w:t>
            </w:r>
            <w:r>
              <w:rPr>
                <w:bCs/>
              </w:rPr>
              <w:t xml:space="preserve"> «Сыктывдинский»</w:t>
            </w:r>
            <w:r w:rsidR="00DE3C54">
              <w:rPr>
                <w:bCs/>
              </w:rPr>
              <w:t xml:space="preserve"> </w:t>
            </w:r>
            <w:r>
              <w:rPr>
                <w:bCs/>
              </w:rPr>
              <w:t xml:space="preserve">от </w:t>
            </w:r>
            <w:r w:rsidR="00DE3C54">
              <w:rPr>
                <w:bCs/>
              </w:rPr>
              <w:t>30 октября 2018 года №</w:t>
            </w:r>
            <w:r w:rsidR="004151A7">
              <w:rPr>
                <w:bCs/>
              </w:rPr>
              <w:t xml:space="preserve"> </w:t>
            </w:r>
            <w:r w:rsidR="00DE3C54">
              <w:rPr>
                <w:bCs/>
              </w:rPr>
              <w:t>10/964 «Об утверждении программы повышения финансовой грамотности в муниципальном образовании муниципального района «Сыктывдинский» на 2018-2023 годы</w:t>
            </w:r>
            <w:r w:rsidR="002F0001">
              <w:rPr>
                <w:rFonts w:eastAsia="Times New Roman"/>
              </w:rPr>
              <w:t>»</w:t>
            </w:r>
          </w:p>
        </w:tc>
      </w:tr>
    </w:tbl>
    <w:p w:rsidR="00064F2F" w:rsidRDefault="00064F2F" w:rsidP="00064F2F">
      <w:pPr>
        <w:pStyle w:val="a3"/>
      </w:pPr>
    </w:p>
    <w:p w:rsidR="00CB4E61" w:rsidRDefault="00E30C84" w:rsidP="00E00B4A">
      <w:pPr>
        <w:pStyle w:val="a3"/>
        <w:spacing w:after="0"/>
        <w:ind w:firstLine="709"/>
        <w:jc w:val="both"/>
      </w:pPr>
      <w:r>
        <w:t>В целях осуществления и координации работы по реализации положений Стратегии повышения финансовой грамотности в Российской Федерации на 2017-20</w:t>
      </w:r>
      <w:r w:rsidR="00F20E6F">
        <w:t>23 годы, утвержденной распоряжением Правительства Российской Федерации от 25 сентября 2017</w:t>
      </w:r>
      <w:r w:rsidR="00E712A3">
        <w:t xml:space="preserve"> </w:t>
      </w:r>
      <w:r w:rsidR="00F20E6F">
        <w:t>г. № 2039-р</w:t>
      </w:r>
      <w:r w:rsidRPr="00E712A3">
        <w:t xml:space="preserve">, </w:t>
      </w:r>
      <w:r w:rsidR="000A1B68">
        <w:t xml:space="preserve">в соответствии с постановлением Правительства Российской Федерации от 15 апреля 2014 г. № 320 «Об утверждении государственной программы Российской Федерации «Управление государственными финансами и регулирование финансовых рынков» </w:t>
      </w:r>
      <w:r w:rsidR="00F20E6F" w:rsidRPr="00E712A3">
        <w:t>и в</w:t>
      </w:r>
      <w:r w:rsidR="005112E6">
        <w:t>о</w:t>
      </w:r>
      <w:r w:rsidR="00F20E6F" w:rsidRPr="00E712A3">
        <w:t xml:space="preserve"> исполнении пункта 2 распоряжения Правительства Республики Коми от 27 сентября</w:t>
      </w:r>
      <w:r w:rsidR="00F20E6F">
        <w:t xml:space="preserve"> 2018</w:t>
      </w:r>
      <w:r w:rsidR="00E712A3">
        <w:t xml:space="preserve"> </w:t>
      </w:r>
      <w:r w:rsidR="00F20E6F">
        <w:t>г. № 411-р, а</w:t>
      </w:r>
      <w:r w:rsidR="008B5F51" w:rsidRPr="00B350CB">
        <w:t xml:space="preserve">дминистрация </w:t>
      </w:r>
      <w:r w:rsidR="008B5F51">
        <w:t>м</w:t>
      </w:r>
      <w:r w:rsidR="008B5F51" w:rsidRPr="00B350CB">
        <w:t>униципального района «Сыктывдинский»</w:t>
      </w:r>
      <w:r w:rsidR="008B5F51">
        <w:t xml:space="preserve"> Республики Коми</w:t>
      </w:r>
    </w:p>
    <w:p w:rsidR="00E00B4A" w:rsidRDefault="00E00B4A" w:rsidP="00E00B4A">
      <w:pPr>
        <w:pStyle w:val="a3"/>
        <w:spacing w:after="0"/>
        <w:jc w:val="both"/>
        <w:rPr>
          <w:b/>
        </w:rPr>
      </w:pPr>
    </w:p>
    <w:p w:rsidR="00064F2F" w:rsidRDefault="00064F2F" w:rsidP="00E00B4A">
      <w:pPr>
        <w:pStyle w:val="a3"/>
        <w:spacing w:after="0"/>
        <w:jc w:val="both"/>
        <w:rPr>
          <w:b/>
        </w:rPr>
      </w:pPr>
      <w:r>
        <w:rPr>
          <w:b/>
        </w:rPr>
        <w:t>ПОСТАНОВЛЯЕТ:</w:t>
      </w:r>
    </w:p>
    <w:p w:rsidR="00B47667" w:rsidRPr="005464F1" w:rsidRDefault="00B47667" w:rsidP="00B47667">
      <w:pPr>
        <w:jc w:val="both"/>
        <w:rPr>
          <w:b/>
          <w:bCs/>
        </w:rPr>
      </w:pPr>
    </w:p>
    <w:p w:rsidR="00B47667" w:rsidRPr="00F20E6F" w:rsidRDefault="00B47667" w:rsidP="00F20E6F">
      <w:pPr>
        <w:ind w:firstLine="709"/>
        <w:jc w:val="both"/>
        <w:rPr>
          <w:rFonts w:eastAsia="Times New Roman"/>
        </w:rPr>
      </w:pPr>
      <w:r w:rsidRPr="0008359B">
        <w:t xml:space="preserve">1. Внести в </w:t>
      </w:r>
      <w:r w:rsidR="002F0001">
        <w:t xml:space="preserve">постановление </w:t>
      </w:r>
      <w:r w:rsidR="002F0001">
        <w:rPr>
          <w:bCs/>
        </w:rPr>
        <w:t xml:space="preserve">администрации </w:t>
      </w:r>
      <w:r w:rsidR="00F20C59">
        <w:rPr>
          <w:bCs/>
        </w:rPr>
        <w:t xml:space="preserve">муниципального образования </w:t>
      </w:r>
      <w:r w:rsidR="002F0001">
        <w:rPr>
          <w:bCs/>
        </w:rPr>
        <w:t xml:space="preserve"> муниципального района «Сыктывдинский» от </w:t>
      </w:r>
      <w:r w:rsidR="00F20E6F">
        <w:rPr>
          <w:bCs/>
        </w:rPr>
        <w:t>30 октября</w:t>
      </w:r>
      <w:r w:rsidR="002F0001">
        <w:rPr>
          <w:bCs/>
        </w:rPr>
        <w:t xml:space="preserve"> 20</w:t>
      </w:r>
      <w:r w:rsidR="00F20E6F">
        <w:rPr>
          <w:bCs/>
        </w:rPr>
        <w:t>18</w:t>
      </w:r>
      <w:r w:rsidR="002F0001">
        <w:rPr>
          <w:bCs/>
        </w:rPr>
        <w:t xml:space="preserve"> года № 1</w:t>
      </w:r>
      <w:r w:rsidR="00F20E6F">
        <w:rPr>
          <w:bCs/>
        </w:rPr>
        <w:t>0</w:t>
      </w:r>
      <w:r w:rsidR="002F0001">
        <w:rPr>
          <w:bCs/>
        </w:rPr>
        <w:t>/</w:t>
      </w:r>
      <w:r w:rsidR="00F20E6F">
        <w:rPr>
          <w:bCs/>
        </w:rPr>
        <w:t>964</w:t>
      </w:r>
      <w:r w:rsidR="002F0001">
        <w:rPr>
          <w:bCs/>
        </w:rPr>
        <w:t xml:space="preserve"> «</w:t>
      </w:r>
      <w:r w:rsidR="002F0001" w:rsidRPr="008B5F51">
        <w:rPr>
          <w:rFonts w:eastAsia="Times New Roman"/>
        </w:rPr>
        <w:t>О</w:t>
      </w:r>
      <w:r w:rsidR="002F0001">
        <w:rPr>
          <w:rFonts w:eastAsia="Times New Roman"/>
        </w:rPr>
        <w:t xml:space="preserve">б утверждении </w:t>
      </w:r>
      <w:r w:rsidR="00F20E6F">
        <w:rPr>
          <w:rFonts w:eastAsia="Times New Roman"/>
        </w:rPr>
        <w:t xml:space="preserve">программы повышения финансовой грамотности в муниципальном образовании муниципального района «Сыктывдинский» на 2018-2023 годы» </w:t>
      </w:r>
      <w:r w:rsidRPr="0008359B">
        <w:t>следующие  изменения:</w:t>
      </w:r>
    </w:p>
    <w:p w:rsidR="00C32909" w:rsidRDefault="00C32909" w:rsidP="00C32909">
      <w:pPr>
        <w:ind w:firstLine="709"/>
        <w:jc w:val="both"/>
      </w:pPr>
      <w:r>
        <w:t>1) наименование постановления изложить в следующей редакции:</w:t>
      </w:r>
    </w:p>
    <w:p w:rsidR="00C32909" w:rsidRDefault="00C32909" w:rsidP="00C32909">
      <w:pPr>
        <w:ind w:firstLine="709"/>
        <w:jc w:val="both"/>
      </w:pPr>
      <w:r>
        <w:rPr>
          <w:bCs/>
        </w:rPr>
        <w:t>«</w:t>
      </w:r>
      <w:r>
        <w:rPr>
          <w:rFonts w:eastAsia="Times New Roman"/>
        </w:rPr>
        <w:t>Об утверждении программы повышения финансовой грамотности в  муниципальном районе «Сыктывдинский» Республики Коми на 2018-2030 годы»</w:t>
      </w:r>
      <w:r>
        <w:t>;</w:t>
      </w:r>
    </w:p>
    <w:p w:rsidR="00C32909" w:rsidRDefault="00C32909" w:rsidP="00C32909">
      <w:pPr>
        <w:ind w:firstLine="709"/>
        <w:jc w:val="both"/>
      </w:pPr>
      <w:r>
        <w:t>2) преамбулу после слов «№ 2039-р» дополнить словами «, в соответствии с постановлением Правительства Российской Федерации от 15 апреля 2014 г. № 320 «Об утверждении государственной программы Российской Федерации «Управление государственными финансами и регулирование финансовых рынков».</w:t>
      </w:r>
    </w:p>
    <w:p w:rsidR="00C32909" w:rsidRDefault="00C32909" w:rsidP="00C32909">
      <w:pPr>
        <w:tabs>
          <w:tab w:val="left" w:pos="851"/>
          <w:tab w:val="left" w:pos="1276"/>
        </w:tabs>
        <w:ind w:firstLine="709"/>
        <w:jc w:val="both"/>
      </w:pPr>
      <w:r>
        <w:t xml:space="preserve">3) в программе </w:t>
      </w:r>
      <w:r>
        <w:rPr>
          <w:rFonts w:eastAsia="Times New Roman"/>
        </w:rPr>
        <w:t>повышения финансовой грамотности в муниципальном образовании муниципального района «Сыктывдинский» на 2018-2023 годы</w:t>
      </w:r>
      <w:r>
        <w:t xml:space="preserve"> (приложение):</w:t>
      </w:r>
    </w:p>
    <w:p w:rsidR="00C32909" w:rsidRDefault="00C32909" w:rsidP="00C32909">
      <w:pPr>
        <w:ind w:firstLine="709"/>
        <w:jc w:val="both"/>
      </w:pPr>
      <w:r>
        <w:t>наименование программы изложить в следующей редакции:</w:t>
      </w:r>
    </w:p>
    <w:p w:rsidR="00C32909" w:rsidRDefault="00C32909" w:rsidP="00C32909">
      <w:pPr>
        <w:ind w:firstLine="709"/>
        <w:jc w:val="both"/>
      </w:pPr>
      <w:r>
        <w:t xml:space="preserve">«Программа </w:t>
      </w:r>
      <w:r>
        <w:rPr>
          <w:rFonts w:eastAsia="Times New Roman"/>
        </w:rPr>
        <w:t>повышения финансовой грамотности в муниципальном районе «Сыктывдинский» Республики Коми на 2018-2030 годы</w:t>
      </w:r>
      <w:r>
        <w:t>»;</w:t>
      </w:r>
    </w:p>
    <w:p w:rsidR="00C32909" w:rsidRDefault="00C32909" w:rsidP="00C32909">
      <w:pPr>
        <w:pStyle w:val="ConsPlusNormal"/>
        <w:ind w:firstLine="709"/>
        <w:jc w:val="both"/>
      </w:pPr>
      <w:r>
        <w:lastRenderedPageBreak/>
        <w:t>в абзаце первом раздела I слова «на 2018-2023 годы» исключить;</w:t>
      </w:r>
    </w:p>
    <w:p w:rsidR="00C32909" w:rsidRDefault="00C32909" w:rsidP="00C32909">
      <w:pPr>
        <w:pStyle w:val="ConsPlusNormal"/>
        <w:ind w:firstLine="709"/>
        <w:jc w:val="both"/>
      </w:pPr>
      <w:r>
        <w:t xml:space="preserve">в разделе </w:t>
      </w:r>
      <w:r>
        <w:rPr>
          <w:lang w:val="en-US"/>
        </w:rPr>
        <w:t>V</w:t>
      </w:r>
      <w:r w:rsidRPr="00BA7772">
        <w:t>:</w:t>
      </w:r>
    </w:p>
    <w:p w:rsidR="00C32909" w:rsidRDefault="00C32909" w:rsidP="00C32909">
      <w:pPr>
        <w:pStyle w:val="ConsPlusNormal"/>
        <w:ind w:firstLine="709"/>
        <w:jc w:val="both"/>
      </w:pPr>
      <w:r>
        <w:t>пункт 5.3 дополнить предложением «, информация о реализации Программы по форме согласно приложению 3 к Программе»;</w:t>
      </w:r>
    </w:p>
    <w:p w:rsidR="00C32909" w:rsidRDefault="00C32909" w:rsidP="00C32909">
      <w:pPr>
        <w:pStyle w:val="ConsPlusNormal"/>
        <w:ind w:firstLine="709"/>
        <w:jc w:val="both"/>
      </w:pPr>
      <w:r>
        <w:t>пункт 5.4 дополнить словами «, приложению 3 к Программе».</w:t>
      </w:r>
    </w:p>
    <w:p w:rsidR="00C32909" w:rsidRDefault="00C32909" w:rsidP="00C32909">
      <w:pPr>
        <w:ind w:firstLine="709"/>
        <w:jc w:val="both"/>
      </w:pPr>
      <w:r>
        <w:t>4) приложения 1, 2 к программе изложить в редакции согласно приложению № 1 к настоящему постановлению;</w:t>
      </w:r>
    </w:p>
    <w:p w:rsidR="00C32909" w:rsidRDefault="00C32909" w:rsidP="00C32909">
      <w:pPr>
        <w:ind w:firstLine="709"/>
        <w:jc w:val="both"/>
      </w:pPr>
      <w:r>
        <w:t>5) дополнить программу приложением 3 согласно приложению № 2 к настоящему постановлению.</w:t>
      </w:r>
    </w:p>
    <w:p w:rsidR="00C32909" w:rsidRDefault="00C32909" w:rsidP="00C32909">
      <w:pPr>
        <w:tabs>
          <w:tab w:val="left" w:pos="993"/>
        </w:tabs>
        <w:ind w:firstLine="709"/>
        <w:jc w:val="both"/>
      </w:pPr>
      <w:r>
        <w:t>2. Признать утратившим силу постановление администрации муниципального района «Сыктывдинский» Республики Коми от 7 февраля 2022 года № 2/102 «О внесении изменений в постановление администрации МО МР «Сыктывдинский» от 30 октября 2018 года № 10/964 «Об утверждении программы повышения финансовой грамотности в муниципальном образовании муниципального района «Сыктывдинский» на 2018-2023 годы».</w:t>
      </w:r>
    </w:p>
    <w:p w:rsidR="00C32909" w:rsidRDefault="00C32909" w:rsidP="00C32909">
      <w:pPr>
        <w:tabs>
          <w:tab w:val="left" w:pos="1134"/>
        </w:tabs>
        <w:ind w:firstLine="709"/>
        <w:jc w:val="both"/>
      </w:pPr>
      <w:r>
        <w:t>3. Контроль за исполнением настоящего постановления оставляю за собой.</w:t>
      </w:r>
    </w:p>
    <w:p w:rsidR="00C32909" w:rsidRDefault="00C32909" w:rsidP="00C32909">
      <w:pPr>
        <w:tabs>
          <w:tab w:val="left" w:pos="1134"/>
        </w:tabs>
        <w:ind w:firstLine="709"/>
        <w:jc w:val="both"/>
      </w:pPr>
      <w:r>
        <w:t>4. Настоящее постановление вступает в силу со дня его подписания.</w:t>
      </w:r>
    </w:p>
    <w:p w:rsidR="00C32909" w:rsidRDefault="00C32909" w:rsidP="00C32909">
      <w:pPr>
        <w:jc w:val="both"/>
        <w:rPr>
          <w:bCs/>
        </w:rPr>
      </w:pPr>
    </w:p>
    <w:p w:rsidR="00DE3C54" w:rsidRDefault="00DE3C54" w:rsidP="00DE3C54">
      <w:pPr>
        <w:pStyle w:val="ConsPlusNormal"/>
      </w:pPr>
    </w:p>
    <w:p w:rsidR="00DE3C54" w:rsidRDefault="00DE3C54" w:rsidP="00DE3C54">
      <w:pPr>
        <w:pStyle w:val="ConsPlusNormal"/>
      </w:pPr>
    </w:p>
    <w:p w:rsidR="004B26D5" w:rsidRDefault="004B26D5" w:rsidP="00064F2F">
      <w:pPr>
        <w:autoSpaceDE w:val="0"/>
        <w:jc w:val="both"/>
        <w:rPr>
          <w:bCs/>
        </w:rPr>
      </w:pPr>
    </w:p>
    <w:p w:rsidR="00121399" w:rsidRDefault="00121399" w:rsidP="00064F2F">
      <w:pPr>
        <w:autoSpaceDE w:val="0"/>
        <w:jc w:val="both"/>
        <w:rPr>
          <w:bCs/>
        </w:rPr>
      </w:pPr>
    </w:p>
    <w:p w:rsidR="004B26D5" w:rsidRDefault="004B26D5" w:rsidP="00064F2F">
      <w:pPr>
        <w:autoSpaceDE w:val="0"/>
        <w:jc w:val="both"/>
        <w:rPr>
          <w:bCs/>
        </w:rPr>
      </w:pPr>
    </w:p>
    <w:p w:rsidR="004B26D5" w:rsidRDefault="004B26D5" w:rsidP="00064F2F">
      <w:pPr>
        <w:autoSpaceDE w:val="0"/>
        <w:jc w:val="both"/>
        <w:rPr>
          <w:bCs/>
        </w:rPr>
      </w:pPr>
    </w:p>
    <w:p w:rsidR="000F0524" w:rsidRDefault="00FE0C5E" w:rsidP="000F0524">
      <w:pPr>
        <w:ind w:left="720" w:hanging="720"/>
        <w:rPr>
          <w:lang w:eastAsia="zh-CN" w:bidi="hi-IN"/>
        </w:rPr>
      </w:pPr>
      <w:r>
        <w:t>И</w:t>
      </w:r>
      <w:r w:rsidR="000F0524">
        <w:t xml:space="preserve">.о. </w:t>
      </w:r>
      <w:r w:rsidR="00591290">
        <w:rPr>
          <w:lang w:eastAsia="zh-CN" w:bidi="hi-IN"/>
        </w:rPr>
        <w:t>руководител</w:t>
      </w:r>
      <w:r>
        <w:rPr>
          <w:lang w:eastAsia="zh-CN" w:bidi="hi-IN"/>
        </w:rPr>
        <w:t>я</w:t>
      </w:r>
      <w:r w:rsidR="00591290">
        <w:rPr>
          <w:lang w:eastAsia="zh-CN" w:bidi="hi-IN"/>
        </w:rPr>
        <w:t xml:space="preserve"> администрации     </w:t>
      </w:r>
    </w:p>
    <w:p w:rsidR="00591290" w:rsidRDefault="000F0524" w:rsidP="00591290">
      <w:pPr>
        <w:tabs>
          <w:tab w:val="left" w:pos="7935"/>
        </w:tabs>
        <w:ind w:left="720" w:hanging="720"/>
        <w:rPr>
          <w:lang w:eastAsia="zh-CN" w:bidi="hi-IN"/>
        </w:rPr>
      </w:pPr>
      <w:r>
        <w:rPr>
          <w:lang w:eastAsia="zh-CN" w:bidi="hi-IN"/>
        </w:rPr>
        <w:t>муниципального района «Сыктывдинский»</w:t>
      </w:r>
      <w:r w:rsidR="00591290">
        <w:rPr>
          <w:lang w:eastAsia="zh-CN" w:bidi="hi-IN"/>
        </w:rPr>
        <w:t xml:space="preserve">                                            </w:t>
      </w:r>
      <w:r w:rsidR="00FE0C5E">
        <w:rPr>
          <w:lang w:eastAsia="zh-CN" w:bidi="hi-IN"/>
        </w:rPr>
        <w:t xml:space="preserve">    </w:t>
      </w:r>
      <w:r w:rsidR="00591290">
        <w:rPr>
          <w:lang w:eastAsia="zh-CN" w:bidi="hi-IN"/>
        </w:rPr>
        <w:t xml:space="preserve">          </w:t>
      </w:r>
      <w:r w:rsidR="00FE0C5E">
        <w:rPr>
          <w:lang w:eastAsia="zh-CN" w:bidi="hi-IN"/>
        </w:rPr>
        <w:t>А.В. Коншин</w:t>
      </w:r>
    </w:p>
    <w:p w:rsidR="007023EE" w:rsidRDefault="007023EE" w:rsidP="00063099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3B7A4B" w:rsidRDefault="003B7A4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E63877" w:rsidRDefault="00E63877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852DAB" w:rsidRDefault="00852DAB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D86A24" w:rsidRDefault="00D86A24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32909" w:rsidRDefault="00C32909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32909" w:rsidRDefault="00C32909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32909" w:rsidRDefault="00C32909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32909" w:rsidRDefault="00C32909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C32909" w:rsidRDefault="00C32909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1D48D3" w:rsidRDefault="001D48D3" w:rsidP="007023EE">
      <w:pPr>
        <w:pStyle w:val="11"/>
        <w:shd w:val="clear" w:color="auto" w:fill="auto"/>
        <w:spacing w:before="0" w:after="0" w:line="274" w:lineRule="exact"/>
        <w:ind w:left="20" w:right="20" w:firstLine="520"/>
        <w:rPr>
          <w:color w:val="000000"/>
        </w:rPr>
      </w:pPr>
    </w:p>
    <w:p w:rsidR="004151A7" w:rsidRPr="006B1479" w:rsidRDefault="004151A7" w:rsidP="004151A7">
      <w:pPr>
        <w:pStyle w:val="ConsPlusNormal"/>
        <w:jc w:val="right"/>
        <w:outlineLvl w:val="1"/>
      </w:pPr>
      <w:r w:rsidRPr="006B1479">
        <w:lastRenderedPageBreak/>
        <w:t xml:space="preserve">Приложение </w:t>
      </w:r>
      <w:r>
        <w:t>№</w:t>
      </w:r>
      <w:r w:rsidR="003B0073">
        <w:t xml:space="preserve"> </w:t>
      </w:r>
      <w:r w:rsidRPr="006B1479">
        <w:t>1</w:t>
      </w:r>
    </w:p>
    <w:p w:rsidR="004151A7" w:rsidRPr="00F773C2" w:rsidRDefault="004151A7" w:rsidP="004151A7">
      <w:pPr>
        <w:pStyle w:val="ConsPlusNormal"/>
        <w:jc w:val="right"/>
      </w:pPr>
      <w:r w:rsidRPr="00F773C2">
        <w:t>к постановлению администрации</w:t>
      </w:r>
    </w:p>
    <w:p w:rsidR="004151A7" w:rsidRPr="00F773C2" w:rsidRDefault="004151A7" w:rsidP="004151A7">
      <w:pPr>
        <w:pStyle w:val="ConsPlusNormal"/>
        <w:jc w:val="right"/>
      </w:pPr>
      <w:r w:rsidRPr="00F773C2">
        <w:t>муниципального района «Сыктывдинский»</w:t>
      </w:r>
    </w:p>
    <w:p w:rsidR="004151A7" w:rsidRDefault="004151A7" w:rsidP="001D48D3">
      <w:pPr>
        <w:pStyle w:val="ConsPlusNormal"/>
        <w:jc w:val="right"/>
        <w:outlineLvl w:val="1"/>
      </w:pPr>
      <w:r w:rsidRPr="00F773C2">
        <w:t xml:space="preserve">от </w:t>
      </w:r>
      <w:r w:rsidR="004E7CAA">
        <w:t>13 ноября 2023 г.</w:t>
      </w:r>
      <w:r w:rsidRPr="00F773C2">
        <w:t xml:space="preserve"> №</w:t>
      </w:r>
      <w:r w:rsidR="006D0E87">
        <w:t xml:space="preserve"> </w:t>
      </w:r>
      <w:r w:rsidR="004E7CAA">
        <w:t>11/1784</w:t>
      </w:r>
    </w:p>
    <w:p w:rsidR="004151A7" w:rsidRDefault="004151A7" w:rsidP="001D48D3">
      <w:pPr>
        <w:pStyle w:val="ConsPlusNormal"/>
        <w:jc w:val="right"/>
        <w:outlineLvl w:val="1"/>
      </w:pPr>
    </w:p>
    <w:p w:rsidR="001D48D3" w:rsidRPr="006B1479" w:rsidRDefault="004151A7" w:rsidP="001D48D3">
      <w:pPr>
        <w:pStyle w:val="ConsPlusNormal"/>
        <w:jc w:val="right"/>
        <w:outlineLvl w:val="1"/>
      </w:pPr>
      <w:r>
        <w:t>«</w:t>
      </w:r>
      <w:r w:rsidR="001D48D3" w:rsidRPr="006B1479">
        <w:t>Приложение 1</w:t>
      </w:r>
    </w:p>
    <w:p w:rsidR="001D48D3" w:rsidRPr="006B1479" w:rsidRDefault="001D48D3" w:rsidP="001D48D3">
      <w:pPr>
        <w:pStyle w:val="ConsPlusNormal"/>
        <w:jc w:val="right"/>
      </w:pPr>
      <w:r w:rsidRPr="006B1479">
        <w:t xml:space="preserve">к </w:t>
      </w:r>
      <w:r>
        <w:t>П</w:t>
      </w:r>
      <w:r w:rsidRPr="006B1479">
        <w:t>рограмме</w:t>
      </w:r>
    </w:p>
    <w:p w:rsidR="001D48D3" w:rsidRPr="006B1479" w:rsidRDefault="001D48D3" w:rsidP="001D48D3">
      <w:pPr>
        <w:pStyle w:val="ConsPlusNormal"/>
        <w:jc w:val="right"/>
      </w:pPr>
      <w:r w:rsidRPr="006B1479">
        <w:t>повышения финансовой грамотности</w:t>
      </w:r>
    </w:p>
    <w:p w:rsidR="001D48D3" w:rsidRDefault="001D48D3" w:rsidP="001D48D3">
      <w:pPr>
        <w:pStyle w:val="ConsPlusNormal"/>
        <w:jc w:val="right"/>
        <w:rPr>
          <w:bCs/>
        </w:rPr>
      </w:pPr>
      <w:r w:rsidRPr="006B1479">
        <w:t xml:space="preserve">в </w:t>
      </w:r>
      <w:r w:rsidRPr="006B1479">
        <w:rPr>
          <w:bCs/>
        </w:rPr>
        <w:t>муниципальном район</w:t>
      </w:r>
      <w:r w:rsidR="006F5877">
        <w:rPr>
          <w:bCs/>
        </w:rPr>
        <w:t>е</w:t>
      </w:r>
      <w:r w:rsidRPr="006B1479">
        <w:rPr>
          <w:bCs/>
        </w:rPr>
        <w:t xml:space="preserve"> «Сыктывдинский»</w:t>
      </w:r>
    </w:p>
    <w:p w:rsidR="007A1BC9" w:rsidRPr="006B1479" w:rsidRDefault="007A1BC9" w:rsidP="001D48D3">
      <w:pPr>
        <w:pStyle w:val="ConsPlusNormal"/>
        <w:jc w:val="right"/>
      </w:pPr>
      <w:r>
        <w:rPr>
          <w:bCs/>
        </w:rPr>
        <w:t>Республики Коми</w:t>
      </w:r>
    </w:p>
    <w:p w:rsidR="001D48D3" w:rsidRPr="006B1479" w:rsidRDefault="001D48D3" w:rsidP="001D48D3">
      <w:pPr>
        <w:pStyle w:val="ConsPlusNormal"/>
        <w:jc w:val="right"/>
      </w:pPr>
      <w:r w:rsidRPr="006B1479">
        <w:t>на 2018 - 20</w:t>
      </w:r>
      <w:r>
        <w:t>30</w:t>
      </w:r>
      <w:r w:rsidRPr="006B1479">
        <w:t xml:space="preserve"> годы</w:t>
      </w:r>
    </w:p>
    <w:p w:rsidR="001D48D3" w:rsidRPr="006B1479" w:rsidRDefault="001D48D3" w:rsidP="001D48D3">
      <w:pPr>
        <w:pStyle w:val="ConsPlusNormal"/>
      </w:pPr>
    </w:p>
    <w:p w:rsidR="001D48D3" w:rsidRPr="006B1479" w:rsidRDefault="001D48D3" w:rsidP="001D48D3">
      <w:pPr>
        <w:pStyle w:val="ConsPlusTitle"/>
        <w:jc w:val="center"/>
        <w:rPr>
          <w:rFonts w:ascii="Times New Roman" w:hAnsi="Times New Roman" w:cs="Times New Roman"/>
        </w:rPr>
      </w:pPr>
      <w:bookmarkStart w:id="0" w:name="P121"/>
      <w:bookmarkEnd w:id="0"/>
      <w:r w:rsidRPr="006B1479">
        <w:rPr>
          <w:rFonts w:ascii="Times New Roman" w:hAnsi="Times New Roman" w:cs="Times New Roman"/>
        </w:rPr>
        <w:t>ПЛАН</w:t>
      </w:r>
    </w:p>
    <w:p w:rsidR="001D48D3" w:rsidRPr="006B1479" w:rsidRDefault="001D48D3" w:rsidP="001D48D3">
      <w:pPr>
        <w:pStyle w:val="ConsPlusTitle"/>
        <w:jc w:val="center"/>
        <w:rPr>
          <w:rFonts w:ascii="Times New Roman" w:hAnsi="Times New Roman" w:cs="Times New Roman"/>
        </w:rPr>
      </w:pPr>
      <w:r w:rsidRPr="006B1479">
        <w:rPr>
          <w:rFonts w:ascii="Times New Roman" w:hAnsi="Times New Roman" w:cs="Times New Roman"/>
        </w:rPr>
        <w:t xml:space="preserve">МЕРОПРИЯТИЙ </w:t>
      </w:r>
      <w:r>
        <w:rPr>
          <w:rFonts w:ascii="Times New Roman" w:hAnsi="Times New Roman" w:cs="Times New Roman"/>
        </w:rPr>
        <w:t xml:space="preserve"> </w:t>
      </w:r>
      <w:r w:rsidRPr="006B1479">
        <w:rPr>
          <w:rFonts w:ascii="Times New Roman" w:hAnsi="Times New Roman" w:cs="Times New Roman"/>
        </w:rPr>
        <w:t>ПРОГРАММЫ ПОВЫШЕНИЯ ФИНАНСОВОЙ</w:t>
      </w:r>
      <w:r>
        <w:rPr>
          <w:rFonts w:ascii="Times New Roman" w:hAnsi="Times New Roman" w:cs="Times New Roman"/>
        </w:rPr>
        <w:t xml:space="preserve"> </w:t>
      </w:r>
      <w:r w:rsidRPr="006B1479">
        <w:rPr>
          <w:rFonts w:ascii="Times New Roman" w:hAnsi="Times New Roman" w:cs="Times New Roman"/>
        </w:rPr>
        <w:t xml:space="preserve">ГРАМОТНОСТИ </w:t>
      </w:r>
      <w:r w:rsidRPr="006F5877">
        <w:rPr>
          <w:rFonts w:ascii="Times New Roman" w:hAnsi="Times New Roman" w:cs="Times New Roman"/>
        </w:rPr>
        <w:t>В МУНИЦИПАЛЬНОМ РАЙОН</w:t>
      </w:r>
      <w:r w:rsidR="006F5877" w:rsidRPr="006F587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«</w:t>
      </w:r>
      <w:r w:rsidRPr="006B1479">
        <w:rPr>
          <w:rFonts w:ascii="Times New Roman" w:hAnsi="Times New Roman" w:cs="Times New Roman"/>
        </w:rPr>
        <w:t>СЫКТЫВДИНСК</w:t>
      </w:r>
      <w:r>
        <w:rPr>
          <w:rFonts w:ascii="Times New Roman" w:hAnsi="Times New Roman" w:cs="Times New Roman"/>
        </w:rPr>
        <w:t>ИЙ»</w:t>
      </w:r>
      <w:r w:rsidRPr="006B1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РЕСПУБЛИКИ КОМИ </w:t>
      </w:r>
      <w:r w:rsidRPr="006B1479">
        <w:rPr>
          <w:rFonts w:ascii="Times New Roman" w:hAnsi="Times New Roman" w:cs="Times New Roman"/>
        </w:rPr>
        <w:t>НА 2018 - 20</w:t>
      </w:r>
      <w:r>
        <w:rPr>
          <w:rFonts w:ascii="Times New Roman" w:hAnsi="Times New Roman" w:cs="Times New Roman"/>
        </w:rPr>
        <w:t>30</w:t>
      </w:r>
      <w:r w:rsidRPr="006B1479">
        <w:rPr>
          <w:rFonts w:ascii="Times New Roman" w:hAnsi="Times New Roman" w:cs="Times New Roman"/>
        </w:rPr>
        <w:t xml:space="preserve"> ГОДЫ</w:t>
      </w:r>
    </w:p>
    <w:p w:rsidR="001D48D3" w:rsidRPr="006B1479" w:rsidRDefault="001D48D3" w:rsidP="001D48D3">
      <w:pPr>
        <w:pStyle w:val="ConsPlusNormal"/>
      </w:pPr>
    </w:p>
    <w:tbl>
      <w:tblPr>
        <w:tblW w:w="100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808"/>
        <w:gridCol w:w="2127"/>
        <w:gridCol w:w="1559"/>
        <w:gridCol w:w="2576"/>
      </w:tblGrid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N п/п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Мероприятия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Ответственные исполнители</w:t>
            </w:r>
          </w:p>
        </w:tc>
        <w:tc>
          <w:tcPr>
            <w:tcW w:w="1559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Срок реализации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Ожидаемые результаты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1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2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3</w:t>
            </w:r>
          </w:p>
        </w:tc>
        <w:tc>
          <w:tcPr>
            <w:tcW w:w="1559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4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  <w:jc w:val="center"/>
            </w:pPr>
            <w:r w:rsidRPr="006B1479">
              <w:t>5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E51662">
            <w:pPr>
              <w:pStyle w:val="ConsPlusNormal"/>
              <w:jc w:val="both"/>
              <w:outlineLvl w:val="2"/>
              <w:rPr>
                <w:b/>
              </w:rPr>
            </w:pPr>
            <w:r w:rsidRPr="006B1479">
              <w:rPr>
                <w:b/>
              </w:rPr>
              <w:t>Задача 1. Повышение охвата и качества финансового образования и информирования населения в области финансового образования, а также обеспечение необходимой институциональной базы и методических ресурсов образовательного сообщества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E51662">
            <w:pPr>
              <w:pStyle w:val="ConsPlusNormal"/>
              <w:jc w:val="both"/>
              <w:outlineLvl w:val="3"/>
              <w:rPr>
                <w:b/>
              </w:rPr>
            </w:pPr>
            <w:r w:rsidRPr="006B1479">
              <w:rPr>
                <w:b/>
              </w:rPr>
              <w:t>Направление 1.1. Образование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1.1.1.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Организация и проведение конкурсов, игр, турниров, олимпиад, викторин по фин</w:t>
            </w:r>
            <w:r>
              <w:t>ансовой тематике среди детей, учащихся и молодежи</w:t>
            </w:r>
            <w:r w:rsidRPr="006B1479">
              <w:t>,</w:t>
            </w:r>
            <w:r>
              <w:t xml:space="preserve"> </w:t>
            </w:r>
            <w:r w:rsidRPr="006B1479">
              <w:t xml:space="preserve"> в том числе: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 w:rsidRPr="000A1B68">
              <w:t>Коми отделение № 8617 ПАО Сбербанк (по согласованию);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Default="001D48D3" w:rsidP="00E51662">
            <w:pPr>
              <w:pStyle w:val="ConsPlusNormal"/>
            </w:pPr>
            <w:r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1D48D3" w:rsidRDefault="001D48D3" w:rsidP="00E51662">
            <w:pPr>
              <w:pStyle w:val="ConsPlusNormal"/>
            </w:pPr>
            <w:r>
              <w:t>Управление образования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 w:rsidRPr="006B1479">
              <w:t>О</w:t>
            </w:r>
            <w:r>
              <w:t>тдел экономического развития</w:t>
            </w:r>
          </w:p>
        </w:tc>
        <w:tc>
          <w:tcPr>
            <w:tcW w:w="1559" w:type="dxa"/>
          </w:tcPr>
          <w:p w:rsidR="001D48D3" w:rsidRPr="006B1479" w:rsidRDefault="001D48D3" w:rsidP="001D48D3">
            <w:pPr>
              <w:pStyle w:val="ConsPlusNormal"/>
            </w:pPr>
            <w:r w:rsidRPr="006B1479">
              <w:t>2018 - 20</w:t>
            </w:r>
            <w:r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Проведение не менее одного конкурса, или игры, или турнира, или олимпиады, или викторины по финансовой тематике среди </w:t>
            </w:r>
            <w:r>
              <w:t xml:space="preserve">детей, </w:t>
            </w:r>
            <w:r w:rsidRPr="006B1479">
              <w:t>учащихся</w:t>
            </w:r>
            <w:r>
              <w:t xml:space="preserve"> и молодежи</w:t>
            </w:r>
            <w:r w:rsidRPr="006B1479">
              <w:t xml:space="preserve">. Развитие творческих навыков среди </w:t>
            </w:r>
            <w:r>
              <w:t>детей и учащихся</w:t>
            </w:r>
            <w:r w:rsidRPr="006B1479">
              <w:t>, формирование у них мировоззрения, способствующего формированию финансово грамотного человека</w:t>
            </w:r>
            <w:r>
              <w:t>.</w:t>
            </w:r>
            <w:r w:rsidRPr="006B1479">
              <w:t xml:space="preserve"> Формирование положительного отношения к личным и общественным финансам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1.1.1.1.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Организация и проведение конкурсов, игр, олимпиад, викторин по вопросам </w:t>
            </w:r>
            <w:r w:rsidRPr="006B1479">
              <w:lastRenderedPageBreak/>
              <w:t xml:space="preserve">предпринимательства и финансов среди </w:t>
            </w:r>
            <w:r>
              <w:t>обучающихся</w:t>
            </w:r>
          </w:p>
        </w:tc>
        <w:tc>
          <w:tcPr>
            <w:tcW w:w="2127" w:type="dxa"/>
          </w:tcPr>
          <w:p w:rsidR="001D48D3" w:rsidRPr="000A1B68" w:rsidRDefault="001D48D3" w:rsidP="00E51662">
            <w:pPr>
              <w:pStyle w:val="ConsPlusNormal"/>
            </w:pPr>
            <w:r w:rsidRPr="000A1B68">
              <w:lastRenderedPageBreak/>
              <w:t>Коми отделение № 8617 ПАО Сбербанк (по согласованию);</w:t>
            </w:r>
          </w:p>
          <w:p w:rsidR="001D48D3" w:rsidRPr="000A1B68" w:rsidRDefault="001D48D3" w:rsidP="00E51662">
            <w:pPr>
              <w:pStyle w:val="ConsPlusNormal"/>
            </w:pPr>
          </w:p>
          <w:p w:rsidR="001D48D3" w:rsidRPr="000A1B68" w:rsidRDefault="001D48D3" w:rsidP="00E51662">
            <w:pPr>
              <w:pStyle w:val="ConsPlusNormal"/>
            </w:pPr>
            <w:r w:rsidRPr="000A1B68">
              <w:t>Отдел экономического развития</w:t>
            </w:r>
          </w:p>
        </w:tc>
        <w:tc>
          <w:tcPr>
            <w:tcW w:w="1559" w:type="dxa"/>
          </w:tcPr>
          <w:p w:rsidR="001D48D3" w:rsidRPr="006B1479" w:rsidRDefault="001D48D3" w:rsidP="001D48D3">
            <w:pPr>
              <w:pStyle w:val="ConsPlusNormal"/>
            </w:pPr>
            <w:r w:rsidRPr="006B1479">
              <w:lastRenderedPageBreak/>
              <w:t>2018 - 20</w:t>
            </w:r>
            <w:r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Проведение не менее одного конкурса, или игры, или олимпиады, или викторины по </w:t>
            </w:r>
            <w:r w:rsidRPr="006B1479">
              <w:lastRenderedPageBreak/>
              <w:t xml:space="preserve">вопросам предпринимательства и финансов среди </w:t>
            </w:r>
            <w:r>
              <w:t>обучающихся</w:t>
            </w:r>
            <w:r w:rsidRPr="006B1479">
              <w:t>. Развитие творческих навыков среди детей и молодежи, формирование у них мировоззрения, способствующего формированию финансово грамотного человека</w:t>
            </w:r>
            <w:r>
              <w:t>.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496F3F" w:rsidRDefault="001D48D3" w:rsidP="00E51662">
            <w:pPr>
              <w:pStyle w:val="ConsPlusNormal"/>
            </w:pPr>
            <w:r w:rsidRPr="00496F3F">
              <w:lastRenderedPageBreak/>
              <w:t>1.1.1.2.</w:t>
            </w:r>
          </w:p>
        </w:tc>
        <w:tc>
          <w:tcPr>
            <w:tcW w:w="2808" w:type="dxa"/>
          </w:tcPr>
          <w:p w:rsidR="001D48D3" w:rsidRPr="00496F3F" w:rsidRDefault="001D48D3" w:rsidP="00E51662">
            <w:pPr>
              <w:pStyle w:val="ConsPlusNormal"/>
            </w:pPr>
            <w:r w:rsidRPr="00496F3F">
              <w:t>Организация и про</w:t>
            </w:r>
            <w:r>
              <w:t>ведение конкурса работ детей и учащихся</w:t>
            </w:r>
            <w:r w:rsidRPr="00496F3F">
              <w:t xml:space="preserve"> по финансовой тематике «Финансы глазами детей»</w:t>
            </w:r>
          </w:p>
        </w:tc>
        <w:tc>
          <w:tcPr>
            <w:tcW w:w="2127" w:type="dxa"/>
          </w:tcPr>
          <w:p w:rsidR="001D48D3" w:rsidRPr="00496F3F" w:rsidRDefault="001D48D3" w:rsidP="00E51662">
            <w:pPr>
              <w:pStyle w:val="ConsPlusNormal"/>
            </w:pPr>
            <w:r w:rsidRPr="00496F3F">
              <w:t xml:space="preserve">Управление финансов </w:t>
            </w:r>
          </w:p>
          <w:p w:rsidR="001D48D3" w:rsidRPr="00496F3F" w:rsidRDefault="001D48D3" w:rsidP="00E51662">
            <w:pPr>
              <w:pStyle w:val="ConsPlusNormal"/>
            </w:pPr>
            <w:r w:rsidRPr="00496F3F">
              <w:t>при содействии Управления образования</w:t>
            </w:r>
          </w:p>
          <w:p w:rsidR="001D48D3" w:rsidRPr="00496F3F" w:rsidRDefault="001D48D3" w:rsidP="00E51662">
            <w:pPr>
              <w:pStyle w:val="ConsPlusNormal"/>
            </w:pPr>
          </w:p>
          <w:p w:rsidR="001D48D3" w:rsidRPr="00496F3F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496F3F" w:rsidRDefault="001D48D3" w:rsidP="001D48D3">
            <w:pPr>
              <w:pStyle w:val="ConsPlusNormal"/>
            </w:pPr>
            <w:r w:rsidRPr="00496F3F">
              <w:t>2018-20</w:t>
            </w:r>
            <w:r>
              <w:t>30</w:t>
            </w:r>
            <w:r w:rsidRPr="00496F3F">
              <w:t xml:space="preserve"> г.г.</w:t>
            </w:r>
            <w:r>
              <w:t>, по отдельному графику</w:t>
            </w:r>
          </w:p>
        </w:tc>
        <w:tc>
          <w:tcPr>
            <w:tcW w:w="2576" w:type="dxa"/>
          </w:tcPr>
          <w:p w:rsidR="001D48D3" w:rsidRPr="00496F3F" w:rsidRDefault="001D48D3" w:rsidP="00E51662">
            <w:pPr>
              <w:pStyle w:val="ConsPlusNormal"/>
            </w:pPr>
            <w:r w:rsidRPr="00496F3F">
              <w:t xml:space="preserve">Проведение конкурса работ детей и молодежи по финансовой тематике «Финансы глазами детей». Развитие творческих навыков среди детей и </w:t>
            </w:r>
            <w:r>
              <w:t>учащихся</w:t>
            </w:r>
            <w:r w:rsidRPr="00496F3F">
              <w:t>, формирование у них мировоззрения, способствующего формированию финансово грамотного человека</w:t>
            </w:r>
            <w:r>
              <w:t>.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>
              <w:t>1.1.1.3.</w:t>
            </w:r>
          </w:p>
        </w:tc>
        <w:tc>
          <w:tcPr>
            <w:tcW w:w="2808" w:type="dxa"/>
          </w:tcPr>
          <w:p w:rsidR="001D48D3" w:rsidRPr="00CA71F8" w:rsidRDefault="001D48D3" w:rsidP="00E51662">
            <w:pPr>
              <w:pStyle w:val="ConsPlusNormal"/>
            </w:pPr>
            <w:r w:rsidRPr="00CA71F8">
              <w:t xml:space="preserve">Организация и проведение конкурса </w:t>
            </w:r>
            <w:r>
              <w:t>кроссвордов</w:t>
            </w:r>
            <w:r w:rsidRPr="00CA71F8">
              <w:t xml:space="preserve"> учащихся по финансовой тематике  «Финансовый переполох»</w:t>
            </w:r>
          </w:p>
        </w:tc>
        <w:tc>
          <w:tcPr>
            <w:tcW w:w="2127" w:type="dxa"/>
          </w:tcPr>
          <w:p w:rsidR="001D48D3" w:rsidRPr="00CA71F8" w:rsidRDefault="001D48D3" w:rsidP="00E51662">
            <w:pPr>
              <w:pStyle w:val="ConsPlusNormal"/>
            </w:pPr>
            <w:r w:rsidRPr="00CA71F8">
              <w:t xml:space="preserve">Управление финансов </w:t>
            </w:r>
          </w:p>
          <w:p w:rsidR="001D48D3" w:rsidRDefault="001D48D3" w:rsidP="00E51662">
            <w:pPr>
              <w:pStyle w:val="ConsPlusNormal"/>
            </w:pPr>
            <w:r w:rsidRPr="00CA71F8">
              <w:t>при содействии Управления образования</w:t>
            </w:r>
            <w:r>
              <w:t>, СМИ</w:t>
            </w:r>
          </w:p>
          <w:p w:rsidR="001D48D3" w:rsidRPr="00CA71F8" w:rsidRDefault="001D48D3" w:rsidP="00E51662">
            <w:pPr>
              <w:pStyle w:val="ConsPlusNormal"/>
            </w:pPr>
          </w:p>
          <w:p w:rsidR="001D48D3" w:rsidRPr="00CA71F8" w:rsidRDefault="001D48D3" w:rsidP="00E51662">
            <w:pPr>
              <w:pStyle w:val="ConsPlusNormal"/>
            </w:pPr>
          </w:p>
          <w:p w:rsidR="001D48D3" w:rsidRPr="00CA71F8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CA71F8" w:rsidRDefault="001D48D3" w:rsidP="001D48D3">
            <w:pPr>
              <w:pStyle w:val="ConsPlusNormal"/>
            </w:pPr>
            <w:r w:rsidRPr="00CA71F8">
              <w:t>2018-20</w:t>
            </w:r>
            <w:r>
              <w:t>30</w:t>
            </w:r>
            <w:r w:rsidRPr="00CA71F8">
              <w:t xml:space="preserve"> г.г.</w:t>
            </w:r>
            <w:r>
              <w:t>, по отдельному графику</w:t>
            </w:r>
          </w:p>
        </w:tc>
        <w:tc>
          <w:tcPr>
            <w:tcW w:w="2576" w:type="dxa"/>
          </w:tcPr>
          <w:p w:rsidR="001D48D3" w:rsidRPr="008057F4" w:rsidRDefault="001D48D3" w:rsidP="00E51662">
            <w:pPr>
              <w:pStyle w:val="ConsPlusNormal"/>
            </w:pPr>
            <w:r w:rsidRPr="008057F4">
              <w:t xml:space="preserve">Проведение конкурса кроссвордов учащихся по финансовой тематике «Финансовый переполох». </w:t>
            </w:r>
            <w:r w:rsidRPr="008057F4">
              <w:rPr>
                <w:color w:val="000000"/>
              </w:rPr>
              <w:t>Развитие навыков по эффективному поиску, структурированию и качественной обработке финансовой информации для получения необходимого результата</w:t>
            </w:r>
            <w:r>
              <w:rPr>
                <w:color w:val="000000"/>
              </w:rPr>
              <w:t>.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1.1.2.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Организация и проведение лекций, экскурсий, мастер-классов, тренингов, круглых столов, семинаров, конференций и других встреч с населением</w:t>
            </w:r>
            <w:r>
              <w:t xml:space="preserve">, самозанятыми </w:t>
            </w:r>
            <w:r>
              <w:lastRenderedPageBreak/>
              <w:t>гражданами и субъектами малого и среднего предпринимательства</w:t>
            </w:r>
            <w:r w:rsidRPr="006B1479">
              <w:t xml:space="preserve"> по вопросам финансовой грамотности</w:t>
            </w:r>
          </w:p>
        </w:tc>
        <w:tc>
          <w:tcPr>
            <w:tcW w:w="2127" w:type="dxa"/>
          </w:tcPr>
          <w:p w:rsidR="001D48D3" w:rsidRDefault="001D48D3" w:rsidP="00E51662">
            <w:pPr>
              <w:pStyle w:val="ConsPlusNormal"/>
            </w:pPr>
            <w:r w:rsidRPr="006B1479">
              <w:lastRenderedPageBreak/>
              <w:t>Отдел экономического развития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>
              <w:t xml:space="preserve">Отдел по работе с Советом, сельскими поселениями и связям с </w:t>
            </w:r>
            <w:r>
              <w:lastRenderedPageBreak/>
              <w:t>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 w:rsidRPr="006B1479">
              <w:t>Управление финансов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 w:rsidRPr="000A1B68">
              <w:t>Коми отделение № 8617 ПАО Сбербанк (по согласованию);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1D48D3">
            <w:pPr>
              <w:pStyle w:val="ConsPlusNormal"/>
            </w:pPr>
            <w:r w:rsidRPr="006B1479">
              <w:lastRenderedPageBreak/>
              <w:t>2018 - 20</w:t>
            </w:r>
            <w:r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8057F4" w:rsidRDefault="001D48D3" w:rsidP="00E51662">
            <w:pPr>
              <w:pStyle w:val="ConsPlusNormal"/>
            </w:pPr>
            <w:r w:rsidRPr="008057F4">
              <w:t>Проведение не менее одного мероприятия с населением</w:t>
            </w:r>
            <w:r>
              <w:t>, самозанятыми гражданами и субъектами малого и среднего предпринимательства</w:t>
            </w:r>
            <w:r w:rsidRPr="008057F4">
              <w:t xml:space="preserve"> по вопросам </w:t>
            </w:r>
            <w:r w:rsidRPr="008057F4">
              <w:lastRenderedPageBreak/>
              <w:t>финансовой грамотности. Повышение уровня финансовой грамотности населения, развитие знаний, навыков и умений в финансовой и предпринимательской сфере.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Формирование положительного отношения к личным и общественным финансам.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Открытие новых бизнесов, развитие малого и среднего предпринимательства.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Повышение занятости и деловой активности.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Реализация творческого потенциала.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Повышение уровня благосостояния населения.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Стимулирование населения к сбережению и создание условий для формирования инвестиционного ресурса.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Обеспечение экономической и финансовой безопасности личности и борьбы против финансового мошенничества</w:t>
            </w:r>
          </w:p>
        </w:tc>
      </w:tr>
      <w:tr w:rsidR="001D48D3" w:rsidRPr="006B1479" w:rsidTr="004D586A">
        <w:trPr>
          <w:trHeight w:val="9953"/>
        </w:trPr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lastRenderedPageBreak/>
              <w:t>1.1.2.1.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Проведение различных мероприятий в рамках участия во Всероссийских акциях и программах, в том числе:</w:t>
            </w:r>
          </w:p>
          <w:p w:rsidR="001D48D3" w:rsidRPr="006B1479" w:rsidRDefault="001D48D3" w:rsidP="00E51662">
            <w:pPr>
              <w:pStyle w:val="ConsPlusNormal"/>
            </w:pPr>
            <w:r>
              <w:t>- во «</w:t>
            </w:r>
            <w:r w:rsidRPr="006B1479">
              <w:t>Всероссийской неделе сбережений</w:t>
            </w:r>
            <w:r>
              <w:t>»</w:t>
            </w:r>
            <w:r w:rsidRPr="006B1479">
              <w:t>, организуемой Министерством финансов Российской Федерации и Федеральной службой по надзору в сфере защиты прав потребителей и благополучия человека;</w:t>
            </w:r>
          </w:p>
          <w:p w:rsidR="001D48D3" w:rsidRPr="006B1479" w:rsidRDefault="001D48D3" w:rsidP="00E51662">
            <w:pPr>
              <w:pStyle w:val="ConsPlusNormal"/>
            </w:pPr>
            <w:r w:rsidRPr="006B1479">
              <w:t>- во Всероссийской неделе финансовой грамотности для детей и молодежи в</w:t>
            </w:r>
            <w:r>
              <w:t xml:space="preserve"> рамках проекта Минфина России «</w:t>
            </w:r>
            <w:r w:rsidRPr="006B1479">
              <w:t>Содействие повышению уровня финансовой грамотности населения</w:t>
            </w:r>
            <w:r>
              <w:t>»</w:t>
            </w:r>
            <w:r w:rsidRPr="006B1479">
              <w:t>, соорганизаторами которого являются Банк России и Федеральная служба по надзору в сфере защиты прав потребителей и благополучия человека;</w:t>
            </w:r>
          </w:p>
          <w:p w:rsidR="001D48D3" w:rsidRDefault="001D48D3" w:rsidP="00E51662">
            <w:pPr>
              <w:pStyle w:val="ConsPlusNormal"/>
            </w:pPr>
            <w:r>
              <w:t>- во Всероссийской программе «</w:t>
            </w:r>
            <w:r w:rsidRPr="006B1479">
              <w:t>Дни финансовой грамотности в учебных заведениях</w:t>
            </w:r>
            <w:r>
              <w:t>»;</w:t>
            </w:r>
          </w:p>
          <w:p w:rsidR="001D48D3" w:rsidRPr="006B1479" w:rsidRDefault="001D48D3" w:rsidP="00E51662">
            <w:pPr>
              <w:pStyle w:val="ConsPlusNormal"/>
            </w:pPr>
            <w:r>
              <w:t>- в Международной неделе инвесторов</w:t>
            </w:r>
          </w:p>
        </w:tc>
        <w:tc>
          <w:tcPr>
            <w:tcW w:w="2127" w:type="dxa"/>
            <w:shd w:val="clear" w:color="auto" w:fill="auto"/>
          </w:tcPr>
          <w:p w:rsidR="001D48D3" w:rsidRPr="004D586A" w:rsidRDefault="001D48D3" w:rsidP="00E51662">
            <w:pPr>
              <w:pStyle w:val="ConsPlusNormal"/>
            </w:pPr>
            <w:r w:rsidRPr="004D586A">
              <w:t>Управление финансов</w:t>
            </w:r>
          </w:p>
          <w:p w:rsidR="00CD63D1" w:rsidRPr="004D586A" w:rsidRDefault="00CD63D1" w:rsidP="00E51662">
            <w:pPr>
              <w:pStyle w:val="ConsPlusNormal"/>
            </w:pPr>
          </w:p>
          <w:p w:rsidR="00CD63D1" w:rsidRPr="004D586A" w:rsidRDefault="00CD63D1" w:rsidP="00E51662">
            <w:pPr>
              <w:pStyle w:val="ConsPlusNormal"/>
            </w:pPr>
            <w:r w:rsidRPr="004D586A">
              <w:t>Управление образования</w:t>
            </w:r>
          </w:p>
          <w:p w:rsidR="00CD63D1" w:rsidRPr="004D586A" w:rsidRDefault="00CD63D1" w:rsidP="00E51662">
            <w:pPr>
              <w:pStyle w:val="ConsPlusNormal"/>
            </w:pPr>
          </w:p>
          <w:p w:rsidR="00CD63D1" w:rsidRPr="004D586A" w:rsidRDefault="00CD63D1" w:rsidP="00E51662">
            <w:pPr>
              <w:pStyle w:val="ConsPlusNormal"/>
            </w:pPr>
            <w:r w:rsidRPr="004D586A">
              <w:t xml:space="preserve">Управление культуры </w:t>
            </w:r>
          </w:p>
          <w:p w:rsidR="00CD63D1" w:rsidRPr="004D586A" w:rsidRDefault="00CD63D1" w:rsidP="00E51662">
            <w:pPr>
              <w:pStyle w:val="ConsPlusNormal"/>
            </w:pPr>
            <w:r w:rsidRPr="004D586A">
              <w:t>(МБУК СЦБС)</w:t>
            </w:r>
          </w:p>
          <w:p w:rsidR="001D48D3" w:rsidRPr="004D586A" w:rsidRDefault="001D48D3" w:rsidP="00E51662">
            <w:pPr>
              <w:pStyle w:val="ConsPlusNormal"/>
            </w:pPr>
          </w:p>
          <w:p w:rsidR="001D48D3" w:rsidRPr="004D586A" w:rsidRDefault="001D48D3" w:rsidP="00CD63D1">
            <w:pPr>
              <w:pStyle w:val="ConsPlusNormal"/>
            </w:pPr>
            <w:r w:rsidRPr="004D586A">
              <w:t>Отделение Фонда пенсионного и социального страхования Российской Федерации по Республике Коми (по согласованию);</w:t>
            </w:r>
          </w:p>
        </w:tc>
        <w:tc>
          <w:tcPr>
            <w:tcW w:w="1559" w:type="dxa"/>
          </w:tcPr>
          <w:p w:rsidR="001D48D3" w:rsidRPr="006B1479" w:rsidRDefault="001D48D3" w:rsidP="001D48D3">
            <w:pPr>
              <w:pStyle w:val="ConsPlusNormal"/>
            </w:pPr>
            <w:r w:rsidRPr="006B1479">
              <w:t>2018 - 20</w:t>
            </w:r>
            <w:r>
              <w:t>30</w:t>
            </w:r>
            <w:r w:rsidRPr="006B1479">
              <w:t xml:space="preserve"> гг., по отдельному графику</w:t>
            </w:r>
          </w:p>
        </w:tc>
        <w:tc>
          <w:tcPr>
            <w:tcW w:w="2576" w:type="dxa"/>
          </w:tcPr>
          <w:p w:rsidR="001D48D3" w:rsidRDefault="001D48D3" w:rsidP="00E51662">
            <w:pPr>
              <w:pStyle w:val="ConsPlusNormal"/>
            </w:pPr>
            <w:r w:rsidRPr="008057F4">
              <w:t>Проведение мероприятия в рамках участия не менее чем в одной Всероссийской акции или программе. Предоставление гражданам открытого и удобного доступа к базовым знаниям по финансовой грамотности, необходимым для заботы о личном благосостоянии</w:t>
            </w:r>
            <w:r>
              <w:t>.</w:t>
            </w:r>
          </w:p>
          <w:p w:rsidR="001D48D3" w:rsidRPr="008057F4" w:rsidRDefault="001D48D3" w:rsidP="00E51662">
            <w:pPr>
              <w:pStyle w:val="ConsPlusNormal"/>
            </w:pPr>
            <w:r>
              <w:t>Повышение финансовой грамотности граждан, в том числе МСП в области знаний и понимания инвестирования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1.1.2.3.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Организация и проведение мастер-классов, тренингов, </w:t>
            </w:r>
            <w:r>
              <w:t xml:space="preserve">опросов, </w:t>
            </w:r>
            <w:r w:rsidRPr="006B1479">
              <w:t>круглых столов, семинаров и конференций по вопросам финансовой грамотности и развития предпринимательства для населения</w:t>
            </w:r>
            <w:r>
              <w:t xml:space="preserve"> и самозанятых граждан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Отдел экономического развития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434775">
            <w:pPr>
              <w:pStyle w:val="ConsPlusNormal"/>
            </w:pPr>
            <w:r>
              <w:t>2018 –20</w:t>
            </w:r>
            <w:r w:rsidR="00434775">
              <w:t>30</w:t>
            </w:r>
            <w:r>
              <w:t>г</w:t>
            </w:r>
            <w:r w:rsidRPr="006B1479">
              <w:t>г.</w:t>
            </w:r>
          </w:p>
        </w:tc>
        <w:tc>
          <w:tcPr>
            <w:tcW w:w="2576" w:type="dxa"/>
          </w:tcPr>
          <w:p w:rsidR="001D48D3" w:rsidRPr="008057F4" w:rsidRDefault="001D48D3" w:rsidP="00E51662">
            <w:pPr>
              <w:pStyle w:val="ConsPlusNormal"/>
            </w:pPr>
            <w:r w:rsidRPr="008057F4">
              <w:t>Проведение не менее одного мероприятия по вопросам финансовой грамотности и развития предпринимательства для населения</w:t>
            </w:r>
            <w:r>
              <w:t xml:space="preserve"> и самозанятых граждан</w:t>
            </w:r>
            <w:r w:rsidRPr="008057F4">
              <w:t xml:space="preserve">. Создание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</w:t>
            </w:r>
            <w:r w:rsidRPr="008057F4">
              <w:lastRenderedPageBreak/>
              <w:t>экономического роста.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Стимулирование населения к сбережению и создание условий для формирования инвестиционного ресурса.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Обеспечение экономической и финансовой безопасности личности и борьбы против финансового мошенничества.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Повышение занятости и деловой активности, в том числе путем открытия нового бизнеса, развитие малого и среднего предпринимательства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>
              <w:lastRenderedPageBreak/>
              <w:t>1.1.2.4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>
              <w:t>Организация и проведение просветительских мероприятий по финансовой грамотности для социально уязвимых слоев населения: пенсионеров, инвалидов, детей-сирот и детей, оставшихся без попечения родителей</w:t>
            </w:r>
          </w:p>
        </w:tc>
        <w:tc>
          <w:tcPr>
            <w:tcW w:w="2127" w:type="dxa"/>
          </w:tcPr>
          <w:p w:rsidR="001D48D3" w:rsidRDefault="001D48D3" w:rsidP="00E51662">
            <w:pPr>
              <w:pStyle w:val="ConsPlusNormal"/>
            </w:pPr>
            <w:r>
              <w:t>Управление финансов</w:t>
            </w:r>
          </w:p>
          <w:p w:rsidR="00402EB8" w:rsidRDefault="00402EB8" w:rsidP="00E51662">
            <w:pPr>
              <w:pStyle w:val="ConsPlusNormal"/>
            </w:pPr>
          </w:p>
          <w:p w:rsidR="00402EB8" w:rsidRPr="006B1479" w:rsidRDefault="00402EB8" w:rsidP="00E51662">
            <w:pPr>
              <w:pStyle w:val="ConsPlusNormal"/>
            </w:pPr>
            <w:r>
              <w:t>Отдел опеки и попечительства</w:t>
            </w:r>
          </w:p>
        </w:tc>
        <w:tc>
          <w:tcPr>
            <w:tcW w:w="1559" w:type="dxa"/>
          </w:tcPr>
          <w:p w:rsidR="001D48D3" w:rsidRPr="006B1479" w:rsidRDefault="001D48D3" w:rsidP="00402EB8">
            <w:pPr>
              <w:pStyle w:val="ConsPlusNormal"/>
            </w:pPr>
            <w:r w:rsidRPr="006B1479">
              <w:t>2018 - 20</w:t>
            </w:r>
            <w:r w:rsidR="00402EB8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8057F4" w:rsidRDefault="001D48D3" w:rsidP="00E51662">
            <w:pPr>
              <w:pStyle w:val="ConsPlusNormal"/>
            </w:pPr>
            <w:r>
              <w:t>Проведение не менее одного просветительского мероприятия по финансовой грамотности для социально уязвимых слоев населения. Формирование компетенции в сфере финансовой грамотности у всех возрастных и целевых групп населения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1.1.2.5.</w:t>
            </w:r>
          </w:p>
        </w:tc>
        <w:tc>
          <w:tcPr>
            <w:tcW w:w="2808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7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Управление образования</w:t>
            </w:r>
          </w:p>
        </w:tc>
        <w:tc>
          <w:tcPr>
            <w:tcW w:w="1559" w:type="dxa"/>
          </w:tcPr>
          <w:p w:rsidR="001D48D3" w:rsidRPr="00623020" w:rsidRDefault="001D48D3" w:rsidP="00402EB8">
            <w:pPr>
              <w:pStyle w:val="ConsPlusNormal"/>
            </w:pPr>
            <w:r w:rsidRPr="00623020">
              <w:t>2021-20</w:t>
            </w:r>
            <w:r w:rsidR="00402EB8">
              <w:t>30</w:t>
            </w:r>
            <w:r w:rsidRPr="00623020">
              <w:t xml:space="preserve"> гг.</w:t>
            </w:r>
          </w:p>
        </w:tc>
        <w:tc>
          <w:tcPr>
            <w:tcW w:w="2576" w:type="dxa"/>
          </w:tcPr>
          <w:p w:rsidR="001D48D3" w:rsidRPr="007A1BC9" w:rsidRDefault="001D48D3" w:rsidP="007A1BC9">
            <w:pPr>
              <w:pStyle w:val="ConsPlusNormal"/>
            </w:pPr>
            <w:r w:rsidRPr="007A1BC9">
              <w:t>К 20</w:t>
            </w:r>
            <w:r w:rsidR="007A1BC9" w:rsidRPr="007A1BC9">
              <w:t>30</w:t>
            </w:r>
            <w:r w:rsidRPr="007A1BC9">
              <w:t xml:space="preserve"> году </w:t>
            </w:r>
            <w:r w:rsidR="007A1BC9" w:rsidRPr="007A1BC9">
              <w:t>10</w:t>
            </w:r>
            <w:r w:rsidRPr="007A1BC9">
              <w:t xml:space="preserve">0% общеобразовательных организаций, расположенных на территории МР «Сыктывдинский»,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7A1BC9">
              <w:lastRenderedPageBreak/>
              <w:t>программы среднего общего образования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8057F4" w:rsidRDefault="001D48D3" w:rsidP="00E51662">
            <w:pPr>
              <w:pStyle w:val="ConsPlusNormal"/>
              <w:jc w:val="both"/>
              <w:outlineLvl w:val="3"/>
              <w:rPr>
                <w:b/>
              </w:rPr>
            </w:pPr>
            <w:r w:rsidRPr="008057F4">
              <w:rPr>
                <w:b/>
              </w:rPr>
              <w:lastRenderedPageBreak/>
              <w:t xml:space="preserve">Направление 1.2. Информирование населения </w:t>
            </w:r>
            <w:r>
              <w:rPr>
                <w:b/>
              </w:rPr>
              <w:t xml:space="preserve">и субъектов предпринимательской деятельности </w:t>
            </w:r>
            <w:r w:rsidRPr="008057F4">
              <w:rPr>
                <w:b/>
              </w:rPr>
              <w:t>о вопросах финансовой грамотности и способах защиты прав потребителей финансовых услуг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1.2.1.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Создание и актуализация доступных информационно-познавательных ресурсов (брошюр, справочников, буклетов, информационно-справочных материалов, игр, рекламных проспектов, видео- и других медиаресурсов) по вопросам финансовой направленности, в том числе в электронном виде и в информаци</w:t>
            </w:r>
            <w:r>
              <w:t>онно-телекоммуникационной сети «</w:t>
            </w:r>
            <w:r w:rsidRPr="006B1479">
              <w:t>Интернет</w:t>
            </w:r>
            <w:r>
              <w:t>»</w:t>
            </w:r>
          </w:p>
        </w:tc>
        <w:tc>
          <w:tcPr>
            <w:tcW w:w="2127" w:type="dxa"/>
          </w:tcPr>
          <w:p w:rsidR="001D48D3" w:rsidRDefault="001D48D3" w:rsidP="00E51662">
            <w:pPr>
              <w:pStyle w:val="ConsPlusNormal"/>
            </w:pPr>
            <w:r w:rsidRPr="006B1479"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AC7BE2" w:rsidRPr="006B1479" w:rsidRDefault="001D48D3" w:rsidP="00AC7BE2">
            <w:pPr>
              <w:pStyle w:val="ConsPlusNormal"/>
            </w:pPr>
            <w:r>
              <w:t xml:space="preserve">при содействии </w:t>
            </w:r>
            <w:r w:rsidR="00AC7BE2"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Default="001D48D3" w:rsidP="00E51662">
            <w:pPr>
              <w:pStyle w:val="ConsPlusNormal"/>
            </w:pPr>
            <w:r w:rsidRPr="006B1479">
              <w:t xml:space="preserve">2018 </w:t>
            </w:r>
            <w:r>
              <w:t>–</w:t>
            </w:r>
            <w:r w:rsidRPr="006B1479">
              <w:t xml:space="preserve"> 20</w:t>
            </w:r>
            <w:r w:rsidR="00AC7BE2">
              <w:t>30</w:t>
            </w:r>
          </w:p>
          <w:p w:rsidR="001D48D3" w:rsidRPr="006B1479" w:rsidRDefault="001D48D3" w:rsidP="00AD7C82">
            <w:pPr>
              <w:pStyle w:val="ConsPlusNormal"/>
            </w:pPr>
            <w:r w:rsidRPr="006B1479">
              <w:t>гг., по мере необходимости</w:t>
            </w:r>
          </w:p>
        </w:tc>
        <w:tc>
          <w:tcPr>
            <w:tcW w:w="2576" w:type="dxa"/>
          </w:tcPr>
          <w:p w:rsidR="001D48D3" w:rsidRPr="008057F4" w:rsidRDefault="001D48D3" w:rsidP="00E51662">
            <w:pPr>
              <w:pStyle w:val="ConsPlusNormal"/>
            </w:pPr>
            <w:r w:rsidRPr="008057F4">
              <w:t>Наличие информационно-познавательных ресурсов по вопросам финансовой направленности.</w:t>
            </w:r>
          </w:p>
          <w:p w:rsidR="001D48D3" w:rsidRPr="008057F4" w:rsidRDefault="001D48D3" w:rsidP="00E51662">
            <w:pPr>
              <w:pStyle w:val="ConsPlusNormal"/>
            </w:pPr>
            <w:r w:rsidRPr="008057F4">
              <w:t>Создание системы эффективных и доступных информационных ресурсов, способствующих повышению осведомленности в вопросах финансов и защиты от различных финансовых нарушений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1.2.1.1.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Регулярное размещение актуальной информации о бюджетных данных бюджетов МО МР «Сыктывдинский» в </w:t>
            </w:r>
            <w:r>
              <w:t xml:space="preserve">печатных изданиях, </w:t>
            </w:r>
            <w:r w:rsidRPr="006B1479">
              <w:t>информаци</w:t>
            </w:r>
            <w:r>
              <w:t>онно-телекоммуникационной сети «</w:t>
            </w:r>
            <w:r w:rsidRPr="006B1479">
              <w:t>Интернет</w:t>
            </w:r>
            <w:r>
              <w:t>»</w:t>
            </w:r>
            <w:r w:rsidRPr="006B1479">
              <w:t xml:space="preserve"> (в том числе в социальных сетях) и других медиаресурсах</w:t>
            </w:r>
          </w:p>
        </w:tc>
        <w:tc>
          <w:tcPr>
            <w:tcW w:w="2127" w:type="dxa"/>
          </w:tcPr>
          <w:p w:rsidR="001D48D3" w:rsidRDefault="001D48D3" w:rsidP="00E51662">
            <w:pPr>
              <w:pStyle w:val="ConsPlusNormal"/>
            </w:pPr>
            <w:r w:rsidRPr="006B1479"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>
              <w:t xml:space="preserve">при содействии </w:t>
            </w: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Наличие актуальной информации о бюджетных данных бюджетов МО МР «Сыктывдинский» в  </w:t>
            </w:r>
            <w:r>
              <w:t xml:space="preserve">печатных изданиях или </w:t>
            </w:r>
            <w:r w:rsidRPr="006B1479">
              <w:t>информаци</w:t>
            </w:r>
            <w:r>
              <w:t>онно-телекоммуникационной сети «</w:t>
            </w:r>
            <w:r w:rsidRPr="006B1479">
              <w:t>Интернет</w:t>
            </w:r>
            <w:r>
              <w:t>»</w:t>
            </w:r>
            <w:r w:rsidRPr="006B1479">
              <w:t xml:space="preserve"> и других </w:t>
            </w:r>
            <w:r w:rsidRPr="00D403BC">
              <w:t xml:space="preserve">медиаресурсах. Обеспечение принципа Бюджетного </w:t>
            </w:r>
            <w:hyperlink r:id="rId9" w:history="1">
              <w:r w:rsidRPr="00D403BC">
                <w:t>кодекса</w:t>
              </w:r>
            </w:hyperlink>
            <w:r w:rsidRPr="00D403BC">
              <w:t xml:space="preserve"> РФ - открытости</w:t>
            </w:r>
            <w:r w:rsidRPr="006B1479">
              <w:t>, прозрачности бюджетных систем РФ в части информации о  бюджете МО МР «Сыктывдинский»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1.2.1.2.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Регулярное формирование брошюр </w:t>
            </w:r>
            <w:r>
              <w:t>«</w:t>
            </w:r>
            <w:r w:rsidRPr="006B1479">
              <w:t>Бюджет для граждан</w:t>
            </w:r>
            <w:r>
              <w:t>»</w:t>
            </w:r>
            <w:r w:rsidRPr="006B1479">
              <w:t>, публикация их в информаци</w:t>
            </w:r>
            <w:r>
              <w:t>онно-телекоммуникационной сети «</w:t>
            </w:r>
            <w:r w:rsidRPr="006B1479">
              <w:t>Интернет</w:t>
            </w:r>
            <w:r>
              <w:t>»</w:t>
            </w:r>
          </w:p>
        </w:tc>
        <w:tc>
          <w:tcPr>
            <w:tcW w:w="2127" w:type="dxa"/>
          </w:tcPr>
          <w:p w:rsidR="001D48D3" w:rsidRDefault="001D48D3" w:rsidP="00E51662">
            <w:pPr>
              <w:pStyle w:val="ConsPlusNormal"/>
            </w:pPr>
            <w:r w:rsidRPr="006B1479"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>
              <w:t xml:space="preserve">при содействии </w:t>
            </w: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lastRenderedPageBreak/>
              <w:t>Ежегодно, май - декабрь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Наличие опубликованной в информационно-телекоммуникационно</w:t>
            </w:r>
            <w:r>
              <w:t>й сети «</w:t>
            </w:r>
            <w:r w:rsidRPr="006B1479">
              <w:t>Интернет</w:t>
            </w:r>
            <w:r>
              <w:t>» брошюры «</w:t>
            </w:r>
            <w:r w:rsidRPr="006B1479">
              <w:t>Бюджет для граждан</w:t>
            </w:r>
            <w:r>
              <w:t>»</w:t>
            </w:r>
            <w:r w:rsidRPr="006B1479">
              <w:t xml:space="preserve">. Представление информации о бюджете  МР «Сыктывдинский» </w:t>
            </w:r>
            <w:r w:rsidRPr="006B1479">
              <w:lastRenderedPageBreak/>
              <w:t>в более понятной и доступной для граждан форме</w:t>
            </w:r>
          </w:p>
        </w:tc>
      </w:tr>
      <w:tr w:rsidR="001D48D3" w:rsidRPr="00EE66BD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>
              <w:lastRenderedPageBreak/>
              <w:t>1.2.1.3.</w:t>
            </w:r>
          </w:p>
        </w:tc>
        <w:tc>
          <w:tcPr>
            <w:tcW w:w="2808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Информирование населения о: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-деятельности недобросовестных финансовых посредников и финансовых пирамидах;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-мошеннических схемах в финансовой сфере;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-о незаконности и негативных последствиях неформальной занятости, работодателей   - о недопущении работы в условиях «серой схемы трудовых отношений» (посредством публикации информации на официальном сайте и в печатных изданиях)</w:t>
            </w:r>
          </w:p>
        </w:tc>
        <w:tc>
          <w:tcPr>
            <w:tcW w:w="2127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Управление финансов</w:t>
            </w:r>
          </w:p>
          <w:p w:rsidR="001D48D3" w:rsidRPr="00623020" w:rsidRDefault="001D48D3" w:rsidP="00E51662">
            <w:pPr>
              <w:pStyle w:val="ConsPlusNormal"/>
            </w:pP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23020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23020" w:rsidRDefault="001D48D3" w:rsidP="00AC7BE2">
            <w:pPr>
              <w:pStyle w:val="ConsPlusNormal"/>
            </w:pPr>
            <w:r w:rsidRPr="00623020">
              <w:t>2022 - 20</w:t>
            </w:r>
            <w:r w:rsidR="00AC7BE2">
              <w:t>30</w:t>
            </w:r>
            <w:r w:rsidRPr="00623020">
              <w:t>г.</w:t>
            </w:r>
          </w:p>
        </w:tc>
        <w:tc>
          <w:tcPr>
            <w:tcW w:w="2576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Проведение не менее одного мероприятия по информированию населения посредством публикации информации на официальном сайте и в печатных изданиях о: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-деятельности недобросовестных финансовых посредников и финансовых пирамидах;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-мошеннических схемах в финансовой сфере;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-о незаконности и негативных последствиях неформальной занятости, работодателей   - о недопущении работы в условиях «серой схемы трудовых отношений».</w:t>
            </w:r>
          </w:p>
          <w:p w:rsidR="001D48D3" w:rsidRPr="00623020" w:rsidRDefault="001D48D3" w:rsidP="00E51662">
            <w:pPr>
              <w:pStyle w:val="ConsPlusNormal"/>
            </w:pPr>
            <w:r w:rsidRPr="00623020">
              <w:t>Представление информации населению района о разных способах мошенничества, негативных последствиях незаконных действий в целях предупреждения финансовых потерь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1.2.2.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Организация и проведение конкурсов, мониторингов, направленных на формирование новых идей, применения инновационных механизмов в информационном пространстве для повышения финансовой грамотности населения и защиты прав </w:t>
            </w:r>
            <w:r w:rsidRPr="006B1479">
              <w:lastRenderedPageBreak/>
              <w:t>потребителей финансовых услуг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lastRenderedPageBreak/>
              <w:t>Управление финансов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Default="001D48D3" w:rsidP="00E51662">
            <w:pPr>
              <w:pStyle w:val="ConsPlusNormal"/>
            </w:pPr>
            <w:r w:rsidRPr="006B1479">
              <w:t>Отдел экономического развития</w:t>
            </w:r>
          </w:p>
          <w:p w:rsidR="001D48D3" w:rsidRDefault="001D48D3" w:rsidP="00E51662">
            <w:pPr>
              <w:pStyle w:val="ConsPlusNormal"/>
            </w:pP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lastRenderedPageBreak/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Проведение не менее одного конкурса или мониторинга, направленных на формирование новых идей или применения инновационных механизмов в информационном пространстве для повышения финансовой грамотности населения </w:t>
            </w:r>
            <w:r w:rsidRPr="006B1479">
              <w:lastRenderedPageBreak/>
              <w:t>и защиты прав потребителей финансовых услуг.</w:t>
            </w:r>
          </w:p>
          <w:p w:rsidR="001D48D3" w:rsidRPr="006B1479" w:rsidRDefault="001D48D3" w:rsidP="00E51662">
            <w:pPr>
              <w:pStyle w:val="ConsPlusNormal"/>
            </w:pPr>
            <w:r w:rsidRPr="006B1479">
              <w:t>Формирование новых идей, применение инновационных механизмов в информационном пространстве для повышения финансовой грамотности населения и защиты прав потребителей финансовых услуг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lastRenderedPageBreak/>
              <w:t>1.2.3.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Проведение опросов, мониторингов, анкетирования, в том числе посредством информационно-телекоммуникацио</w:t>
            </w:r>
            <w:r>
              <w:t>нной сети «</w:t>
            </w:r>
            <w:r w:rsidRPr="006B1479">
              <w:t>Интернет</w:t>
            </w:r>
            <w:r>
              <w:t>»</w:t>
            </w:r>
            <w:r w:rsidRPr="006B1479">
              <w:t>, среди различных возрастных категорий населения на предмет установления уровня финансовой грамотности и выявления востребованной информации о финансах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>
              <w:t>при содействии</w:t>
            </w: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Проведение не менее одного опроса, или мониторинга, или анкетирования. Определение уровня финансовой грамотности населения и определение востребованной у граждан информац</w:t>
            </w:r>
            <w:r>
              <w:t>ии в сфере финансов, выявление «</w:t>
            </w:r>
            <w:r w:rsidRPr="006B1479">
              <w:t>слабых</w:t>
            </w:r>
            <w:r>
              <w:t>»</w:t>
            </w:r>
            <w:r w:rsidRPr="006B1479">
              <w:t xml:space="preserve"> сторон знаний в данной сфере с целью их восполнения и предотвращения участиях граждан в финансовых махинациях и аферах, повышения способности граждан принимать правильные финансовые решения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>
              <w:t>1.2.4.</w:t>
            </w:r>
          </w:p>
        </w:tc>
        <w:tc>
          <w:tcPr>
            <w:tcW w:w="2808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Информационная поддержка реализации Региональной программы (планируемые мероприятия, пресс-релизы о прошедших событиях) и других мероприятий, направленных на повышение финансовой грамотности  населения</w:t>
            </w:r>
          </w:p>
        </w:tc>
        <w:tc>
          <w:tcPr>
            <w:tcW w:w="2127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Управление финансов</w:t>
            </w:r>
          </w:p>
        </w:tc>
        <w:tc>
          <w:tcPr>
            <w:tcW w:w="1559" w:type="dxa"/>
          </w:tcPr>
          <w:p w:rsidR="001D48D3" w:rsidRPr="00623020" w:rsidRDefault="001D48D3" w:rsidP="00AC7BE2">
            <w:pPr>
              <w:pStyle w:val="ConsPlusNormal"/>
            </w:pPr>
            <w:r w:rsidRPr="00623020">
              <w:t>2022 - 20</w:t>
            </w:r>
            <w:r w:rsidR="00AC7BE2">
              <w:t>30</w:t>
            </w:r>
            <w:r w:rsidRPr="00623020">
              <w:t>гг.</w:t>
            </w:r>
          </w:p>
        </w:tc>
        <w:tc>
          <w:tcPr>
            <w:tcW w:w="2576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Наличие информационных сообщений о реализации Региональной программы. Обеспечение более эффективного и доступного информирования значительного числа пользователей финансовыми услугами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E51662">
            <w:pPr>
              <w:pStyle w:val="ConsPlusNormal"/>
              <w:jc w:val="both"/>
              <w:outlineLvl w:val="2"/>
              <w:rPr>
                <w:b/>
              </w:rPr>
            </w:pPr>
            <w:r w:rsidRPr="006B1479">
              <w:rPr>
                <w:b/>
              </w:rPr>
              <w:lastRenderedPageBreak/>
              <w:t>Задача 2. Разработка механизмов взаимодействия государства и общества, обеспечивающих повышение финансовой грамотности населения, в том числе в части информирования о правах потребителей финансовых услуг и способах их защиты, а также формирования социально ответственного поведения участников финансового рынка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E51662">
            <w:pPr>
              <w:pStyle w:val="ConsPlusNormal"/>
              <w:jc w:val="both"/>
              <w:outlineLvl w:val="3"/>
              <w:rPr>
                <w:b/>
              </w:rPr>
            </w:pPr>
            <w:r w:rsidRPr="006B1479">
              <w:rPr>
                <w:b/>
              </w:rPr>
              <w:t>Направление 2.1. Межведомственное взаимодействие, в том числе с финансовыми организациями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2.1.1.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Координация действий органов </w:t>
            </w:r>
            <w:r>
              <w:t>местного самоуправления</w:t>
            </w:r>
            <w:r w:rsidRPr="006B1479">
              <w:t xml:space="preserve">, организаций и учреждений МР «Сыктывдинский» и других заинтересованных сторон по реализации мероприятий </w:t>
            </w:r>
            <w:r>
              <w:t>П</w:t>
            </w:r>
            <w:r w:rsidRPr="006B1479">
              <w:t>рограммы, ее актуализации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>
              <w:t>Управление финансов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Координация, контроль и актуализация </w:t>
            </w:r>
            <w:r>
              <w:t>П</w:t>
            </w:r>
            <w:r w:rsidRPr="006B1479">
              <w:t>рограммы осуществлены</w:t>
            </w:r>
            <w:r>
              <w:t>.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2.1.2.</w:t>
            </w:r>
          </w:p>
        </w:tc>
        <w:tc>
          <w:tcPr>
            <w:tcW w:w="2808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Развитие наставничества и волонтерского движения финансовой грамотности</w:t>
            </w:r>
          </w:p>
        </w:tc>
        <w:tc>
          <w:tcPr>
            <w:tcW w:w="2127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Управление образования</w:t>
            </w:r>
          </w:p>
          <w:p w:rsidR="001D48D3" w:rsidRPr="00623020" w:rsidRDefault="001D48D3" w:rsidP="00E51662">
            <w:pPr>
              <w:pStyle w:val="ConsPlusNormal"/>
            </w:pPr>
          </w:p>
          <w:p w:rsidR="001D48D3" w:rsidRPr="00623020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23020" w:rsidRDefault="001D48D3" w:rsidP="00AC7BE2">
            <w:pPr>
              <w:pStyle w:val="ConsPlusNormal"/>
            </w:pPr>
            <w:r w:rsidRPr="00623020">
              <w:t>2022 - 20</w:t>
            </w:r>
            <w:r w:rsidR="00AC7BE2">
              <w:t>30</w:t>
            </w:r>
            <w:r w:rsidRPr="00623020">
              <w:t>гг.</w:t>
            </w:r>
          </w:p>
        </w:tc>
        <w:tc>
          <w:tcPr>
            <w:tcW w:w="2576" w:type="dxa"/>
          </w:tcPr>
          <w:p w:rsidR="001D48D3" w:rsidRPr="00623020" w:rsidRDefault="001D48D3" w:rsidP="00E51662">
            <w:pPr>
              <w:pStyle w:val="ConsPlusNormal"/>
            </w:pPr>
            <w:r w:rsidRPr="00623020">
              <w:t>Проведение не менее трех мероприятий с наставниками и (или) волонтерами финансового просвещения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9544CA">
            <w:pPr>
              <w:pStyle w:val="ConsPlusNormal"/>
              <w:jc w:val="both"/>
              <w:outlineLvl w:val="3"/>
              <w:rPr>
                <w:b/>
              </w:rPr>
            </w:pPr>
            <w:r w:rsidRPr="006B1479">
              <w:rPr>
                <w:b/>
              </w:rPr>
              <w:t>Направление 2.</w:t>
            </w:r>
            <w:r w:rsidR="009544CA">
              <w:rPr>
                <w:b/>
              </w:rPr>
              <w:t>2</w:t>
            </w:r>
            <w:r w:rsidRPr="006B1479">
              <w:rPr>
                <w:b/>
              </w:rPr>
              <w:t>. Взаимодействие в области улучшения информирования населения о защите прав потребителей финансовых услуг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2.2.1.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Взаимодействие ответственных </w:t>
            </w:r>
            <w:r w:rsidRPr="00FD5E49">
              <w:t xml:space="preserve">исполнителей </w:t>
            </w:r>
            <w:r>
              <w:t>П</w:t>
            </w:r>
            <w:r w:rsidRPr="00FD5E49">
              <w:t xml:space="preserve">рограммы в целях обмена данными и размещения их на информационных ресурсах органов, организаций и учреждений в целях защиты прав потребителей финансовых </w:t>
            </w:r>
            <w:r w:rsidRPr="00623020">
              <w:t>услуг (в том числе размещение памяток, буклетов финансовой направленности в офисах многофункциональных центров, общественных приемных, управлениях Пенсионного фонда Российской Федерации по Республике Коми, инспекциях ФНС по Республике Коми и т.п.)</w:t>
            </w:r>
          </w:p>
        </w:tc>
        <w:tc>
          <w:tcPr>
            <w:tcW w:w="2127" w:type="dxa"/>
          </w:tcPr>
          <w:p w:rsidR="001D48D3" w:rsidRPr="00FF064E" w:rsidRDefault="001D48D3" w:rsidP="00E51662">
            <w:pPr>
              <w:pStyle w:val="ConsPlusNormal"/>
            </w:pPr>
            <w:r>
              <w:t xml:space="preserve">органы местного самоуправления </w:t>
            </w:r>
            <w:r w:rsidRPr="00FF064E">
              <w:t xml:space="preserve"> (по согласованию)</w:t>
            </w: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Наличие размещенных данных, направленных на защиту прав потребителей финансовых услуг, на информационных ресурсах.</w:t>
            </w:r>
          </w:p>
          <w:p w:rsidR="001D48D3" w:rsidRPr="006B1479" w:rsidRDefault="001D48D3" w:rsidP="00E51662">
            <w:pPr>
              <w:pStyle w:val="ConsPlusNormal"/>
            </w:pPr>
            <w:r w:rsidRPr="006B1479">
              <w:t>Обеспечение более эффективного и доступного информирования значительного числа пользователей финансовых услуг</w:t>
            </w:r>
          </w:p>
        </w:tc>
      </w:tr>
      <w:tr w:rsidR="001D48D3" w:rsidRPr="006B1479" w:rsidTr="00E51662">
        <w:tc>
          <w:tcPr>
            <w:tcW w:w="10090" w:type="dxa"/>
            <w:gridSpan w:val="5"/>
          </w:tcPr>
          <w:p w:rsidR="001D48D3" w:rsidRPr="006B1479" w:rsidRDefault="001D48D3" w:rsidP="009544CA">
            <w:pPr>
              <w:pStyle w:val="ConsPlusNormal"/>
              <w:jc w:val="both"/>
              <w:outlineLvl w:val="3"/>
              <w:rPr>
                <w:b/>
              </w:rPr>
            </w:pPr>
            <w:r w:rsidRPr="006B1479">
              <w:rPr>
                <w:b/>
              </w:rPr>
              <w:lastRenderedPageBreak/>
              <w:t>Направление 2.</w:t>
            </w:r>
            <w:r w:rsidR="009544CA">
              <w:rPr>
                <w:b/>
              </w:rPr>
              <w:t>3</w:t>
            </w:r>
            <w:r w:rsidRPr="006B1479">
              <w:rPr>
                <w:b/>
              </w:rPr>
              <w:t>. Содействие в реализации Региональной программы муниципальным образованием муниципального района «Сыктывдинский»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9544CA">
            <w:pPr>
              <w:pStyle w:val="ConsPlusNormal"/>
            </w:pPr>
            <w:r w:rsidRPr="006B1479">
              <w:t>2.</w:t>
            </w:r>
            <w:r w:rsidR="009544CA">
              <w:t>3</w:t>
            </w:r>
            <w:r w:rsidRPr="006B1479">
              <w:t>.1.</w:t>
            </w:r>
          </w:p>
        </w:tc>
        <w:tc>
          <w:tcPr>
            <w:tcW w:w="2808" w:type="dxa"/>
          </w:tcPr>
          <w:p w:rsidR="001D48D3" w:rsidRPr="006B1479" w:rsidRDefault="001D48D3" w:rsidP="00202FA2">
            <w:pPr>
              <w:pStyle w:val="ConsPlusNormal"/>
            </w:pPr>
            <w:r w:rsidRPr="006B1479">
              <w:t>Разработка Программ</w:t>
            </w:r>
            <w:r>
              <w:t>ы</w:t>
            </w:r>
            <w:r w:rsidRPr="006B1479">
              <w:t xml:space="preserve"> муниципальн</w:t>
            </w:r>
            <w:r>
              <w:t>ого</w:t>
            </w:r>
            <w:r w:rsidRPr="006B1479">
              <w:t xml:space="preserve"> образовани</w:t>
            </w:r>
            <w:r>
              <w:t>я</w:t>
            </w:r>
            <w:r w:rsidRPr="006B1479">
              <w:t xml:space="preserve"> по повышению уровня финансовой грамотности населения с обязательным включением мероприятий Региональной программы повышения финансовой грамотности в Республике Коми на 2018 - 20</w:t>
            </w:r>
            <w:r w:rsidR="00202FA2">
              <w:t>30</w:t>
            </w:r>
            <w:r w:rsidRPr="006B1479">
              <w:t xml:space="preserve"> годы по курируемым вопросам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>
              <w:t>Управление финансов</w:t>
            </w:r>
          </w:p>
        </w:tc>
        <w:tc>
          <w:tcPr>
            <w:tcW w:w="1559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До 1 ноября 2018 года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Наличие утвержденн</w:t>
            </w:r>
            <w:r>
              <w:t>ой</w:t>
            </w:r>
            <w:r w:rsidRPr="006B1479">
              <w:t xml:space="preserve"> Программ</w:t>
            </w:r>
            <w:r>
              <w:t>ы</w:t>
            </w:r>
            <w:r w:rsidRPr="006B1479">
              <w:t xml:space="preserve"> муниципальн</w:t>
            </w:r>
            <w:r>
              <w:t>ого</w:t>
            </w:r>
            <w:r w:rsidRPr="006B1479">
              <w:t xml:space="preserve"> образовани</w:t>
            </w:r>
            <w:r>
              <w:t>я</w:t>
            </w:r>
            <w:r w:rsidRPr="006B1479">
              <w:t xml:space="preserve"> по повышению уровня финансовой грамотности населения с обязательным включением мероприятий Региональной программы повышения финансовой грамотности в </w:t>
            </w:r>
            <w:r w:rsidRPr="00AC7BE2">
              <w:t>Республике Коми на 2018 - 20</w:t>
            </w:r>
            <w:r w:rsidR="00AC7BE2" w:rsidRPr="00AC7BE2">
              <w:t>30</w:t>
            </w:r>
            <w:r w:rsidRPr="00AC7BE2">
              <w:t xml:space="preserve"> годы по курируемым</w:t>
            </w:r>
            <w:r w:rsidRPr="006B1479">
              <w:t xml:space="preserve"> вопросам.</w:t>
            </w:r>
          </w:p>
          <w:p w:rsidR="001D48D3" w:rsidRPr="006B1479" w:rsidRDefault="001D48D3" w:rsidP="00E51662">
            <w:pPr>
              <w:pStyle w:val="ConsPlusNormal"/>
            </w:pPr>
            <w:r w:rsidRPr="006B1479">
              <w:t>Содействие в реализации мероприятий Региональной программы, просвещение более широкого круга населения республики в сфере финансов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9544CA">
            <w:pPr>
              <w:pStyle w:val="ConsPlusNormal"/>
            </w:pPr>
            <w:r w:rsidRPr="006B1479">
              <w:t>2.</w:t>
            </w:r>
            <w:r w:rsidR="009544CA">
              <w:t>3</w:t>
            </w:r>
            <w:r w:rsidRPr="006B1479">
              <w:t>.2.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Мониторинг реализации Программ</w:t>
            </w:r>
            <w:r>
              <w:t>ы</w:t>
            </w:r>
            <w:r w:rsidRPr="006B1479">
              <w:t xml:space="preserve"> муниципальн</w:t>
            </w:r>
            <w:r>
              <w:t>ого</w:t>
            </w:r>
            <w:r w:rsidRPr="006B1479">
              <w:t xml:space="preserve"> образовани</w:t>
            </w:r>
            <w:r>
              <w:t>я</w:t>
            </w:r>
            <w:r w:rsidRPr="006B1479">
              <w:t xml:space="preserve"> по повышению уровня финансовой грамотности населения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>
              <w:t>Управление финансов</w:t>
            </w:r>
          </w:p>
          <w:p w:rsidR="001D48D3" w:rsidRPr="006B1479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E51662">
            <w:pPr>
              <w:pStyle w:val="ConsPlusNormal"/>
            </w:pPr>
            <w:r w:rsidRPr="00623020">
              <w:t>Ежегодно до 10 января года,</w:t>
            </w:r>
            <w:r w:rsidRPr="006B1479">
              <w:t xml:space="preserve"> следующего за отчетным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>Проведение мониторинга по реализации Программ</w:t>
            </w:r>
            <w:r>
              <w:t xml:space="preserve">ы муниципального </w:t>
            </w:r>
            <w:r w:rsidRPr="006B1479">
              <w:t>образовани</w:t>
            </w:r>
            <w:r>
              <w:t>я</w:t>
            </w:r>
            <w:r w:rsidRPr="006B1479">
              <w:t xml:space="preserve"> по повышению уровня финансовой грамотности населения. Координация мероприятий и подведение итогов по </w:t>
            </w:r>
            <w:r>
              <w:t>их реализации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9544CA">
            <w:pPr>
              <w:pStyle w:val="ConsPlusNormal"/>
            </w:pPr>
            <w:r w:rsidRPr="006B1479">
              <w:t>2.</w:t>
            </w:r>
            <w:r w:rsidR="009544CA">
              <w:t>3</w:t>
            </w:r>
            <w:r w:rsidRPr="006B1479">
              <w:t>.3.</w:t>
            </w:r>
          </w:p>
        </w:tc>
        <w:tc>
          <w:tcPr>
            <w:tcW w:w="2808" w:type="dxa"/>
          </w:tcPr>
          <w:p w:rsidR="001D48D3" w:rsidRPr="006B1479" w:rsidRDefault="001D48D3" w:rsidP="00E51662">
            <w:pPr>
              <w:pStyle w:val="ConsPlusNormal"/>
            </w:pPr>
            <w:r>
              <w:t xml:space="preserve">Размещение на сайте администрации </w:t>
            </w:r>
            <w:r w:rsidRPr="006B1479">
              <w:t>муниципальн</w:t>
            </w:r>
            <w:r>
              <w:t xml:space="preserve">ого </w:t>
            </w:r>
            <w:r w:rsidRPr="006B1479">
              <w:t xml:space="preserve"> образовани</w:t>
            </w:r>
            <w:r>
              <w:t xml:space="preserve">я муниципального района «Сыктывдинский» </w:t>
            </w:r>
            <w:r w:rsidRPr="006B1479">
              <w:t xml:space="preserve">ссылки </w:t>
            </w:r>
            <w:r>
              <w:t>для перехода или баннера сайта «</w:t>
            </w:r>
            <w:r w:rsidRPr="006B1479">
              <w:t>хочумогузнаю.рф</w:t>
            </w:r>
            <w:r>
              <w:t>»</w:t>
            </w:r>
            <w:r w:rsidRPr="006B1479">
              <w:t xml:space="preserve">, собравшего в удобный справочник информацию </w:t>
            </w:r>
            <w:r w:rsidRPr="006B1479">
              <w:lastRenderedPageBreak/>
              <w:t>обо всех финансовых услугах и правах их потребителей, законодательную базу, интерактивные материалы для самостоятельного изучения правил пользования такими услугами;</w:t>
            </w:r>
          </w:p>
          <w:p w:rsidR="001D48D3" w:rsidRPr="006B1479" w:rsidRDefault="001D48D3" w:rsidP="00E51662">
            <w:pPr>
              <w:pStyle w:val="ConsPlusNormal"/>
            </w:pPr>
            <w:r w:rsidRPr="006B1479">
              <w:t>правила пользования основными финансовыми услугами</w:t>
            </w:r>
          </w:p>
        </w:tc>
        <w:tc>
          <w:tcPr>
            <w:tcW w:w="2127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lastRenderedPageBreak/>
              <w:t>Управление финансов</w:t>
            </w:r>
          </w:p>
          <w:p w:rsidR="001D48D3" w:rsidRDefault="001D48D3" w:rsidP="00E51662">
            <w:pPr>
              <w:pStyle w:val="ConsPlusNormal"/>
            </w:pPr>
          </w:p>
          <w:p w:rsidR="001D48D3" w:rsidRPr="006B1479" w:rsidRDefault="001D48D3" w:rsidP="00E51662">
            <w:pPr>
              <w:pStyle w:val="ConsPlusNormal"/>
            </w:pPr>
            <w:r>
              <w:t>при содействии</w:t>
            </w:r>
          </w:p>
          <w:p w:rsidR="00AC7BE2" w:rsidRPr="006B1479" w:rsidRDefault="00AC7BE2" w:rsidP="00AC7BE2">
            <w:pPr>
              <w:pStyle w:val="ConsPlusNormal"/>
            </w:pPr>
            <w:r>
              <w:t>Отдел по работе с Советом, сельскими поселениями и связям с общественностью</w:t>
            </w:r>
          </w:p>
          <w:p w:rsidR="001D48D3" w:rsidRPr="006B1479" w:rsidRDefault="001D48D3" w:rsidP="00E51662">
            <w:pPr>
              <w:pStyle w:val="ConsPlusNormal"/>
            </w:pPr>
          </w:p>
        </w:tc>
        <w:tc>
          <w:tcPr>
            <w:tcW w:w="1559" w:type="dxa"/>
          </w:tcPr>
          <w:p w:rsidR="001D48D3" w:rsidRPr="006B1479" w:rsidRDefault="001D48D3" w:rsidP="00AC7BE2">
            <w:pPr>
              <w:pStyle w:val="ConsPlusNormal"/>
            </w:pPr>
            <w:r w:rsidRPr="006B1479">
              <w:t>2018 - 20</w:t>
            </w:r>
            <w:r w:rsidR="00AC7BE2">
              <w:t>30</w:t>
            </w:r>
            <w:r w:rsidRPr="006B1479">
              <w:t>гг.</w:t>
            </w:r>
          </w:p>
        </w:tc>
        <w:tc>
          <w:tcPr>
            <w:tcW w:w="2576" w:type="dxa"/>
          </w:tcPr>
          <w:p w:rsidR="001D48D3" w:rsidRPr="006B1479" w:rsidRDefault="001D48D3" w:rsidP="00E51662">
            <w:pPr>
              <w:pStyle w:val="ConsPlusNormal"/>
            </w:pPr>
            <w:r w:rsidRPr="006B1479">
              <w:t xml:space="preserve">Наличие размещенной ссылки </w:t>
            </w:r>
            <w:r>
              <w:t>для перехода или баннера сайта «хочумогузнаю.рф»</w:t>
            </w:r>
          </w:p>
          <w:p w:rsidR="001D48D3" w:rsidRPr="006B1479" w:rsidRDefault="001D48D3" w:rsidP="00E51662">
            <w:pPr>
              <w:pStyle w:val="ConsPlusNormal"/>
            </w:pPr>
            <w:r>
              <w:t xml:space="preserve">на сайте </w:t>
            </w:r>
            <w:r w:rsidRPr="006B1479">
              <w:t>администраци</w:t>
            </w:r>
            <w:r>
              <w:t>и</w:t>
            </w:r>
            <w:r w:rsidRPr="006B1479">
              <w:t xml:space="preserve"> муниципальн</w:t>
            </w:r>
            <w:r>
              <w:t>ого образования муниципального района «Сыктывдинский».</w:t>
            </w:r>
            <w:r w:rsidRPr="006B1479">
              <w:t xml:space="preserve"> </w:t>
            </w:r>
            <w:r w:rsidRPr="006B1479">
              <w:lastRenderedPageBreak/>
              <w:t>Обеспечение более эффективного и доступного информирования значительного числа пользователей финансовыми услугами</w:t>
            </w:r>
          </w:p>
        </w:tc>
      </w:tr>
      <w:tr w:rsidR="001D48D3" w:rsidRPr="006B1479" w:rsidTr="00E51662">
        <w:tc>
          <w:tcPr>
            <w:tcW w:w="1020" w:type="dxa"/>
          </w:tcPr>
          <w:p w:rsidR="001D48D3" w:rsidRPr="006B1479" w:rsidRDefault="001D48D3" w:rsidP="009544CA">
            <w:pPr>
              <w:pStyle w:val="ConsPlusNormal"/>
            </w:pPr>
            <w:r w:rsidRPr="006B1479">
              <w:lastRenderedPageBreak/>
              <w:t>2.</w:t>
            </w:r>
            <w:r w:rsidR="009544CA">
              <w:t>3</w:t>
            </w:r>
            <w:r w:rsidRPr="006B1479">
              <w:t>.4.</w:t>
            </w:r>
          </w:p>
        </w:tc>
        <w:tc>
          <w:tcPr>
            <w:tcW w:w="2808" w:type="dxa"/>
          </w:tcPr>
          <w:p w:rsidR="001D48D3" w:rsidRPr="00B941EC" w:rsidRDefault="001D48D3" w:rsidP="00E51662">
            <w:pPr>
              <w:pStyle w:val="ConsPlusNormal"/>
              <w:rPr>
                <w:highlight w:val="yellow"/>
              </w:rPr>
            </w:pPr>
            <w:r w:rsidRPr="00FD5E49">
              <w:t>Организация выездных встреч, ВКС и других мероприятий специалистами в области финансовой грамотности населения в (с) муниципальных(ыми) образованиях(ями) в Республике Коми</w:t>
            </w:r>
          </w:p>
        </w:tc>
        <w:tc>
          <w:tcPr>
            <w:tcW w:w="2127" w:type="dxa"/>
          </w:tcPr>
          <w:p w:rsidR="001D48D3" w:rsidRPr="00FF064E" w:rsidRDefault="001D48D3" w:rsidP="00E51662">
            <w:pPr>
              <w:pStyle w:val="ConsPlusNormal"/>
            </w:pPr>
            <w:r w:rsidRPr="00FF064E">
              <w:t xml:space="preserve">органы местного самоуправления (по согласованию) </w:t>
            </w:r>
          </w:p>
          <w:p w:rsidR="001D48D3" w:rsidRPr="00B941EC" w:rsidRDefault="001D48D3" w:rsidP="00E51662">
            <w:pPr>
              <w:pStyle w:val="ConsPlusNormal"/>
              <w:rPr>
                <w:highlight w:val="yellow"/>
              </w:rPr>
            </w:pPr>
          </w:p>
          <w:p w:rsidR="001D48D3" w:rsidRPr="00B941EC" w:rsidRDefault="001D48D3" w:rsidP="00E51662">
            <w:pPr>
              <w:pStyle w:val="ConsPlusNormal"/>
              <w:rPr>
                <w:highlight w:val="yellow"/>
              </w:rPr>
            </w:pPr>
          </w:p>
        </w:tc>
        <w:tc>
          <w:tcPr>
            <w:tcW w:w="1559" w:type="dxa"/>
          </w:tcPr>
          <w:p w:rsidR="001D48D3" w:rsidRPr="00FD5E49" w:rsidRDefault="001D48D3" w:rsidP="00AC7BE2">
            <w:pPr>
              <w:pStyle w:val="ConsPlusNormal"/>
            </w:pPr>
            <w:r w:rsidRPr="00FD5E49">
              <w:t>2018 - 20</w:t>
            </w:r>
            <w:r w:rsidR="00AC7BE2">
              <w:t>30</w:t>
            </w:r>
            <w:r w:rsidRPr="00FD5E49">
              <w:t>гг.</w:t>
            </w:r>
          </w:p>
        </w:tc>
        <w:tc>
          <w:tcPr>
            <w:tcW w:w="2576" w:type="dxa"/>
          </w:tcPr>
          <w:p w:rsidR="001D48D3" w:rsidRPr="00FD5E49" w:rsidRDefault="001D48D3" w:rsidP="00E51662">
            <w:pPr>
              <w:pStyle w:val="ConsPlusNormal"/>
            </w:pPr>
            <w:r w:rsidRPr="00FD5E49">
              <w:t>Проведение не менее одного мероприятия специалистами в области финансовой грамотности населения в (с) муниципальных(ыми) образованиях(ями) в Республике Коми.</w:t>
            </w:r>
          </w:p>
          <w:p w:rsidR="001D48D3" w:rsidRPr="00FD5E49" w:rsidRDefault="001D48D3" w:rsidP="00E51662">
            <w:pPr>
              <w:pStyle w:val="ConsPlusNormal"/>
            </w:pPr>
            <w:r w:rsidRPr="00FD5E49">
              <w:t>Обеспечение более эффективного и доступного информирования значительного числа пользователей финансовыми услугами</w:t>
            </w:r>
          </w:p>
        </w:tc>
      </w:tr>
    </w:tbl>
    <w:p w:rsidR="001D48D3" w:rsidRDefault="004151A7" w:rsidP="001D48D3">
      <w:pPr>
        <w:pStyle w:val="ConsPlusNormal"/>
        <w:jc w:val="right"/>
        <w:outlineLvl w:val="1"/>
      </w:pPr>
      <w:r>
        <w:t xml:space="preserve">   »</w:t>
      </w: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F773C2" w:rsidRDefault="00F773C2" w:rsidP="001D48D3">
      <w:pPr>
        <w:pStyle w:val="ConsPlusNormal"/>
        <w:jc w:val="right"/>
        <w:outlineLvl w:val="1"/>
      </w:pPr>
    </w:p>
    <w:p w:rsidR="001D48D3" w:rsidRDefault="001D48D3" w:rsidP="001D48D3">
      <w:pPr>
        <w:pStyle w:val="ConsPlusNormal"/>
        <w:jc w:val="right"/>
        <w:outlineLvl w:val="1"/>
      </w:pPr>
    </w:p>
    <w:p w:rsidR="001D48D3" w:rsidRPr="006B1479" w:rsidRDefault="001D48D3" w:rsidP="001D48D3">
      <w:pPr>
        <w:pStyle w:val="ConsPlusNormal"/>
        <w:jc w:val="right"/>
        <w:outlineLvl w:val="1"/>
      </w:pPr>
      <w:r w:rsidRPr="006B1479">
        <w:lastRenderedPageBreak/>
        <w:t xml:space="preserve">Приложение </w:t>
      </w:r>
      <w:r>
        <w:t>2</w:t>
      </w:r>
    </w:p>
    <w:p w:rsidR="001D48D3" w:rsidRPr="006B1479" w:rsidRDefault="001D48D3" w:rsidP="001D48D3">
      <w:pPr>
        <w:pStyle w:val="ConsPlusNormal"/>
        <w:jc w:val="right"/>
      </w:pPr>
      <w:r w:rsidRPr="006B1479">
        <w:t xml:space="preserve">к </w:t>
      </w:r>
      <w:r>
        <w:t>П</w:t>
      </w:r>
      <w:r w:rsidRPr="006B1479">
        <w:t>рограмме</w:t>
      </w:r>
    </w:p>
    <w:p w:rsidR="001D48D3" w:rsidRPr="006B1479" w:rsidRDefault="001D48D3" w:rsidP="001D48D3">
      <w:pPr>
        <w:pStyle w:val="ConsPlusNormal"/>
        <w:jc w:val="right"/>
      </w:pPr>
      <w:r w:rsidRPr="006B1479">
        <w:t>повышения финансовой грамотности</w:t>
      </w:r>
    </w:p>
    <w:p w:rsidR="001D48D3" w:rsidRDefault="001D48D3" w:rsidP="001D48D3">
      <w:pPr>
        <w:pStyle w:val="ConsPlusNormal"/>
        <w:jc w:val="right"/>
        <w:rPr>
          <w:bCs/>
        </w:rPr>
      </w:pPr>
      <w:r w:rsidRPr="006B1479">
        <w:t xml:space="preserve">в </w:t>
      </w:r>
      <w:r>
        <w:rPr>
          <w:bCs/>
        </w:rPr>
        <w:t xml:space="preserve"> муниципальном район</w:t>
      </w:r>
      <w:r w:rsidR="006F5877">
        <w:rPr>
          <w:bCs/>
        </w:rPr>
        <w:t>е</w:t>
      </w:r>
      <w:r>
        <w:rPr>
          <w:bCs/>
        </w:rPr>
        <w:t xml:space="preserve"> «Сыктывдинский»</w:t>
      </w:r>
    </w:p>
    <w:p w:rsidR="007A1BC9" w:rsidRPr="006B1479" w:rsidRDefault="007A1BC9" w:rsidP="001D48D3">
      <w:pPr>
        <w:pStyle w:val="ConsPlusNormal"/>
        <w:jc w:val="right"/>
      </w:pPr>
      <w:r>
        <w:rPr>
          <w:bCs/>
        </w:rPr>
        <w:t>Республики Коми</w:t>
      </w:r>
    </w:p>
    <w:p w:rsidR="001D48D3" w:rsidRPr="006B1479" w:rsidRDefault="001D48D3" w:rsidP="001D48D3">
      <w:pPr>
        <w:pStyle w:val="ConsPlusNormal"/>
        <w:jc w:val="right"/>
      </w:pPr>
      <w:r w:rsidRPr="006B1479">
        <w:t>на 2018 - 20</w:t>
      </w:r>
      <w:r w:rsidR="00AC7BE2">
        <w:t>30</w:t>
      </w:r>
      <w:r w:rsidRPr="006B1479">
        <w:t xml:space="preserve"> годы</w:t>
      </w:r>
    </w:p>
    <w:p w:rsidR="001D48D3" w:rsidRPr="006B1479" w:rsidRDefault="001D48D3" w:rsidP="001D48D3">
      <w:pPr>
        <w:pStyle w:val="ConsPlusNormal"/>
      </w:pPr>
    </w:p>
    <w:p w:rsidR="001D48D3" w:rsidRPr="006B1479" w:rsidRDefault="001D48D3" w:rsidP="001D48D3">
      <w:pPr>
        <w:pStyle w:val="ConsPlusNormal"/>
        <w:jc w:val="right"/>
      </w:pPr>
      <w:r w:rsidRPr="006B1479">
        <w:t>Форма</w:t>
      </w:r>
    </w:p>
    <w:p w:rsidR="001D48D3" w:rsidRPr="006B1479" w:rsidRDefault="001D48D3" w:rsidP="001D48D3">
      <w:pPr>
        <w:pStyle w:val="ConsPlusNormal"/>
      </w:pP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70"/>
      <w:bookmarkEnd w:id="1"/>
      <w:r w:rsidRPr="0093483B">
        <w:rPr>
          <w:rFonts w:ascii="Times New Roman" w:hAnsi="Times New Roman" w:cs="Times New Roman"/>
          <w:sz w:val="24"/>
          <w:szCs w:val="24"/>
        </w:rPr>
        <w:t>ОТЧЕТ О РЕАЛИЗАЦИИ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программы муниципального образования по повышению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финансовой грамотности населения и (или) дорожной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карты повышения финансовой грамотности населения</w:t>
      </w:r>
    </w:p>
    <w:p w:rsidR="001D48D3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на 2018 - 20</w:t>
      </w:r>
      <w:r w:rsidR="00AC7BE2">
        <w:rPr>
          <w:rFonts w:ascii="Times New Roman" w:hAnsi="Times New Roman" w:cs="Times New Roman"/>
          <w:sz w:val="24"/>
          <w:szCs w:val="24"/>
        </w:rPr>
        <w:t>30</w:t>
      </w:r>
      <w:r w:rsidRPr="0093483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за 20___ год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483B">
        <w:rPr>
          <w:rFonts w:ascii="Times New Roman" w:hAnsi="Times New Roman" w:cs="Times New Roman"/>
          <w:sz w:val="22"/>
          <w:szCs w:val="22"/>
        </w:rPr>
        <w:t>(отчетный год)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D48D3" w:rsidRPr="0093483B" w:rsidRDefault="001D48D3" w:rsidP="001D48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3483B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1D48D3" w:rsidRDefault="001D48D3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Default="00E51662" w:rsidP="001D48D3">
      <w:pPr>
        <w:pStyle w:val="ConsPlusNormal"/>
        <w:rPr>
          <w:szCs w:val="22"/>
        </w:rPr>
      </w:pPr>
    </w:p>
    <w:p w:rsidR="00E51662" w:rsidRPr="0093483B" w:rsidRDefault="00E51662" w:rsidP="001D48D3">
      <w:pPr>
        <w:pStyle w:val="ConsPlusNormal"/>
        <w:rPr>
          <w:szCs w:val="22"/>
        </w:rPr>
      </w:pPr>
    </w:p>
    <w:p w:rsidR="00E51662" w:rsidRDefault="00E51662" w:rsidP="00E51662">
      <w:pPr>
        <w:pStyle w:val="ConsPlusNormal"/>
        <w:jc w:val="center"/>
        <w:sectPr w:rsidR="00E51662" w:rsidSect="00C90E81">
          <w:pgSz w:w="11906" w:h="16838"/>
          <w:pgMar w:top="1077" w:right="851" w:bottom="567" w:left="1701" w:header="0" w:footer="0" w:gutter="0"/>
          <w:cols w:space="708"/>
          <w:docGrid w:linePitch="360"/>
        </w:sect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14"/>
        <w:gridCol w:w="1055"/>
        <w:gridCol w:w="1134"/>
        <w:gridCol w:w="992"/>
        <w:gridCol w:w="851"/>
        <w:gridCol w:w="3935"/>
        <w:gridCol w:w="993"/>
        <w:gridCol w:w="850"/>
        <w:gridCol w:w="1531"/>
        <w:gridCol w:w="1695"/>
      </w:tblGrid>
      <w:tr w:rsidR="00781050" w:rsidRPr="0093483B" w:rsidTr="00781050">
        <w:tc>
          <w:tcPr>
            <w:tcW w:w="771" w:type="dxa"/>
            <w:vMerge w:val="restart"/>
          </w:tcPr>
          <w:p w:rsidR="00781050" w:rsidRDefault="00781050" w:rsidP="00E51662">
            <w:pPr>
              <w:pStyle w:val="ConsPlusNormal"/>
              <w:jc w:val="center"/>
            </w:pPr>
            <w:r w:rsidRPr="0093483B">
              <w:lastRenderedPageBreak/>
              <w:t>N п/п</w:t>
            </w:r>
          </w:p>
          <w:p w:rsidR="00781050" w:rsidRPr="0093483B" w:rsidRDefault="00781050" w:rsidP="00E51662">
            <w:pPr>
              <w:pStyle w:val="ConsPlusNormal"/>
              <w:jc w:val="center"/>
            </w:pPr>
            <w:r>
              <w:t>программы/дорожной карты МО</w:t>
            </w:r>
          </w:p>
        </w:tc>
        <w:tc>
          <w:tcPr>
            <w:tcW w:w="1814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Мероприятия</w:t>
            </w:r>
          </w:p>
        </w:tc>
        <w:tc>
          <w:tcPr>
            <w:tcW w:w="1055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Ответственные исполнители</w:t>
            </w:r>
          </w:p>
        </w:tc>
        <w:tc>
          <w:tcPr>
            <w:tcW w:w="1134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Срок реализации</w:t>
            </w:r>
          </w:p>
        </w:tc>
        <w:tc>
          <w:tcPr>
            <w:tcW w:w="992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Ожидаемые результаты</w:t>
            </w:r>
          </w:p>
        </w:tc>
        <w:tc>
          <w:tcPr>
            <w:tcW w:w="9855" w:type="dxa"/>
            <w:gridSpan w:val="6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Результаты реализации</w:t>
            </w:r>
          </w:p>
        </w:tc>
      </w:tr>
      <w:tr w:rsidR="00781050" w:rsidRPr="0093483B" w:rsidTr="00781050">
        <w:tc>
          <w:tcPr>
            <w:tcW w:w="771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055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Отметка об исполнении</w:t>
            </w: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Сведения о мероприятиях/активностях (наименование, место проведения, целевая аудитория и т.д.)</w:t>
            </w: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Количество активностей</w:t>
            </w: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Ссылка (при наличии)</w:t>
            </w: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Комментарии (при наличии)</w:t>
            </w:r>
          </w:p>
        </w:tc>
      </w:tr>
      <w:tr w:rsidR="00781050" w:rsidRPr="0093483B" w:rsidTr="00781050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1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2</w:t>
            </w: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3</w:t>
            </w: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4</w:t>
            </w: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5</w:t>
            </w: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6</w:t>
            </w: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11</w:t>
            </w:r>
          </w:p>
        </w:tc>
      </w:tr>
      <w:tr w:rsidR="00781050" w:rsidRPr="0093483B" w:rsidTr="00781050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1.1.1.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  <w:tr w:rsidR="00781050" w:rsidRPr="0093483B" w:rsidTr="00781050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1.1.2.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  <w:tr w:rsidR="00781050" w:rsidRPr="0093483B" w:rsidTr="00781050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.....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</w:tbl>
    <w:p w:rsidR="001D48D3" w:rsidRPr="006B1479" w:rsidRDefault="001D48D3" w:rsidP="001D48D3">
      <w:pPr>
        <w:pStyle w:val="ConsPlusNormal"/>
        <w:rPr>
          <w:szCs w:val="22"/>
        </w:rPr>
      </w:pPr>
    </w:p>
    <w:p w:rsidR="001D48D3" w:rsidRPr="0093483B" w:rsidRDefault="001D48D3" w:rsidP="00781050">
      <w:pPr>
        <w:pStyle w:val="ConsPlusNonforma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93483B">
        <w:rPr>
          <w:rFonts w:ascii="Times New Roman" w:hAnsi="Times New Roman" w:cs="Times New Roman"/>
          <w:sz w:val="22"/>
          <w:szCs w:val="22"/>
        </w:rPr>
        <w:t xml:space="preserve">    Примечания:</w:t>
      </w:r>
    </w:p>
    <w:p w:rsidR="001D48D3" w:rsidRPr="0093483B" w:rsidRDefault="001D48D3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93483B">
        <w:rPr>
          <w:rFonts w:ascii="Times New Roman" w:hAnsi="Times New Roman" w:cs="Times New Roman"/>
          <w:sz w:val="22"/>
          <w:szCs w:val="22"/>
        </w:rPr>
        <w:t xml:space="preserve">    1)  графы с 1 по 5 заполняются в соответствии с утвержденной Программой муниципального  образования  по  повышению финанс</w:t>
      </w:r>
      <w:r w:rsidR="00781050">
        <w:rPr>
          <w:rFonts w:ascii="Times New Roman" w:hAnsi="Times New Roman" w:cs="Times New Roman"/>
          <w:sz w:val="22"/>
          <w:szCs w:val="22"/>
        </w:rPr>
        <w:t xml:space="preserve">овой грамотности населения или </w:t>
      </w:r>
      <w:r w:rsidRPr="0093483B">
        <w:rPr>
          <w:rFonts w:ascii="Times New Roman" w:hAnsi="Times New Roman" w:cs="Times New Roman"/>
          <w:sz w:val="22"/>
          <w:szCs w:val="22"/>
        </w:rPr>
        <w:t>Дорожной  картой  повышения финансовой грамотности населения на 2018 - 20</w:t>
      </w:r>
      <w:r w:rsidR="00AC7BE2">
        <w:rPr>
          <w:rFonts w:ascii="Times New Roman" w:hAnsi="Times New Roman" w:cs="Times New Roman"/>
          <w:sz w:val="22"/>
          <w:szCs w:val="22"/>
        </w:rPr>
        <w:t>30</w:t>
      </w:r>
      <w:r w:rsidRPr="0093483B">
        <w:rPr>
          <w:rFonts w:ascii="Times New Roman" w:hAnsi="Times New Roman" w:cs="Times New Roman"/>
          <w:sz w:val="22"/>
          <w:szCs w:val="22"/>
        </w:rPr>
        <w:t xml:space="preserve"> годы;</w:t>
      </w:r>
    </w:p>
    <w:p w:rsidR="001D48D3" w:rsidRPr="0093483B" w:rsidRDefault="001D48D3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93483B">
        <w:rPr>
          <w:rFonts w:ascii="Times New Roman" w:hAnsi="Times New Roman" w:cs="Times New Roman"/>
          <w:sz w:val="22"/>
          <w:szCs w:val="22"/>
        </w:rPr>
        <w:t xml:space="preserve">    2)  в  граф</w:t>
      </w:r>
      <w:r w:rsidR="00781050">
        <w:rPr>
          <w:rFonts w:ascii="Times New Roman" w:hAnsi="Times New Roman" w:cs="Times New Roman"/>
          <w:sz w:val="22"/>
          <w:szCs w:val="22"/>
        </w:rPr>
        <w:t>ах</w:t>
      </w:r>
      <w:r w:rsidRPr="0093483B">
        <w:rPr>
          <w:rFonts w:ascii="Times New Roman" w:hAnsi="Times New Roman" w:cs="Times New Roman"/>
          <w:sz w:val="22"/>
          <w:szCs w:val="22"/>
        </w:rPr>
        <w:t xml:space="preserve">  6</w:t>
      </w:r>
      <w:r w:rsidR="00781050">
        <w:rPr>
          <w:rFonts w:ascii="Times New Roman" w:hAnsi="Times New Roman" w:cs="Times New Roman"/>
          <w:sz w:val="22"/>
          <w:szCs w:val="22"/>
        </w:rPr>
        <w:t>-11</w:t>
      </w:r>
      <w:r w:rsidRPr="0093483B">
        <w:rPr>
          <w:rFonts w:ascii="Times New Roman" w:hAnsi="Times New Roman" w:cs="Times New Roman"/>
          <w:sz w:val="22"/>
          <w:szCs w:val="22"/>
        </w:rPr>
        <w:t xml:space="preserve">  указываются результаты реализации мероприятий, </w:t>
      </w:r>
      <w:r w:rsidR="00781050">
        <w:rPr>
          <w:rFonts w:ascii="Times New Roman" w:hAnsi="Times New Roman" w:cs="Times New Roman"/>
          <w:sz w:val="22"/>
          <w:szCs w:val="22"/>
        </w:rPr>
        <w:t>где в графе 6 «Отметка об исполнении» указывается:</w:t>
      </w:r>
    </w:p>
    <w:p w:rsidR="001D48D3" w:rsidRPr="0093483B" w:rsidRDefault="00E51662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</w:t>
      </w:r>
      <w:r w:rsidR="001D48D3" w:rsidRPr="0093483B">
        <w:rPr>
          <w:rFonts w:ascii="Times New Roman" w:hAnsi="Times New Roman" w:cs="Times New Roman"/>
          <w:sz w:val="22"/>
          <w:szCs w:val="22"/>
        </w:rPr>
        <w:t>Исполнено</w:t>
      </w:r>
      <w:r>
        <w:rPr>
          <w:rFonts w:ascii="Times New Roman" w:hAnsi="Times New Roman" w:cs="Times New Roman"/>
          <w:sz w:val="22"/>
          <w:szCs w:val="22"/>
        </w:rPr>
        <w:t>»</w:t>
      </w:r>
      <w:r w:rsidR="001D48D3" w:rsidRPr="0093483B">
        <w:rPr>
          <w:rFonts w:ascii="Times New Roman" w:hAnsi="Times New Roman" w:cs="Times New Roman"/>
          <w:sz w:val="22"/>
          <w:szCs w:val="22"/>
        </w:rPr>
        <w:t xml:space="preserve"> - (указывается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48D3" w:rsidRPr="0093483B">
        <w:rPr>
          <w:rFonts w:ascii="Times New Roman" w:hAnsi="Times New Roman" w:cs="Times New Roman"/>
          <w:sz w:val="22"/>
          <w:szCs w:val="22"/>
        </w:rPr>
        <w:t xml:space="preserve"> результат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48D3" w:rsidRPr="0093483B">
        <w:rPr>
          <w:rFonts w:ascii="Times New Roman" w:hAnsi="Times New Roman" w:cs="Times New Roman"/>
          <w:sz w:val="22"/>
          <w:szCs w:val="22"/>
        </w:rPr>
        <w:t>исполнения);</w:t>
      </w:r>
    </w:p>
    <w:p w:rsidR="001D48D3" w:rsidRPr="0093483B" w:rsidRDefault="00E51662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</w:t>
      </w:r>
      <w:r w:rsidR="001D48D3" w:rsidRPr="0093483B">
        <w:rPr>
          <w:rFonts w:ascii="Times New Roman" w:hAnsi="Times New Roman" w:cs="Times New Roman"/>
          <w:sz w:val="22"/>
          <w:szCs w:val="22"/>
        </w:rPr>
        <w:t>Частично  исполнено</w:t>
      </w:r>
      <w:r>
        <w:rPr>
          <w:rFonts w:ascii="Times New Roman" w:hAnsi="Times New Roman" w:cs="Times New Roman"/>
          <w:sz w:val="22"/>
          <w:szCs w:val="22"/>
        </w:rPr>
        <w:t>»</w:t>
      </w:r>
      <w:r w:rsidR="001D48D3" w:rsidRPr="0093483B">
        <w:rPr>
          <w:rFonts w:ascii="Times New Roman" w:hAnsi="Times New Roman" w:cs="Times New Roman"/>
          <w:sz w:val="22"/>
          <w:szCs w:val="22"/>
        </w:rPr>
        <w:t xml:space="preserve">  -  (указывается результат исполнения и ожидаемый срок окончательного исполнения);</w:t>
      </w:r>
    </w:p>
    <w:p w:rsidR="00E51662" w:rsidRDefault="00E51662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«</w:t>
      </w:r>
      <w:r w:rsidR="001D48D3" w:rsidRPr="0093483B">
        <w:rPr>
          <w:rFonts w:ascii="Times New Roman" w:hAnsi="Times New Roman" w:cs="Times New Roman"/>
          <w:sz w:val="22"/>
          <w:szCs w:val="22"/>
        </w:rPr>
        <w:t>Не  исполнен</w:t>
      </w:r>
      <w:r>
        <w:rPr>
          <w:rFonts w:ascii="Times New Roman" w:hAnsi="Times New Roman" w:cs="Times New Roman"/>
          <w:sz w:val="22"/>
          <w:szCs w:val="22"/>
        </w:rPr>
        <w:t>»</w:t>
      </w:r>
      <w:r w:rsidR="00781050">
        <w:rPr>
          <w:rFonts w:ascii="Times New Roman" w:hAnsi="Times New Roman" w:cs="Times New Roman"/>
          <w:sz w:val="22"/>
          <w:szCs w:val="22"/>
        </w:rPr>
        <w:t xml:space="preserve"> - (указываются причины неисполнения и ожидаемый срок окончательного исполнения);</w:t>
      </w:r>
    </w:p>
    <w:p w:rsidR="00781050" w:rsidRDefault="00781050" w:rsidP="00781050">
      <w:pPr>
        <w:pStyle w:val="ConsPlusNonformat"/>
        <w:spacing w:before="120" w:after="120"/>
        <w:rPr>
          <w:rFonts w:ascii="Times New Roman" w:hAnsi="Times New Roman" w:cs="Times New Roman"/>
          <w:sz w:val="22"/>
          <w:szCs w:val="22"/>
        </w:rPr>
        <w:sectPr w:rsidR="00781050" w:rsidSect="00E51662">
          <w:pgSz w:w="16838" w:h="11906" w:orient="landscape"/>
          <w:pgMar w:top="1701" w:right="1077" w:bottom="851" w:left="567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«Срок исполнения не наступил».</w:t>
      </w:r>
      <w:r w:rsidR="004151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51A7" w:rsidRPr="006B1479" w:rsidRDefault="004151A7" w:rsidP="004151A7">
      <w:pPr>
        <w:pStyle w:val="ConsPlusNormal"/>
        <w:jc w:val="right"/>
        <w:outlineLvl w:val="1"/>
      </w:pPr>
      <w:r w:rsidRPr="006B1479">
        <w:lastRenderedPageBreak/>
        <w:t xml:space="preserve">Приложение </w:t>
      </w:r>
      <w:r>
        <w:t>№</w:t>
      </w:r>
      <w:r w:rsidR="003B0073">
        <w:t xml:space="preserve"> </w:t>
      </w:r>
      <w:r w:rsidR="008B57C8">
        <w:t>2</w:t>
      </w:r>
    </w:p>
    <w:p w:rsidR="004151A7" w:rsidRPr="00FF06B2" w:rsidRDefault="004151A7" w:rsidP="004151A7">
      <w:pPr>
        <w:pStyle w:val="ConsPlusNormal"/>
        <w:jc w:val="right"/>
      </w:pPr>
      <w:r w:rsidRPr="00FF06B2">
        <w:t>к постановлению администрации</w:t>
      </w:r>
    </w:p>
    <w:p w:rsidR="004151A7" w:rsidRPr="00FF06B2" w:rsidRDefault="004151A7" w:rsidP="004151A7">
      <w:pPr>
        <w:pStyle w:val="ConsPlusNormal"/>
        <w:jc w:val="right"/>
      </w:pPr>
      <w:r w:rsidRPr="00FF06B2">
        <w:t>муниципального района «Сыктывдинский»</w:t>
      </w:r>
    </w:p>
    <w:p w:rsidR="004151A7" w:rsidRDefault="004151A7" w:rsidP="004151A7">
      <w:pPr>
        <w:pStyle w:val="ConsPlusNormal"/>
        <w:jc w:val="right"/>
        <w:outlineLvl w:val="1"/>
      </w:pPr>
      <w:r>
        <w:t xml:space="preserve">от </w:t>
      </w:r>
      <w:r w:rsidR="004E7CAA">
        <w:t>13 ноября 2023 г.</w:t>
      </w:r>
      <w:r>
        <w:t xml:space="preserve"> №</w:t>
      </w:r>
      <w:r w:rsidR="004E7CAA">
        <w:t xml:space="preserve"> 11/1784</w:t>
      </w:r>
    </w:p>
    <w:p w:rsidR="004151A7" w:rsidRDefault="004151A7" w:rsidP="007A1BC9">
      <w:pPr>
        <w:pStyle w:val="ConsPlusNormal"/>
        <w:jc w:val="right"/>
        <w:outlineLvl w:val="1"/>
      </w:pPr>
    </w:p>
    <w:p w:rsidR="004151A7" w:rsidRDefault="004151A7" w:rsidP="007A1BC9">
      <w:pPr>
        <w:pStyle w:val="ConsPlusNormal"/>
        <w:jc w:val="right"/>
        <w:outlineLvl w:val="1"/>
      </w:pPr>
    </w:p>
    <w:p w:rsidR="004151A7" w:rsidRDefault="004151A7" w:rsidP="007A1BC9">
      <w:pPr>
        <w:pStyle w:val="ConsPlusNormal"/>
        <w:jc w:val="right"/>
        <w:outlineLvl w:val="1"/>
      </w:pPr>
    </w:p>
    <w:p w:rsidR="007A1BC9" w:rsidRPr="006B1479" w:rsidRDefault="004151A7" w:rsidP="007A1BC9">
      <w:pPr>
        <w:pStyle w:val="ConsPlusNormal"/>
        <w:jc w:val="right"/>
        <w:outlineLvl w:val="1"/>
      </w:pPr>
      <w:r>
        <w:t>«</w:t>
      </w:r>
      <w:r w:rsidR="007A1BC9" w:rsidRPr="006B1479">
        <w:t xml:space="preserve">Приложение </w:t>
      </w:r>
      <w:r w:rsidR="007A1BC9">
        <w:t>3</w:t>
      </w:r>
    </w:p>
    <w:p w:rsidR="007A1BC9" w:rsidRPr="006B1479" w:rsidRDefault="007A1BC9" w:rsidP="007A1BC9">
      <w:pPr>
        <w:pStyle w:val="ConsPlusNormal"/>
        <w:jc w:val="right"/>
      </w:pPr>
      <w:r w:rsidRPr="006B1479">
        <w:t xml:space="preserve">к </w:t>
      </w:r>
      <w:r>
        <w:t>П</w:t>
      </w:r>
      <w:r w:rsidRPr="006B1479">
        <w:t>рограмме</w:t>
      </w:r>
    </w:p>
    <w:p w:rsidR="007A1BC9" w:rsidRPr="006B1479" w:rsidRDefault="007A1BC9" w:rsidP="007A1BC9">
      <w:pPr>
        <w:pStyle w:val="ConsPlusNormal"/>
        <w:jc w:val="right"/>
      </w:pPr>
      <w:r w:rsidRPr="006B1479">
        <w:t>повышения финансовой грамотности</w:t>
      </w:r>
    </w:p>
    <w:p w:rsidR="007A1BC9" w:rsidRDefault="007A1BC9" w:rsidP="007A1BC9">
      <w:pPr>
        <w:pStyle w:val="ConsPlusNormal"/>
        <w:jc w:val="right"/>
        <w:rPr>
          <w:bCs/>
        </w:rPr>
      </w:pPr>
      <w:r w:rsidRPr="006B1479">
        <w:t xml:space="preserve">в </w:t>
      </w:r>
      <w:r>
        <w:rPr>
          <w:bCs/>
        </w:rPr>
        <w:t xml:space="preserve"> муниципальном район</w:t>
      </w:r>
      <w:r w:rsidR="006F5877">
        <w:rPr>
          <w:bCs/>
        </w:rPr>
        <w:t>е</w:t>
      </w:r>
      <w:r>
        <w:rPr>
          <w:bCs/>
        </w:rPr>
        <w:t xml:space="preserve"> «Сыктывдинский»</w:t>
      </w:r>
    </w:p>
    <w:p w:rsidR="007A1BC9" w:rsidRPr="006B1479" w:rsidRDefault="007A1BC9" w:rsidP="007A1BC9">
      <w:pPr>
        <w:pStyle w:val="ConsPlusNormal"/>
        <w:jc w:val="right"/>
      </w:pPr>
      <w:r>
        <w:rPr>
          <w:bCs/>
        </w:rPr>
        <w:t>Республики Коми</w:t>
      </w:r>
    </w:p>
    <w:p w:rsidR="007A1BC9" w:rsidRPr="006B1479" w:rsidRDefault="007A1BC9" w:rsidP="007A1BC9">
      <w:pPr>
        <w:pStyle w:val="ConsPlusNormal"/>
        <w:jc w:val="right"/>
      </w:pPr>
      <w:r w:rsidRPr="006B1479">
        <w:t>на 2018 - 20</w:t>
      </w:r>
      <w:r>
        <w:t>30</w:t>
      </w:r>
      <w:r w:rsidRPr="006B1479">
        <w:t xml:space="preserve"> годы</w:t>
      </w:r>
    </w:p>
    <w:p w:rsidR="007A1BC9" w:rsidRPr="006B1479" w:rsidRDefault="007A1BC9" w:rsidP="007A1BC9">
      <w:pPr>
        <w:pStyle w:val="ConsPlusNormal"/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ИНФОРМАЦИЯ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BC9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реализации</w:t>
      </w:r>
      <w:r w:rsidRPr="007A1BC9">
        <w:rPr>
          <w:rFonts w:eastAsiaTheme="minorHAnsi"/>
          <w:lang w:eastAsia="en-US"/>
        </w:rPr>
        <w:t xml:space="preserve"> </w:t>
      </w:r>
      <w:r w:rsidRPr="0093483B">
        <w:rPr>
          <w:rFonts w:ascii="Times New Roman" w:hAnsi="Times New Roman" w:cs="Times New Roman"/>
          <w:sz w:val="24"/>
          <w:szCs w:val="24"/>
        </w:rPr>
        <w:t>программы муниципального образования по повышению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финансовой грамотности населения и (или) дорожной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карты повышения финансовой грамотности населения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на 2018 - 2030 годы</w:t>
      </w:r>
    </w:p>
    <w:p w:rsidR="007A1BC9" w:rsidRPr="00E17B22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за 20___ год</w:t>
      </w:r>
    </w:p>
    <w:p w:rsidR="007A1BC9" w:rsidRPr="004151A7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151A7">
        <w:rPr>
          <w:rFonts w:eastAsiaTheme="minorHAnsi"/>
          <w:sz w:val="20"/>
          <w:szCs w:val="20"/>
          <w:lang w:eastAsia="en-US"/>
        </w:rPr>
        <w:t>(отчетный год)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___________________________________________________________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A1BC9">
        <w:rPr>
          <w:rFonts w:eastAsiaTheme="minorHAnsi"/>
          <w:sz w:val="20"/>
          <w:szCs w:val="20"/>
          <w:lang w:eastAsia="en-US"/>
        </w:rPr>
        <w:t>(наименование ответственного исполнителя - органа,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A1BC9">
        <w:rPr>
          <w:rFonts w:eastAsiaTheme="minorHAnsi"/>
          <w:sz w:val="20"/>
          <w:szCs w:val="20"/>
          <w:lang w:eastAsia="en-US"/>
        </w:rPr>
        <w:t>муниципального образования, организации, учреждения)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559"/>
        <w:gridCol w:w="2410"/>
      </w:tblGrid>
      <w:tr w:rsidR="007A1BC9" w:rsidRPr="007A1BC9" w:rsidTr="007A1B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I. Отчет по мероприятиям в разрезе целевых групп</w:t>
            </w: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Образовательные, просветительские и информационные мероприятия для целевых групп Программы,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Количество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Общее количество участников мероприятий (чел.)</w:t>
            </w: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студенты и 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для 2-х и более целевых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Общее количество: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126"/>
        <w:gridCol w:w="1134"/>
        <w:gridCol w:w="2694"/>
      </w:tblGrid>
      <w:tr w:rsidR="007A1BC9" w:rsidRPr="007A1BC9" w:rsidTr="00E17B2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II. Каналы информирования</w:t>
            </w: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Тип канала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Ссылка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Общий охват аудитории (чел., просмотров)</w:t>
            </w: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региональные сайты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социальные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публикации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lastRenderedPageBreak/>
              <w:t>Радиопередачи/аудиоролики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Телепередачи/видеоролики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Печатная продукция (буклеты, брошюры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20C59" w:rsidRDefault="004151A7" w:rsidP="004151A7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>»</w:t>
      </w: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4151A7" w:rsidRDefault="004151A7" w:rsidP="00E51662">
      <w:pPr>
        <w:pStyle w:val="2"/>
        <w:jc w:val="center"/>
        <w:rPr>
          <w:b/>
          <w:sz w:val="24"/>
          <w:szCs w:val="24"/>
        </w:rPr>
      </w:pPr>
    </w:p>
    <w:p w:rsidR="00E51662" w:rsidRDefault="00E51662" w:rsidP="00E51662">
      <w:pPr>
        <w:jc w:val="center"/>
      </w:pPr>
    </w:p>
    <w:p w:rsidR="00E51662" w:rsidRDefault="00E51662" w:rsidP="00E5166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662" w:rsidRDefault="00E51662" w:rsidP="00E5166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662" w:rsidRDefault="00E51662" w:rsidP="00E51662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sectPr w:rsidR="00E51662" w:rsidSect="00E17B22"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6C" w:rsidRDefault="00EA116C" w:rsidP="00064F2F">
      <w:r>
        <w:separator/>
      </w:r>
    </w:p>
  </w:endnote>
  <w:endnote w:type="continuationSeparator" w:id="1">
    <w:p w:rsidR="00EA116C" w:rsidRDefault="00EA116C" w:rsidP="0006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6C" w:rsidRDefault="00EA116C" w:rsidP="00064F2F">
      <w:r>
        <w:separator/>
      </w:r>
    </w:p>
  </w:footnote>
  <w:footnote w:type="continuationSeparator" w:id="1">
    <w:p w:rsidR="00EA116C" w:rsidRDefault="00EA116C" w:rsidP="0006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A8"/>
    <w:rsid w:val="00003468"/>
    <w:rsid w:val="000356DC"/>
    <w:rsid w:val="00041155"/>
    <w:rsid w:val="00041639"/>
    <w:rsid w:val="00053ACE"/>
    <w:rsid w:val="000575E1"/>
    <w:rsid w:val="00063099"/>
    <w:rsid w:val="00064F2F"/>
    <w:rsid w:val="00083347"/>
    <w:rsid w:val="00092D1A"/>
    <w:rsid w:val="0009562B"/>
    <w:rsid w:val="00095FAB"/>
    <w:rsid w:val="000A1B68"/>
    <w:rsid w:val="000B5474"/>
    <w:rsid w:val="000C2E62"/>
    <w:rsid w:val="000C6D31"/>
    <w:rsid w:val="000D2763"/>
    <w:rsid w:val="000E6F78"/>
    <w:rsid w:val="000F0524"/>
    <w:rsid w:val="000F0B13"/>
    <w:rsid w:val="001100A8"/>
    <w:rsid w:val="00121399"/>
    <w:rsid w:val="00121906"/>
    <w:rsid w:val="00122932"/>
    <w:rsid w:val="00132BC3"/>
    <w:rsid w:val="00134CF4"/>
    <w:rsid w:val="0013607F"/>
    <w:rsid w:val="001375FF"/>
    <w:rsid w:val="0014380C"/>
    <w:rsid w:val="00146A32"/>
    <w:rsid w:val="00151D8E"/>
    <w:rsid w:val="00163BD5"/>
    <w:rsid w:val="001853A0"/>
    <w:rsid w:val="0019390F"/>
    <w:rsid w:val="001A1D8A"/>
    <w:rsid w:val="001D20B9"/>
    <w:rsid w:val="001D48D3"/>
    <w:rsid w:val="001E1F6F"/>
    <w:rsid w:val="001E63C3"/>
    <w:rsid w:val="00202951"/>
    <w:rsid w:val="00202FA2"/>
    <w:rsid w:val="002110BB"/>
    <w:rsid w:val="002212CD"/>
    <w:rsid w:val="002213E2"/>
    <w:rsid w:val="002344D5"/>
    <w:rsid w:val="00244213"/>
    <w:rsid w:val="00247859"/>
    <w:rsid w:val="00257506"/>
    <w:rsid w:val="002676C9"/>
    <w:rsid w:val="00293659"/>
    <w:rsid w:val="002962B9"/>
    <w:rsid w:val="002C527A"/>
    <w:rsid w:val="002F0001"/>
    <w:rsid w:val="002F3858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91A60"/>
    <w:rsid w:val="003A0CC0"/>
    <w:rsid w:val="003B0073"/>
    <w:rsid w:val="003B2F0F"/>
    <w:rsid w:val="003B7A4B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913D8"/>
    <w:rsid w:val="004916DC"/>
    <w:rsid w:val="004A53D7"/>
    <w:rsid w:val="004A6928"/>
    <w:rsid w:val="004B26D5"/>
    <w:rsid w:val="004B3D72"/>
    <w:rsid w:val="004D23E7"/>
    <w:rsid w:val="004D56FB"/>
    <w:rsid w:val="004D586A"/>
    <w:rsid w:val="004E5067"/>
    <w:rsid w:val="004E7CAA"/>
    <w:rsid w:val="004F06C8"/>
    <w:rsid w:val="005112E6"/>
    <w:rsid w:val="00531668"/>
    <w:rsid w:val="00540E9C"/>
    <w:rsid w:val="00544273"/>
    <w:rsid w:val="005567ED"/>
    <w:rsid w:val="0057030B"/>
    <w:rsid w:val="00591290"/>
    <w:rsid w:val="005A49C9"/>
    <w:rsid w:val="005B3F01"/>
    <w:rsid w:val="006015F3"/>
    <w:rsid w:val="00610985"/>
    <w:rsid w:val="006451A9"/>
    <w:rsid w:val="00655CA0"/>
    <w:rsid w:val="00662728"/>
    <w:rsid w:val="0067354E"/>
    <w:rsid w:val="00690294"/>
    <w:rsid w:val="006B6340"/>
    <w:rsid w:val="006C72EF"/>
    <w:rsid w:val="006D0E87"/>
    <w:rsid w:val="006E298A"/>
    <w:rsid w:val="006F5877"/>
    <w:rsid w:val="007023EE"/>
    <w:rsid w:val="00710DB8"/>
    <w:rsid w:val="00712A99"/>
    <w:rsid w:val="00727033"/>
    <w:rsid w:val="00727C6C"/>
    <w:rsid w:val="007547B2"/>
    <w:rsid w:val="007558B3"/>
    <w:rsid w:val="00756EA1"/>
    <w:rsid w:val="007657CA"/>
    <w:rsid w:val="00780354"/>
    <w:rsid w:val="00780D77"/>
    <w:rsid w:val="00781036"/>
    <w:rsid w:val="00781050"/>
    <w:rsid w:val="0078699C"/>
    <w:rsid w:val="007A102F"/>
    <w:rsid w:val="007A1BC9"/>
    <w:rsid w:val="007B0014"/>
    <w:rsid w:val="007B28D2"/>
    <w:rsid w:val="007B7D81"/>
    <w:rsid w:val="007C1CD7"/>
    <w:rsid w:val="007C4382"/>
    <w:rsid w:val="007D5E2A"/>
    <w:rsid w:val="007E1B49"/>
    <w:rsid w:val="007F24E3"/>
    <w:rsid w:val="0080633B"/>
    <w:rsid w:val="00821357"/>
    <w:rsid w:val="00826A29"/>
    <w:rsid w:val="008274C3"/>
    <w:rsid w:val="00852DAB"/>
    <w:rsid w:val="00876F4B"/>
    <w:rsid w:val="0087767A"/>
    <w:rsid w:val="00885443"/>
    <w:rsid w:val="00897D9F"/>
    <w:rsid w:val="008A4B79"/>
    <w:rsid w:val="008A586E"/>
    <w:rsid w:val="008B57C8"/>
    <w:rsid w:val="008B5F51"/>
    <w:rsid w:val="008D20EC"/>
    <w:rsid w:val="008D28AC"/>
    <w:rsid w:val="008E233F"/>
    <w:rsid w:val="008E6493"/>
    <w:rsid w:val="00913A06"/>
    <w:rsid w:val="009153E4"/>
    <w:rsid w:val="00931377"/>
    <w:rsid w:val="0094125C"/>
    <w:rsid w:val="00952CDF"/>
    <w:rsid w:val="009544CA"/>
    <w:rsid w:val="00966287"/>
    <w:rsid w:val="0098046A"/>
    <w:rsid w:val="0098170D"/>
    <w:rsid w:val="00982634"/>
    <w:rsid w:val="009838AC"/>
    <w:rsid w:val="00984725"/>
    <w:rsid w:val="00986124"/>
    <w:rsid w:val="009864DC"/>
    <w:rsid w:val="00987CFC"/>
    <w:rsid w:val="00992AFB"/>
    <w:rsid w:val="00992C19"/>
    <w:rsid w:val="009946F9"/>
    <w:rsid w:val="009A2B3F"/>
    <w:rsid w:val="009A7AD5"/>
    <w:rsid w:val="009B2E46"/>
    <w:rsid w:val="009B6D90"/>
    <w:rsid w:val="009B729C"/>
    <w:rsid w:val="009C394B"/>
    <w:rsid w:val="009E74E9"/>
    <w:rsid w:val="009F13E9"/>
    <w:rsid w:val="009F2CAD"/>
    <w:rsid w:val="00A000B1"/>
    <w:rsid w:val="00A17739"/>
    <w:rsid w:val="00A276BF"/>
    <w:rsid w:val="00A36360"/>
    <w:rsid w:val="00A471B0"/>
    <w:rsid w:val="00A50404"/>
    <w:rsid w:val="00A773A0"/>
    <w:rsid w:val="00A8147A"/>
    <w:rsid w:val="00A81A94"/>
    <w:rsid w:val="00A85462"/>
    <w:rsid w:val="00A9352E"/>
    <w:rsid w:val="00A93A18"/>
    <w:rsid w:val="00AA216C"/>
    <w:rsid w:val="00AA2BEE"/>
    <w:rsid w:val="00AC7BE2"/>
    <w:rsid w:val="00AC7F3A"/>
    <w:rsid w:val="00AD7C82"/>
    <w:rsid w:val="00B02485"/>
    <w:rsid w:val="00B1051C"/>
    <w:rsid w:val="00B177AE"/>
    <w:rsid w:val="00B3479D"/>
    <w:rsid w:val="00B41697"/>
    <w:rsid w:val="00B47667"/>
    <w:rsid w:val="00B947B0"/>
    <w:rsid w:val="00BA25E6"/>
    <w:rsid w:val="00BB5F4E"/>
    <w:rsid w:val="00BD244C"/>
    <w:rsid w:val="00BD5BC4"/>
    <w:rsid w:val="00BF1DA2"/>
    <w:rsid w:val="00BF6AF8"/>
    <w:rsid w:val="00BF7294"/>
    <w:rsid w:val="00C02936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A0377"/>
    <w:rsid w:val="00CA13F4"/>
    <w:rsid w:val="00CA1926"/>
    <w:rsid w:val="00CB4E61"/>
    <w:rsid w:val="00CC515F"/>
    <w:rsid w:val="00CD63D1"/>
    <w:rsid w:val="00CE0A6D"/>
    <w:rsid w:val="00CE4A33"/>
    <w:rsid w:val="00CF28D1"/>
    <w:rsid w:val="00CF5FA3"/>
    <w:rsid w:val="00CF6170"/>
    <w:rsid w:val="00D00741"/>
    <w:rsid w:val="00D30EBF"/>
    <w:rsid w:val="00D34116"/>
    <w:rsid w:val="00D42C00"/>
    <w:rsid w:val="00D5013A"/>
    <w:rsid w:val="00D506CE"/>
    <w:rsid w:val="00D548D0"/>
    <w:rsid w:val="00D57DAE"/>
    <w:rsid w:val="00D7197B"/>
    <w:rsid w:val="00D71AC3"/>
    <w:rsid w:val="00D76B52"/>
    <w:rsid w:val="00D84496"/>
    <w:rsid w:val="00D86A24"/>
    <w:rsid w:val="00DA28CE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41251"/>
    <w:rsid w:val="00E41B86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A116C"/>
    <w:rsid w:val="00EA27F1"/>
    <w:rsid w:val="00EA5D7B"/>
    <w:rsid w:val="00EB6146"/>
    <w:rsid w:val="00EC0308"/>
    <w:rsid w:val="00ED2C42"/>
    <w:rsid w:val="00ED612A"/>
    <w:rsid w:val="00EF137D"/>
    <w:rsid w:val="00EF60B3"/>
    <w:rsid w:val="00EF7951"/>
    <w:rsid w:val="00F05976"/>
    <w:rsid w:val="00F20C59"/>
    <w:rsid w:val="00F20E6F"/>
    <w:rsid w:val="00F21B7C"/>
    <w:rsid w:val="00F231BE"/>
    <w:rsid w:val="00F451F7"/>
    <w:rsid w:val="00F462E6"/>
    <w:rsid w:val="00F509B6"/>
    <w:rsid w:val="00F52838"/>
    <w:rsid w:val="00F57B1D"/>
    <w:rsid w:val="00F66BA5"/>
    <w:rsid w:val="00F773C2"/>
    <w:rsid w:val="00F7753A"/>
    <w:rsid w:val="00F9627F"/>
    <w:rsid w:val="00FA0E48"/>
    <w:rsid w:val="00FA37EC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46962015220FBA593AC420510D99D312DA3BDFEFF592F03222AD013J6ZD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06EF-3434-4468-A157-50BBBB3E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PCUSER_IV</cp:lastModifiedBy>
  <cp:revision>6</cp:revision>
  <cp:lastPrinted>2023-11-13T09:49:00Z</cp:lastPrinted>
  <dcterms:created xsi:type="dcterms:W3CDTF">2023-11-13T11:53:00Z</dcterms:created>
  <dcterms:modified xsi:type="dcterms:W3CDTF">2023-11-13T12:13:00Z</dcterms:modified>
</cp:coreProperties>
</file>