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E75C">
      <w:pPr>
        <w:spacing w:before="0" w:after="0" w:line="240" w:lineRule="auto"/>
        <w:contextualSpacing/>
        <w:jc w:val="right"/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3F6A39EA">
      <w:pPr>
        <w:pStyle w:val="34"/>
        <w:jc w:val="center"/>
        <w:rPr>
          <w:rFonts w:ascii="Times New Roman" w:hAnsi="Times New Roman"/>
          <w:sz w:val="28"/>
          <w:szCs w:val="28"/>
        </w:rPr>
      </w:pPr>
    </w:p>
    <w:p w14:paraId="346CEE39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10/1352</w:t>
      </w:r>
    </w:p>
    <w:p w14:paraId="069B8F70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2611860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-2951480</wp:posOffset>
                </wp:positionH>
                <wp:positionV relativeFrom="paragraph">
                  <wp:posOffset>80645</wp:posOffset>
                </wp:positionV>
                <wp:extent cx="2794000" cy="70993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D9F1F45">
                            <w:pPr>
                              <w:pStyle w:val="35"/>
                              <w:spacing w:before="0" w:after="160"/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проекта планировки и проекта межевания кадастрового квартала 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11:04: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1701003 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(с. Зеленец)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232.4pt;margin-top:6.35pt;height:55.9pt;width:220pt;z-index:251659264;mso-width-relative:page;mso-height-relative:page;" filled="f" stroked="f" coordsize="21600,21600" o:allowincell="f" o:gfxdata="UEsDBAoAAAAAAIdO4kAAAAAAAAAAAAAAAAAEAAAAZHJzL1BLAwQUAAAACACHTuJAAkq/19cAAAAL&#10;AQAADwAAAGRycy9kb3ducmV2LnhtbE2PQU+EMBCF7yb+h2ZMvLFlCaKLlD0sIdGbrl68deksEOkU&#10;2i6s/95y0uO89/Lme8X+qgc2o3W9IQHbTQwMqTGqp1bA50cdPQFzXpKSgyEU8IMO9uXtTSFzZRZ6&#10;x/noWxZKyOVSQOf9mHPumg61dBszIgXvbKyWPpy25crKJZTrgSdxnHEtewofOjniocPm+3jRAiqb&#10;qdodXqp697VU/vVtmic+CXF/t42fgXm8+r8wrPgBHcrAdDIXUo4NAqI0SwO7D07yCCwkomQVTquQ&#10;PgAvC/5/Q/kLUEsDBBQAAAAIAIdO4kBAsg/pwAEAAH4DAAAOAAAAZHJzL2Uyb0RvYy54bWytU82O&#10;0zAQviPtO1i+06RlYbdR0xVStQgJwUq7PIDr2I0l/2nsNumNZ+BJuCAkniK8EWMn7cJy2QMXZ8Ye&#10;f/N93zirm95ochAQlLM1nc9KSoTlrlF2V9PPD7cvrykJkdmGaWdFTY8i0Jv1xYtV5yuxcK3TjQCC&#10;IDZUna9pG6OviiLwVhgWZs4Li4fSgWERU9gVDbAO0Y0uFmX5pugcNB4cFyHg7mY8pBMiPAfQSam4&#10;2Di+N8LGERWEZhElhVb5QNeZrZSCx09SBhGJrikqjXnFJhhv01qsV6zaAfOt4hMF9hwKTzQZpiw2&#10;PUNtWGRkD+ofKKM4uOBknHFnilFIdgRVzMsn3ty3zIusBa0O/mx6+H+w/OPhDohqavqaEssMDnz4&#10;+uvL8H34Mfwcvs2TQZ0PFdbd+zuYsoBhUttLMOmLOkifTT2eTRV9JBw3F1fLy7JEvzmeXZXL5avs&#10;evF420OI74QzJAU1BRxa9pIdPoSIHbH0VJKaWXertM6D05Z0qeFf21iuLd5KtEeiKYr9tp/Yb11z&#10;RNH6vUUj06M4BXAKtlMw4r7dRydVZpKQxutTAxxLJjg9oTT3P/Nc9fjb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kq/19cAAAALAQAADwAAAAAAAAABACAAAAAiAAAAZHJzL2Rvd25yZXYueG1s&#10;UEsBAhQAFAAAAAgAh07iQECyD+nAAQAAfgMAAA4AAAAAAAAAAQAgAAAAJgEAAGRycy9lMm9Eb2Mu&#10;eG1sUEsFBgAAAAAGAAYAWQEAAFg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9F1F45">
                      <w:pPr>
                        <w:pStyle w:val="35"/>
                        <w:spacing w:before="0" w:after="160"/>
                        <w:ind w:left="0" w:leftChars="0" w:firstLine="0" w:firstLineChars="0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Об утверждении проекта планировки и проекта межевания кадастрового квартала 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11:04: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1701003 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>(с. Зеленец)</w:t>
                      </w:r>
                    </w:p>
                  </w:txbxContent>
                </v:textbox>
              </v:rect>
            </w:pict>
          </mc:Fallback>
        </mc:AlternateContent>
      </w:r>
    </w:p>
    <w:p w14:paraId="62C7E06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81E9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EEE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2E703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895D9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статьями 43, 45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статьёй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/>
          <w:color w:val="000000"/>
          <w:sz w:val="24"/>
          <w:szCs w:val="24"/>
        </w:rPr>
        <w:t>постановление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м П</w:t>
      </w:r>
      <w:r>
        <w:rPr>
          <w:rFonts w:hint="default" w:ascii="Times New Roman" w:hAnsi="Times New Roman"/>
          <w:color w:val="000000"/>
          <w:sz w:val="24"/>
          <w:szCs w:val="24"/>
        </w:rPr>
        <w:t>равительств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еспублики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color w:val="000000"/>
          <w:sz w:val="24"/>
          <w:szCs w:val="24"/>
        </w:rPr>
        <w:t>оми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от 19 февраля 2020 года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64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color w:val="000000"/>
          <w:sz w:val="24"/>
          <w:szCs w:val="24"/>
        </w:rPr>
        <w:t>Об организации проведения комплексных кадастровых работ на территории Республики Коми в 2021 - 2025 годах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»,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1187E144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648C25F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 xml:space="preserve">Утвердить проект планировки и проект межевания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кадастрового квартала 11:04: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1701003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 xml:space="preserve"> (с.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Зеленец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.</w:t>
      </w:r>
    </w:p>
    <w:p w14:paraId="00A57FA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t>https://syktyvdin.gosuslugi.ru/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fldChar w:fldCharType="end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>.</w:t>
      </w:r>
    </w:p>
    <w:p w14:paraId="03E74566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BD7AAFD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Настоящее постановление вступает в силу со дня его официального опубликования.</w:t>
      </w:r>
    </w:p>
    <w:p w14:paraId="58117FAD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41D99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П.В.Карин</w:t>
      </w:r>
    </w:p>
    <w:p w14:paraId="1A04DE1A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7AF942CC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54EBF887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3B5BDC3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06918A3D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EF4EA79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0D31F6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BFA1D85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C5ECC44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  <w:bookmarkStart w:id="0" w:name="_GoBack"/>
      <w:bookmarkEnd w:id="0"/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04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6D5AC5"/>
    <w:rsid w:val="00D646D7"/>
    <w:rsid w:val="0F777621"/>
    <w:rsid w:val="316F4413"/>
    <w:rsid w:val="347141A5"/>
    <w:rsid w:val="3C1E7F4F"/>
    <w:rsid w:val="47D96395"/>
    <w:rsid w:val="4B936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16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00"/>
      <w:u w:val="single"/>
    </w:rPr>
  </w:style>
  <w:style w:type="character" w:styleId="6">
    <w:name w:val="Hyperlink"/>
    <w:basedOn w:val="3"/>
    <w:qFormat/>
    <w:uiPriority w:val="0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0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12">
    <w:name w:val="List"/>
    <w:basedOn w:val="9"/>
    <w:qFormat/>
    <w:uiPriority w:val="0"/>
    <w:pPr>
      <w:suppressAutoHyphens/>
    </w:pPr>
    <w:rPr>
      <w:rFonts w:cs="Arial"/>
      <w:sz w:val="24"/>
    </w:rPr>
  </w:style>
  <w:style w:type="paragraph" w:styleId="13">
    <w:name w:val="Normal (Web)"/>
    <w:qFormat/>
    <w:uiPriority w:val="0"/>
    <w:pPr>
      <w:spacing w:before="0" w:beforeAutospacing="1" w:after="0" w:afterAutospacing="0" w:line="240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4">
    <w:name w:val="Основной шрифт абзаца1"/>
    <w:qFormat/>
    <w:uiPriority w:val="0"/>
  </w:style>
  <w:style w:type="character" w:customStyle="1" w:styleId="15">
    <w:name w:val="Заголовок 1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basedOn w:val="14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14"/>
    <w:qFormat/>
    <w:uiPriority w:val="0"/>
  </w:style>
  <w:style w:type="character" w:customStyle="1" w:styleId="19">
    <w:name w:val="Нижний колонтитул Знак"/>
    <w:basedOn w:val="1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Посещённая гиперссылка"/>
    <w:qFormat/>
    <w:uiPriority w:val="0"/>
    <w:rPr>
      <w:color w:val="800000"/>
      <w:u w:val="single"/>
    </w:rPr>
  </w:style>
  <w:style w:type="paragraph" w:customStyle="1" w:styleId="24">
    <w:name w:val="Заголовок"/>
    <w:basedOn w:val="1"/>
    <w:next w:val="9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6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7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9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30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Times New Roman" w:hAnsi="Times New Roman" w:eastAsia="Arial" w:cs="Times New Roman"/>
      <w:color w:val="000000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31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3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4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5">
    <w:name w:val="Содержимое врезки"/>
    <w:basedOn w:val="1"/>
    <w:qFormat/>
    <w:uiPriority w:val="0"/>
  </w:style>
  <w:style w:type="paragraph" w:customStyle="1" w:styleId="36">
    <w:name w:val="Заголовок таблицы"/>
    <w:basedOn w:val="33"/>
    <w:qFormat/>
    <w:uiPriority w:val="0"/>
    <w:pPr>
      <w:suppressLineNumbers/>
      <w:jc w:val="center"/>
    </w:pPr>
    <w:rPr>
      <w:b/>
      <w:bCs/>
    </w:rPr>
  </w:style>
  <w:style w:type="paragraph" w:customStyle="1" w:styleId="37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1380</Characters>
  <Paragraphs>16</Paragraphs>
  <TotalTime>0</TotalTime>
  <ScaleCrop>false</ScaleCrop>
  <LinksUpToDate>false</LinksUpToDate>
  <CharactersWithSpaces>1647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2024-10-08T09:03:00Z</cp:lastPrinted>
  <dcterms:modified xsi:type="dcterms:W3CDTF">2024-10-08T09:04:54Z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1049-12.2.0.18586</vt:lpwstr>
  </property>
  <property fmtid="{D5CDD505-2E9C-101B-9397-08002B2CF9AE}" pid="9" name="ICV">
    <vt:lpwstr>C407F4AC0D0F46A7A788F3BC2F7FED8E_12</vt:lpwstr>
  </property>
</Properties>
</file>