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8C5CD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3395F208">
      <w:pPr>
        <w:spacing w:before="0" w:after="0" w:line="240" w:lineRule="auto"/>
        <w:contextualSpacing/>
        <w:jc w:val="center"/>
      </w:pPr>
      <w:r>
        <mc:AlternateContent>
          <mc:Choice Requires="wps">
            <w:drawing>
              <wp:anchor distT="13970" distB="5080" distL="127635" distR="12319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5.95pt;margin-top:15.5pt;height:0.05pt;width:479pt;z-index:251659264;mso-width-relative:page;mso-height-relative:page;" filled="f" stroked="t" coordsize="21600,21600" o:gfxdata="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zrbidgAAAAJAQAADwAAAAAA&#10;AAABACAAAAAiAAAAZHJzL2Rvd25yZXYueG1sUEsBAhQAFAAAAAgAh07iQIBbuGvaAQAAjwMAAA4A&#10;AAAAAAAAAQAgAAAAJwEAAGRycy9lMm9Eb2MueG1sUEsFBgAAAAAGAAYAWQEAAHM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2C22A6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4C659019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14CE8A7A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  <w:bookmarkStart w:id="0" w:name="_GoBack"/>
      <w:bookmarkEnd w:id="0"/>
    </w:p>
    <w:p w14:paraId="7DDC67E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0BFC9B87">
      <w:pPr>
        <w:pStyle w:val="41"/>
        <w:jc w:val="center"/>
        <w:rPr>
          <w:rFonts w:ascii="Times New Roman" w:hAnsi="Times New Roman"/>
          <w:sz w:val="28"/>
          <w:szCs w:val="28"/>
        </w:rPr>
      </w:pPr>
    </w:p>
    <w:p w14:paraId="168B0676">
      <w:pPr>
        <w:spacing w:before="0" w:after="0"/>
        <w:jc w:val="both"/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28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 xml:space="preserve">2024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\                                                    № 10/1498</w:t>
      </w:r>
    </w:p>
    <w:p w14:paraId="6E9D7F84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-3033395</wp:posOffset>
                </wp:positionH>
                <wp:positionV relativeFrom="paragraph">
                  <wp:posOffset>110490</wp:posOffset>
                </wp:positionV>
                <wp:extent cx="2877820" cy="107378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1073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80D949">
                            <w:pPr>
                              <w:pStyle w:val="6"/>
                              <w:jc w:val="both"/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" w:cs="Times New Roman"/>
                                <w:b w:val="0"/>
                                <w:bCs w:val="0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  <w:t xml:space="preserve">«Об утверждении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роекта межевания  территории в кадастровом квартале 11:04:0401001 в с. Выльгорт, Сыктывдинского района, Республики Коми»</w:t>
                            </w:r>
                          </w:p>
                          <w:p w14:paraId="27BB2E49">
                            <w:pPr>
                              <w:pStyle w:val="6"/>
                              <w:jc w:val="both"/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A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1D39681">
                            <w:pPr>
                              <w:pStyle w:val="42"/>
                              <w:spacing w:before="0" w:after="160"/>
                              <w:jc w:val="both"/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1" o:spid="_x0000_s1026" o:spt="202" type="#_x0000_t202" style="position:absolute;left:0pt;margin-left:-238.85pt;margin-top:8.7pt;height:84.55pt;width:226.6pt;z-index:251659264;mso-width-relative:page;mso-height-relative:page;" filled="f" stroked="f" coordsize="21600,21600" o:gfxdata="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tYczNoAAAALAQAADwAAAAAAAAABACAAAAAiAAAAZHJzL2Rvd25yZXYueG1sUEsB&#10;AhQAFAAAAAgAh07iQIn01oi6AQAAaw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380D949">
                      <w:pPr>
                        <w:pStyle w:val="6"/>
                        <w:jc w:val="both"/>
                        <w:rPr>
                          <w:rFonts w:ascii="Times New Roman" w:hAnsi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eastAsia="Arial" w:cs="Times New Roman"/>
                          <w:b w:val="0"/>
                          <w:bCs w:val="0"/>
                          <w:color w:val="00000A"/>
                          <w:sz w:val="24"/>
                          <w:szCs w:val="24"/>
                          <w:lang w:eastAsia="ru-RU"/>
                        </w:rPr>
                        <w:t xml:space="preserve">«Об утверждении 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роекта межевания  территории в кадастровом квартале 11:04:0401001 в с. Выльгорт, Сыктывдинского района, Республики Коми»</w:t>
                      </w:r>
                    </w:p>
                    <w:p w14:paraId="27BB2E49">
                      <w:pPr>
                        <w:pStyle w:val="6"/>
                        <w:jc w:val="both"/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A"/>
                          <w:sz w:val="24"/>
                          <w:szCs w:val="24"/>
                          <w:lang w:eastAsia="ru-RU"/>
                        </w:rPr>
                      </w:pPr>
                    </w:p>
                    <w:p w14:paraId="31D39681">
                      <w:pPr>
                        <w:pStyle w:val="42"/>
                        <w:spacing w:before="0" w:after="160"/>
                        <w:jc w:val="both"/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170815</wp:posOffset>
                </wp:positionV>
                <wp:extent cx="3004185" cy="59880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5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8.7pt;margin-top:13.45pt;height:47.15pt;width:236.5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T5qit9sAAAAKAQAADwAAAAAAAAAB&#10;ACAAAAAiAAAAZHJzL2Rvd25yZXYueG1sUEsBAhQAFAAAAAgAh07iQHs+EhibAQAALwMAAA4AAAAA&#10;AAAAAQAgAAAAKgEAAGRycy9lMm9Eb2MueG1sUEsFBgAAAAAGAAYAWQEAADcFAAAAAA==&#10;">
                <v:fill on="f" focussize="0,0"/>
                <v:stroke on="f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-3128645</wp:posOffset>
                </wp:positionH>
                <wp:positionV relativeFrom="paragraph">
                  <wp:posOffset>160655</wp:posOffset>
                </wp:positionV>
                <wp:extent cx="2964815" cy="59880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240" cy="5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246.35pt;margin-top:12.65pt;height:47.15pt;width:233.45pt;z-index:251659264;mso-width-relative:page;mso-height-relative:page;" filled="f" stroked="f" coordsize="21600,21600" o:gfxdata="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u8oMh3AAAAAsBAAAPAAAAAAAA&#10;AAEAIAAAACIAAABkcnMvZG93bnJldi54bWxQSwECFAAUAAAACACHTuJAwGEDppwBAAAvAwAADgAA&#10;AAAAAAABACAAAAArAQAAZHJzL2Uyb0RvYy54bWxQSwUGAAAAAAYABgBZAQAAOQUAAAAA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75E7C14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</w:p>
    <w:p w14:paraId="04DB55C8">
      <w:pPr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9BDE3">
      <w:pPr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A19C45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B43A6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статьями 42, 43, 45, 46 Градостроительного кодекса Российской Федерации, статьей 14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6E68DCD4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E42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41F1CA3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 xml:space="preserve">Утвердить </w:t>
      </w:r>
      <w:r>
        <w:rPr>
          <w:rFonts w:ascii="Times New Roman" w:hAnsi="Times New Roman" w:eastAsia="Arial" w:cs="Times New Roman"/>
          <w:b w:val="0"/>
          <w:bCs w:val="0"/>
          <w:color w:val="00000A"/>
          <w:spacing w:val="2"/>
          <w:sz w:val="24"/>
          <w:szCs w:val="24"/>
          <w:highlight w:val="white"/>
          <w:lang w:eastAsia="ru-RU"/>
        </w:rPr>
        <w:t>п</w:t>
      </w:r>
      <w:r>
        <w:rPr>
          <w:rFonts w:ascii="Times New Roman" w:hAnsi="Times New Roman" w:eastAsia="Arial" w:cs="Times New Roman"/>
          <w:b w:val="0"/>
          <w:bCs w:val="0"/>
          <w:color w:val="000000"/>
          <w:spacing w:val="2"/>
          <w:sz w:val="24"/>
          <w:szCs w:val="24"/>
          <w:highlight w:val="white"/>
          <w:lang w:eastAsia="ru-RU"/>
        </w:rPr>
        <w:t>роект межевания  территории в кадастровом квартале 11:04:0401001 в с. Выльгорт, Сыктывдинского района, Республики Коми»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, согласно приложению.</w:t>
      </w:r>
    </w:p>
    <w:p w14:paraId="13013049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highlight w:val="white"/>
        </w:rPr>
        <w:t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района в информационно-телекоммуникационной сети «Интернет».</w:t>
      </w:r>
    </w:p>
    <w:p w14:paraId="29581D6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 за исполнением настоящего постановления оставляю за собой.</w:t>
      </w:r>
    </w:p>
    <w:p w14:paraId="43AEE159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Настоящее постановление вступает в силу со дня его официального опубликования.</w:t>
      </w:r>
    </w:p>
    <w:p w14:paraId="105E1DCE">
      <w:pPr>
        <w:widowControl w:val="0"/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</w:p>
    <w:p w14:paraId="77A2120E">
      <w:pPr>
        <w:widowControl w:val="0"/>
        <w:tabs>
          <w:tab w:val="left" w:pos="395"/>
          <w:tab w:val="left" w:pos="1132"/>
          <w:tab w:val="left" w:pos="19440"/>
        </w:tabs>
        <w:spacing w:before="0" w:after="0" w:line="240" w:lineRule="auto"/>
        <w:ind w:left="0" w:right="0" w:firstLine="850"/>
        <w:jc w:val="both"/>
        <w:rPr>
          <w:rFonts w:ascii="Times New Roman" w:hAnsi="Times New Roman"/>
          <w:color w:val="000000"/>
          <w:sz w:val="24"/>
        </w:rPr>
      </w:pPr>
    </w:p>
    <w:p w14:paraId="4EECD802">
      <w:pPr>
        <w:widowControl w:val="0"/>
        <w:numPr>
          <w:ilvl w:val="0"/>
          <w:numId w:val="0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1353" w:right="0" w:firstLine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Заместитель руководителя администрации</w:t>
      </w:r>
    </w:p>
    <w:p w14:paraId="477AB6B7">
      <w:pPr>
        <w:widowControl w:val="0"/>
        <w:numPr>
          <w:ilvl w:val="0"/>
          <w:numId w:val="0"/>
        </w:numPr>
        <w:tabs>
          <w:tab w:val="left" w:pos="395"/>
          <w:tab w:val="left" w:pos="1132"/>
          <w:tab w:val="left" w:pos="19440"/>
        </w:tabs>
        <w:spacing w:before="0" w:after="0" w:line="240" w:lineRule="auto"/>
        <w:ind w:left="1353" w:right="0" w:firstLine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П.В. Карин</w:t>
      </w:r>
    </w:p>
    <w:p w14:paraId="5DF1D930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34B397E1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4D738EBB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02839CCE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9853462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241A8F2">
      <w:pPr>
        <w:pStyle w:val="37"/>
        <w:jc w:val="center"/>
        <w:rPr>
          <w:rFonts w:ascii="Times New Roman" w:hAnsi="Times New Roman"/>
          <w:b/>
          <w:sz w:val="24"/>
          <w:szCs w:val="24"/>
        </w:rPr>
      </w:pPr>
    </w:p>
    <w:p w14:paraId="376830C8">
      <w:pPr>
        <w:pStyle w:val="37"/>
        <w:jc w:val="center"/>
        <w:rPr>
          <w:rFonts w:ascii="Times New Roman" w:hAnsi="Times New Roman"/>
          <w:b/>
          <w:sz w:val="24"/>
          <w:szCs w:val="24"/>
        </w:rPr>
      </w:pPr>
    </w:p>
    <w:p w14:paraId="432A60CA">
      <w:pPr>
        <w:pStyle w:val="37"/>
        <w:jc w:val="center"/>
        <w:rPr>
          <w:rFonts w:ascii="Times New Roman" w:hAnsi="Times New Roman"/>
          <w:b/>
          <w:sz w:val="24"/>
          <w:szCs w:val="24"/>
        </w:rPr>
      </w:pPr>
    </w:p>
    <w:p w14:paraId="6E6B3725">
      <w:pPr>
        <w:pStyle w:val="37"/>
        <w:jc w:val="center"/>
        <w:rPr>
          <w:rFonts w:ascii="Times New Roman" w:hAnsi="Times New Roman"/>
          <w:b/>
          <w:sz w:val="24"/>
          <w:szCs w:val="24"/>
        </w:rPr>
      </w:pPr>
    </w:p>
    <w:p w14:paraId="18D6B4DB">
      <w:pPr>
        <w:pStyle w:val="37"/>
        <w:jc w:val="center"/>
        <w:rPr>
          <w:rFonts w:ascii="Times New Roman" w:hAnsi="Times New Roman"/>
          <w:b/>
          <w:sz w:val="24"/>
          <w:szCs w:val="24"/>
        </w:rPr>
      </w:pPr>
    </w:p>
    <w:p w14:paraId="23D91EDB">
      <w:pPr>
        <w:pStyle w:val="37"/>
        <w:jc w:val="center"/>
        <w:rPr>
          <w:rFonts w:ascii="Times New Roman" w:hAnsi="Times New Roman"/>
          <w:b/>
          <w:sz w:val="24"/>
          <w:szCs w:val="24"/>
        </w:rPr>
      </w:pPr>
    </w:p>
    <w:p w14:paraId="37D725BF">
      <w:pPr>
        <w:pStyle w:val="37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4" w:lineRule="auto"/>
      </w:pPr>
      <w:r>
        <w:separator/>
      </w:r>
    </w:p>
  </w:footnote>
  <w:footnote w:type="continuationSeparator" w:id="1">
    <w:p>
      <w:pPr>
        <w:spacing w:before="0" w:after="0" w:line="24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5F3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ADCABA"/>
    <w:multiLevelType w:val="multilevel"/>
    <w:tmpl w:val="59ADCABA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66441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FFFFFF"/>
      <w:suppressAutoHyphens/>
      <w:kinsoku/>
      <w:overflowPunct/>
      <w:autoSpaceDE/>
      <w:bidi w:val="0"/>
      <w:snapToGrid/>
      <w:spacing w:before="0" w:after="160" w:line="244" w:lineRule="auto"/>
      <w:jc w:val="left"/>
      <w:textAlignment w:val="baseline"/>
    </w:pPr>
    <w:rPr>
      <w:rFonts w:ascii="Calibri" w:hAnsi="Calibri" w:eastAsia="Calibri" w:cs="Tahoma"/>
      <w:color w:val="auto"/>
      <w:spacing w:val="0"/>
      <w:w w:val="100"/>
      <w:kern w:val="0"/>
      <w:position w:val="0"/>
      <w:sz w:val="22"/>
      <w:szCs w:val="22"/>
      <w:u w:val="none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6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7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List"/>
    <w:basedOn w:val="6"/>
    <w:qFormat/>
    <w:uiPriority w:val="0"/>
    <w:pPr>
      <w:suppressAutoHyphens/>
    </w:pPr>
    <w:rPr>
      <w:rFonts w:cs="Arial"/>
      <w:sz w:val="24"/>
    </w:rPr>
  </w:style>
  <w:style w:type="character" w:customStyle="1" w:styleId="10">
    <w:name w:val="Основной шрифт абзаца1"/>
    <w:qFormat/>
    <w:uiPriority w:val="0"/>
  </w:style>
  <w:style w:type="character" w:customStyle="1" w:styleId="11">
    <w:name w:val="Заголовок 1 Знак"/>
    <w:basedOn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2">
    <w:name w:val="Основной текст Знак"/>
    <w:basedOn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3">
    <w:name w:val="Текст выноски Знак"/>
    <w:basedOn w:val="10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4">
    <w:name w:val="Верхний колонтитул Знак"/>
    <w:basedOn w:val="10"/>
    <w:qFormat/>
    <w:uiPriority w:val="0"/>
  </w:style>
  <w:style w:type="character" w:customStyle="1" w:styleId="15">
    <w:name w:val="Нижний колонтитул Знак"/>
    <w:basedOn w:val="10"/>
    <w:qFormat/>
    <w:uiPriority w:val="0"/>
  </w:style>
  <w:style w:type="character" w:customStyle="1" w:styleId="16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7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8">
    <w:name w:val="Internet Link"/>
    <w:qFormat/>
    <w:uiPriority w:val="0"/>
    <w:rPr>
      <w:color w:val="000080"/>
      <w:u w:val="single"/>
    </w:rPr>
  </w:style>
  <w:style w:type="character" w:customStyle="1" w:styleId="19">
    <w:name w:val="ListLabel 11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0">
    <w:name w:val="ListLabel 12"/>
    <w:qFormat/>
    <w:uiPriority w:val="0"/>
    <w:rPr>
      <w:rFonts w:ascii="Times New Roman" w:hAnsi="Times New Roman" w:cs="Times New Roman"/>
      <w:sz w:val="24"/>
    </w:rPr>
  </w:style>
  <w:style w:type="character" w:customStyle="1" w:styleId="21">
    <w:name w:val="Visited Internet Link"/>
    <w:qFormat/>
    <w:uiPriority w:val="0"/>
    <w:rPr>
      <w:color w:val="800000"/>
      <w:u w:val="single"/>
    </w:rPr>
  </w:style>
  <w:style w:type="character" w:customStyle="1" w:styleId="22">
    <w:name w:val="ListLabel 2"/>
    <w:qFormat/>
    <w:uiPriority w:val="0"/>
    <w:rPr>
      <w:sz w:val="24"/>
    </w:rPr>
  </w:style>
  <w:style w:type="character" w:customStyle="1" w:styleId="23">
    <w:name w:val="ListLabel 3"/>
    <w:qFormat/>
    <w:uiPriority w:val="0"/>
    <w:rPr>
      <w:sz w:val="24"/>
    </w:rPr>
  </w:style>
  <w:style w:type="character" w:customStyle="1" w:styleId="24">
    <w:name w:val="ListLabel 4"/>
    <w:qFormat/>
    <w:uiPriority w:val="0"/>
    <w:rPr>
      <w:sz w:val="24"/>
    </w:rPr>
  </w:style>
  <w:style w:type="character" w:customStyle="1" w:styleId="25">
    <w:name w:val="ListLabel 5"/>
    <w:qFormat/>
    <w:uiPriority w:val="0"/>
    <w:rPr>
      <w:sz w:val="24"/>
    </w:rPr>
  </w:style>
  <w:style w:type="character" w:customStyle="1" w:styleId="26">
    <w:name w:val="ListLabel 6"/>
    <w:qFormat/>
    <w:uiPriority w:val="0"/>
    <w:rPr>
      <w:sz w:val="24"/>
    </w:rPr>
  </w:style>
  <w:style w:type="character" w:customStyle="1" w:styleId="27">
    <w:name w:val="ListLabel 7"/>
    <w:qFormat/>
    <w:uiPriority w:val="0"/>
    <w:rPr>
      <w:sz w:val="24"/>
    </w:rPr>
  </w:style>
  <w:style w:type="character" w:customStyle="1" w:styleId="28">
    <w:name w:val="ListLabel 8"/>
    <w:qFormat/>
    <w:uiPriority w:val="0"/>
    <w:rPr>
      <w:sz w:val="24"/>
    </w:rPr>
  </w:style>
  <w:style w:type="character" w:customStyle="1" w:styleId="29">
    <w:name w:val="ListLabel 9"/>
    <w:qFormat/>
    <w:uiPriority w:val="0"/>
    <w:rPr>
      <w:sz w:val="24"/>
    </w:rPr>
  </w:style>
  <w:style w:type="character" w:customStyle="1" w:styleId="30">
    <w:name w:val="ListLabel 10"/>
    <w:qFormat/>
    <w:uiPriority w:val="0"/>
    <w:rPr>
      <w:sz w:val="24"/>
    </w:rPr>
  </w:style>
  <w:style w:type="paragraph" w:customStyle="1" w:styleId="31">
    <w:name w:val="Heading"/>
    <w:basedOn w:val="1"/>
    <w:next w:val="6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2">
    <w:name w:val="Обычный1"/>
    <w:qFormat/>
    <w:uiPriority w:val="0"/>
    <w:pPr>
      <w:keepNext w:val="0"/>
      <w:keepLines w:val="0"/>
      <w:pageBreakBefore w:val="0"/>
      <w:widowControl w:val="0"/>
      <w:shd w:val="clear" w:fill="FFFFFF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Calibri" w:hAnsi="Calibri" w:eastAsia="Calibri" w:cs="Tahoma"/>
      <w:color w:val="auto"/>
      <w:spacing w:val="0"/>
      <w:w w:val="100"/>
      <w:kern w:val="0"/>
      <w:position w:val="0"/>
      <w:sz w:val="22"/>
      <w:szCs w:val="22"/>
      <w:u w:val="none"/>
      <w:vertAlign w:val="baseline"/>
      <w:lang w:val="ru-RU" w:eastAsia="en-US" w:bidi="ar-SA"/>
    </w:rPr>
  </w:style>
  <w:style w:type="paragraph" w:customStyle="1" w:styleId="33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34">
    <w:name w:val="Index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35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36">
    <w:name w:val="Header and Footer"/>
    <w:basedOn w:val="1"/>
    <w:qFormat/>
    <w:uiPriority w:val="0"/>
    <w:pPr>
      <w:suppressAutoHyphens/>
    </w:pPr>
  </w:style>
  <w:style w:type="paragraph" w:customStyle="1" w:styleId="37">
    <w:name w:val="Обычный2"/>
    <w:qFormat/>
    <w:uiPriority w:val="0"/>
    <w:pPr>
      <w:keepNext w:val="0"/>
      <w:keepLines w:val="0"/>
      <w:pageBreakBefore w:val="0"/>
      <w:widowControl/>
      <w:shd w:val="clear" w:fill="FFFFFF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Times New Roman" w:hAnsi="Times New Roman" w:eastAsia="Arial" w:cs="Times New Roman"/>
      <w:color w:val="auto"/>
      <w:spacing w:val="0"/>
      <w:w w:val="100"/>
      <w:kern w:val="0"/>
      <w:position w:val="0"/>
      <w:sz w:val="20"/>
      <w:szCs w:val="20"/>
      <w:u w:val="none"/>
      <w:vertAlign w:val="baseline"/>
      <w:lang w:val="ru-RU" w:eastAsia="en-US" w:bidi="ar-SA"/>
    </w:rPr>
  </w:style>
  <w:style w:type="paragraph" w:customStyle="1" w:styleId="38">
    <w:name w:val="Без интервала"/>
    <w:qFormat/>
    <w:uiPriority w:val="0"/>
    <w:pPr>
      <w:keepNext w:val="0"/>
      <w:keepLines w:val="0"/>
      <w:pageBreakBefore w:val="0"/>
      <w:widowControl/>
      <w:shd w:val="clear" w:fill="FFFFFF"/>
      <w:suppressAutoHyphens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Calibri" w:hAnsi="Calibri" w:eastAsia="Calibri" w:cs="Tahoma"/>
      <w:color w:val="auto"/>
      <w:spacing w:val="0"/>
      <w:w w:val="100"/>
      <w:kern w:val="0"/>
      <w:position w:val="0"/>
      <w:sz w:val="22"/>
      <w:szCs w:val="22"/>
      <w:u w:val="none"/>
      <w:vertAlign w:val="baseline"/>
      <w:lang w:val="ru-RU" w:eastAsia="en-US" w:bidi="ar-SA"/>
    </w:rPr>
  </w:style>
  <w:style w:type="paragraph" w:customStyle="1" w:styleId="39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40">
    <w:name w:val="Table Contents"/>
    <w:basedOn w:val="1"/>
    <w:qFormat/>
    <w:uiPriority w:val="0"/>
    <w:pPr>
      <w:widowControl w:val="0"/>
      <w:suppressLineNumbers/>
      <w:suppressAutoHyphens/>
    </w:pPr>
  </w:style>
  <w:style w:type="paragraph" w:styleId="41">
    <w:name w:val="No Spacing"/>
    <w:qFormat/>
    <w:uiPriority w:val="0"/>
    <w:pPr>
      <w:keepNext w:val="0"/>
      <w:keepLines w:val="0"/>
      <w:pageBreakBefore w:val="0"/>
      <w:widowControl/>
      <w:shd w:val="clear" w:fill="FFFFFF"/>
      <w:suppressAutoHyphens w:val="0"/>
      <w:kinsoku/>
      <w:overflowPunct/>
      <w:autoSpaceDE/>
      <w:bidi w:val="0"/>
      <w:snapToGrid/>
      <w:spacing w:line="240" w:lineRule="auto"/>
      <w:jc w:val="left"/>
      <w:textAlignment w:val="baseline"/>
    </w:pPr>
    <w:rPr>
      <w:rFonts w:ascii="Calibri" w:hAnsi="Calibri" w:eastAsia="Calibri" w:cs="Calibri"/>
      <w:color w:val="auto"/>
      <w:spacing w:val="0"/>
      <w:w w:val="100"/>
      <w:kern w:val="0"/>
      <w:position w:val="0"/>
      <w:sz w:val="22"/>
      <w:szCs w:val="22"/>
      <w:u w:val="none"/>
      <w:vertAlign w:val="baseline"/>
      <w:lang w:val="ru-RU" w:eastAsia="en-US" w:bidi="ar-SA"/>
    </w:rPr>
  </w:style>
  <w:style w:type="paragraph" w:customStyle="1" w:styleId="42">
    <w:name w:val="Frame Contents"/>
    <w:basedOn w:val="1"/>
    <w:qFormat/>
    <w:uiPriority w:val="0"/>
  </w:style>
  <w:style w:type="paragraph" w:customStyle="1" w:styleId="43">
    <w:name w:val="Table Heading"/>
    <w:basedOn w:val="40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КонсультантПлюс Версия 4024.00.01</Company>
  <Pages>2</Pages>
  <Words>156</Words>
  <Characters>1215</Characters>
  <Paragraphs>17</Paragraphs>
  <TotalTime>620</TotalTime>
  <ScaleCrop>false</ScaleCrop>
  <LinksUpToDate>false</LinksUpToDate>
  <CharactersWithSpaces>1527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2024-07-29T16:34:00Z</dcterms:created>
  <dc:creator>Пользователь</dc:creator>
  <cp:lastModifiedBy>Puser30_2</cp:lastModifiedBy>
  <cp:lastPrinted>2024-07-29T16:37:00Z</cp:lastPrinted>
  <dcterms:modified xsi:type="dcterms:W3CDTF">2024-11-19T14:07:34Z</dcterms:modified>
  <dc:title>"Водный кодекс Российской Федерации" от 03.06.2006 N 74-ФЗ(ред. от 25.12.2023)(с изм. и доп., вступ. в силу с 30.12.2023)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4024.00.01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1049-12.2.0.18911</vt:lpwstr>
  </property>
  <property fmtid="{D5CDD505-2E9C-101B-9397-08002B2CF9AE}" pid="10" name="ICV">
    <vt:lpwstr>8E36076E02254C0AA9B5374CABD76ADA_12</vt:lpwstr>
  </property>
</Properties>
</file>