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/>
      </w:pPr>
      <w:r>
        <w:drawing>
          <wp:anchor behindDoc="0" distT="0" distB="0" distL="6401435" distR="6401435" simplePos="0" locked="0" layoutInCell="1" allowOverlap="1" relativeHeight="3">
            <wp:simplePos x="0" y="0"/>
            <wp:positionH relativeFrom="margin">
              <wp:posOffset>2533650</wp:posOffset>
            </wp:positionH>
            <wp:positionV relativeFrom="paragraph">
              <wp:posOffset>5080</wp:posOffset>
            </wp:positionV>
            <wp:extent cx="798195" cy="98996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5" t="-180" r="-225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b/>
        </w:rPr>
        <w:t>Коми Республикаын «Сыктывдін»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b/>
        </w:rPr>
        <w:t>муниципальнӧй районса администрациялӧн</w:t>
      </w:r>
      <w:r>
        <w:rPr>
          <w:b/>
          <w:bCs/>
        </w:rPr>
        <w:t xml:space="preserve"> </w:t>
      </w:r>
    </w:p>
    <w:p>
      <w:pPr>
        <w:pStyle w:val="1"/>
        <w:numPr>
          <w:ilvl w:val="0"/>
          <w:numId w:val="2"/>
        </w:numPr>
        <w:bidi w:val="0"/>
        <w:spacing w:before="0" w:after="0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-72390</wp:posOffset>
                </wp:positionH>
                <wp:positionV relativeFrom="paragraph">
                  <wp:posOffset>198755</wp:posOffset>
                </wp:positionV>
                <wp:extent cx="6085840" cy="3175"/>
                <wp:effectExtent l="0" t="0" r="0" b="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08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15.6pt" to="473.35pt,15.65pt" ID="Прямая соединительная линия 5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color w:val="000000"/>
          <w:sz w:val="24"/>
          <w:szCs w:val="24"/>
        </w:rPr>
        <w:t>ШУÖМ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cs="Times New Roman"/>
          <w:color w:val="000000"/>
          <w:sz w:val="6"/>
          <w:szCs w:val="6"/>
        </w:rPr>
      </w:r>
    </w:p>
    <w:p>
      <w:pPr>
        <w:pStyle w:val="1"/>
        <w:numPr>
          <w:ilvl w:val="0"/>
          <w:numId w:val="2"/>
        </w:numPr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ПОСТАНОВЛЕНИЕ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b/>
        </w:rPr>
        <w:t xml:space="preserve">администрации муниципального района 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b/>
        </w:rPr>
        <w:t>«Сыктывдинский» Республики Коми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Web"/>
        <w:shd w:val="clear" w:color="auto" w:fill="FFFFFF"/>
        <w:bidi w:val="0"/>
        <w:spacing w:beforeAutospacing="0" w:before="264" w:afterAutospacing="0" w:after="264"/>
        <w:ind w:left="0" w:right="0" w:hanging="0"/>
        <w:jc w:val="right"/>
        <w:rPr>
          <w:b/>
          <w:b/>
          <w:color w:val="000000"/>
          <w:highlight w:val="yellow"/>
          <w:lang w:val="ru-RU"/>
        </w:rPr>
      </w:pPr>
      <w:r>
        <w:rPr>
          <w:b/>
          <w:color w:val="000000"/>
          <w:highlight w:val="yellow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/>
        <w:t xml:space="preserve"> </w:t>
      </w:r>
      <w:r>
        <w:rPr>
          <w:sz w:val="24"/>
          <w:szCs w:val="24"/>
        </w:rPr>
        <w:t xml:space="preserve">от 22 </w:t>
      </w:r>
      <w:r>
        <w:rPr>
          <w:sz w:val="24"/>
          <w:szCs w:val="24"/>
          <w:lang w:val="ru-RU"/>
        </w:rPr>
        <w:t>ноября</w:t>
      </w:r>
      <w:r>
        <w:rPr>
          <w:sz w:val="24"/>
          <w:szCs w:val="24"/>
        </w:rPr>
        <w:t xml:space="preserve"> 2022 года                                                                                                 № 11/1661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>
          <w:color w:val="000000"/>
          <w:sz w:val="24"/>
          <w:szCs w:val="24"/>
        </w:rPr>
        <w:t xml:space="preserve">Об утверждении Положения о </w:t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>
          <w:color w:val="000000"/>
          <w:sz w:val="24"/>
          <w:szCs w:val="24"/>
        </w:rPr>
        <w:t xml:space="preserve">Совете глав сельских поселений </w:t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>
          <w:color w:val="000000"/>
          <w:sz w:val="24"/>
          <w:szCs w:val="24"/>
        </w:rPr>
        <w:t xml:space="preserve">муниципального района «Сыктывдинский» </w:t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>
          <w:color w:val="000000"/>
          <w:sz w:val="24"/>
          <w:szCs w:val="24"/>
        </w:rPr>
        <w:t>Республики Коми</w:t>
      </w:r>
    </w:p>
    <w:p>
      <w:pPr>
        <w:pStyle w:val="Normal"/>
        <w:tabs>
          <w:tab w:val="left" w:pos="708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7080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7080" w:leader="none"/>
        </w:tabs>
        <w:bidi w:val="0"/>
        <w:spacing w:before="0" w:after="0"/>
        <w:ind w:left="0" w:right="0" w:firstLine="680"/>
        <w:jc w:val="both"/>
        <w:rPr/>
      </w:pPr>
      <w:r>
        <w:rPr>
          <w:sz w:val="24"/>
          <w:szCs w:val="24"/>
        </w:rPr>
        <w:t>Руководствуясь</w:t>
      </w:r>
      <w:r>
        <w:rPr>
          <w:color w:val="000000"/>
          <w:sz w:val="24"/>
          <w:szCs w:val="24"/>
        </w:rPr>
        <w:t xml:space="preserve"> пунктом 5 части 4 статьи 36</w:t>
      </w:r>
      <w:r>
        <w:rPr>
          <w:color w:val="000000"/>
          <w:sz w:val="24"/>
          <w:szCs w:val="24"/>
          <w:u w:val="none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>администрация муниципального района «Сыктывдинский» Республики Коми</w:t>
      </w:r>
    </w:p>
    <w:p>
      <w:pPr>
        <w:pStyle w:val="Normal"/>
        <w:bidi w:val="0"/>
        <w:spacing w:before="0" w:after="0"/>
        <w:ind w:left="0" w:right="0" w:hanging="0"/>
        <w:jc w:val="both"/>
        <w:rPr>
          <w:bCs/>
          <w:smallCaps/>
        </w:rPr>
      </w:pPr>
      <w:r>
        <w:rPr>
          <w:bCs/>
          <w:smallCaps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b/>
          <w:sz w:val="24"/>
          <w:szCs w:val="24"/>
        </w:rPr>
        <w:t>ПОСТАНОВЛЯЕТ: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widowControl/>
        <w:suppressAutoHyphens w:val="true"/>
        <w:overflowPunct w:val="true"/>
        <w:bidi w:val="0"/>
        <w:spacing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Утвердить </w:t>
      </w:r>
      <w:hyperlink w:anchor="Par34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  <w:u w:val="none"/>
          </w:rPr>
          <w:t>По</w:t>
        </w:r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  <w:u w:val="none"/>
            <w:lang w:val="ru-RU"/>
          </w:rPr>
          <w:t>л</w:t>
        </w:r>
      </w:hyperlink>
      <w:r>
        <w:rPr>
          <w:rFonts w:cs="Times New Roman" w:ascii="Times New Roman" w:hAnsi="Times New Roman"/>
          <w:sz w:val="24"/>
          <w:szCs w:val="24"/>
          <w:u w:val="none"/>
          <w:lang w:val="ru-RU"/>
        </w:rPr>
        <w:t>ожение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 Совете глав сельских поселений муниципального района «Сыктывдинский» Республики Коми согласно приложению 1 к настоящему постановлению.</w:t>
      </w:r>
    </w:p>
    <w:p>
      <w:pPr>
        <w:pStyle w:val="NormalWeb"/>
        <w:widowControl/>
        <w:shd w:val="clear" w:color="auto" w:fill="FFFFFF"/>
        <w:suppressAutoHyphens w:val="true"/>
        <w:overflowPunct w:val="true"/>
        <w:bidi w:val="0"/>
        <w:spacing w:beforeAutospacing="0" w:before="0" w:afterAutospacing="0" w:after="0"/>
        <w:ind w:left="0" w:right="0" w:firstLine="737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2. Утвердить </w:t>
      </w:r>
      <w:bookmarkStart w:id="0" w:name="__DdeLink__735_160549721"/>
      <w:r>
        <w:rPr>
          <w:rFonts w:cs="Times New Roman"/>
          <w:color w:val="000000"/>
          <w:sz w:val="24"/>
          <w:szCs w:val="24"/>
        </w:rPr>
        <w:t xml:space="preserve">состав Совета глав сельских поселений муниципального района «Сыктывдинский» </w:t>
      </w:r>
      <w:bookmarkEnd w:id="0"/>
      <w:r>
        <w:rPr>
          <w:rFonts w:cs="Times New Roman"/>
          <w:color w:val="000000"/>
          <w:sz w:val="24"/>
          <w:szCs w:val="24"/>
        </w:rPr>
        <w:t>согласно приложению 2 к настоящему постановлению.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737"/>
        <w:jc w:val="both"/>
        <w:rPr/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val="ru-RU"/>
        </w:rPr>
        <w:t xml:space="preserve">Контроль </w:t>
      </w:r>
      <w:r>
        <w:rPr>
          <w:rStyle w:val="Style14"/>
          <w:rFonts w:cs="Times New Roman"/>
          <w:sz w:val="24"/>
          <w:szCs w:val="24"/>
          <w:lang w:val="ru-RU" w:eastAsia="ru-RU"/>
        </w:rPr>
        <w:t>за</w:t>
      </w:r>
      <w:r>
        <w:rPr>
          <w:rStyle w:val="Style14"/>
          <w:rFonts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>
        <w:rPr>
          <w:rStyle w:val="Style14"/>
          <w:rFonts w:cs="Times New Roman"/>
          <w:sz w:val="24"/>
          <w:szCs w:val="24"/>
          <w:lang w:val="ru-RU" w:eastAsia="ru-RU"/>
        </w:rPr>
        <w:t xml:space="preserve">В.Ю. </w:t>
      </w:r>
      <w:r>
        <w:rPr>
          <w:sz w:val="24"/>
          <w:szCs w:val="24"/>
          <w:lang w:val="ru-RU"/>
        </w:rPr>
        <w:t>Носов).</w:t>
      </w:r>
    </w:p>
    <w:p>
      <w:pPr>
        <w:pStyle w:val="ConsPlusNormal"/>
        <w:widowControl/>
        <w:suppressAutoHyphens w:val="true"/>
        <w:overflowPunct w:val="true"/>
        <w:bidi w:val="0"/>
        <w:spacing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  <w:r>
        <w:rPr>
          <w:rFonts w:eastAsia="Lucida Sans Unicode" w:cs="Times New Roman"/>
          <w:sz w:val="24"/>
          <w:szCs w:val="24"/>
          <w:lang w:eastAsia="ru-RU"/>
        </w:rPr>
        <w:t>Глава муниципального района «Сыктывдинский» –</w:t>
      </w:r>
    </w:p>
    <w:p>
      <w:pPr>
        <w:pStyle w:val="Normal"/>
        <w:widowControl w:val="false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  <w:r>
        <w:rPr>
          <w:rFonts w:eastAsia="Lucida Sans Unicode" w:cs="Times New Roman"/>
          <w:sz w:val="24"/>
          <w:szCs w:val="24"/>
          <w:lang w:eastAsia="ru-RU"/>
        </w:rPr>
        <w:t xml:space="preserve">руководитель администрации </w:t>
        <w:tab/>
        <w:tab/>
        <w:t xml:space="preserve">                                                         Л.Ю. Доронина</w:t>
      </w:r>
    </w:p>
    <w:p>
      <w:pPr>
        <w:pStyle w:val="Normal"/>
        <w:widowControl w:val="false"/>
        <w:tabs>
          <w:tab w:val="left" w:pos="1134" w:leader="none"/>
        </w:tabs>
        <w:spacing w:lineRule="auto" w:line="240" w:before="0" w:after="0"/>
        <w:jc w:val="right"/>
        <w:rPr>
          <w:rFonts w:ascii="Times New Roman" w:hAnsi="Times New Roman" w:cs="Times New Roman"/>
          <w:lang w:eastAsia="ru-RU"/>
        </w:rPr>
      </w:pPr>
      <w:r>
        <w:rPr>
          <w:rFonts w:cs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left" w:pos="1134" w:leader="none"/>
        </w:tabs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b/>
          <w:b/>
          <w:lang w:eastAsia="ru-RU"/>
        </w:rPr>
      </w:pPr>
      <w:r>
        <w:rPr>
          <w:rFonts w:cs="Times New Roman"/>
          <w:b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 xml:space="preserve">Приложение 1 </w:t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 xml:space="preserve">к постановлению администрации </w:t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>муниципального района «Сыктывдинский»</w:t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 xml:space="preserve">от 22 </w:t>
      </w:r>
      <w:r>
        <w:rPr>
          <w:sz w:val="22"/>
          <w:szCs w:val="22"/>
          <w:lang w:val="ru-RU"/>
        </w:rPr>
        <w:t xml:space="preserve">ноября </w:t>
      </w:r>
      <w:r>
        <w:rPr>
          <w:sz w:val="22"/>
          <w:szCs w:val="22"/>
        </w:rPr>
        <w:t>2022 года № 11/1661</w:t>
      </w:r>
    </w:p>
    <w:p>
      <w:pPr>
        <w:pStyle w:val="ConsPlusTitle"/>
        <w:bidi w:val="0"/>
        <w:spacing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/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p>
      <w:pPr>
        <w:pStyle w:val="Normal"/>
        <w:widowControl w:val="false"/>
        <w:suppressAutoHyphens w:val="false"/>
        <w:bidi w:val="0"/>
        <w:spacing w:before="0" w:after="0"/>
        <w:ind w:left="0" w:right="0" w:hanging="0"/>
        <w:jc w:val="center"/>
        <w:rPr/>
      </w:pPr>
      <w:r>
        <w:rPr>
          <w:b/>
          <w:bCs/>
          <w:sz w:val="24"/>
          <w:szCs w:val="24"/>
          <w:lang w:eastAsia="ru-RU"/>
        </w:rPr>
        <w:t>ПОЛОЖЕНИЕ</w:t>
      </w:r>
    </w:p>
    <w:p>
      <w:pPr>
        <w:pStyle w:val="Normal"/>
        <w:widowControl w:val="false"/>
        <w:suppressAutoHyphens w:val="false"/>
        <w:bidi w:val="0"/>
        <w:spacing w:before="0" w:after="0"/>
        <w:ind w:left="0" w:right="0" w:hanging="0"/>
        <w:jc w:val="center"/>
        <w:rPr/>
      </w:pPr>
      <w:r>
        <w:rPr>
          <w:b/>
          <w:bCs/>
          <w:sz w:val="24"/>
          <w:szCs w:val="24"/>
          <w:lang w:eastAsia="ru-RU"/>
        </w:rPr>
        <w:t>О СОВЕТЕ ГЛАВ СЕЛЬСКИХ ПОСЕЛЕНИЙ</w:t>
      </w:r>
    </w:p>
    <w:p>
      <w:pPr>
        <w:pStyle w:val="Normal"/>
        <w:widowControl w:val="false"/>
        <w:suppressAutoHyphens w:val="false"/>
        <w:bidi w:val="0"/>
        <w:spacing w:before="0" w:after="0"/>
        <w:ind w:left="0" w:right="0" w:hanging="0"/>
        <w:jc w:val="center"/>
        <w:rPr/>
      </w:pPr>
      <w:r>
        <w:rPr>
          <w:b/>
          <w:bCs/>
          <w:sz w:val="24"/>
          <w:szCs w:val="24"/>
          <w:lang w:eastAsia="ru-RU"/>
        </w:rPr>
        <w:t>МУНИЦИПАЛЬНОГО РАЙОНА «СЫКТЫВДИНСКИЙ»</w:t>
      </w:r>
    </w:p>
    <w:p>
      <w:pPr>
        <w:pStyle w:val="Normal"/>
        <w:widowControl w:val="false"/>
        <w:suppressAutoHyphens w:val="false"/>
        <w:bidi w:val="0"/>
        <w:spacing w:before="0" w:after="0"/>
        <w:ind w:left="0" w:right="0" w:hanging="0"/>
        <w:jc w:val="center"/>
        <w:rPr/>
      </w:pP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РЕСПУБЛИКИ КОМИ </w:t>
      </w:r>
    </w:p>
    <w:p>
      <w:pPr>
        <w:pStyle w:val="Normal"/>
        <w:widowControl w:val="false"/>
        <w:suppressAutoHyphens w:val="false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1. Общие положения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 xml:space="preserve">1.1. Совет глав сельских поселений муниципального района «Сыктывдинский» Республики Коми (далее — Совет глав) </w:t>
      </w:r>
      <w:r>
        <w:rPr>
          <w:color w:val="000000"/>
          <w:sz w:val="24"/>
          <w:szCs w:val="24"/>
        </w:rPr>
        <w:t>является постоянно действующим совещательным органом при главе муниципального район</w:t>
      </w:r>
      <w:r>
        <w:rPr>
          <w:color w:val="000000"/>
        </w:rPr>
        <w:t xml:space="preserve">а «Сыктывдинский» Республики Коми — руководителе администрации (далее - глава муниципального района «Сыктывдинский» </w:t>
      </w:r>
      <w:r>
        <w:rPr>
          <w:color w:val="000000"/>
          <w:lang w:val="ru-RU"/>
        </w:rPr>
        <w:t>- руководитель администрации</w:t>
      </w:r>
      <w:r>
        <w:rPr>
          <w:color w:val="000000"/>
        </w:rPr>
        <w:t>),</w:t>
      </w:r>
      <w:r>
        <w:rPr>
          <w:rFonts w:cs="Helvetica"/>
          <w:color w:val="000000"/>
          <w:sz w:val="23"/>
          <w:szCs w:val="23"/>
        </w:rPr>
        <w:t xml:space="preserve"> </w:t>
      </w:r>
      <w:r>
        <w:rPr>
          <w:color w:val="000000"/>
        </w:rPr>
        <w:t>содействующим в реализации полномочий органов местного самоуправления муниципального района «Сыктывдинский» и органов местного самоуправления поселений, входящих в состав муниципального района «Сыктывдинский», по вопросам обеспечения их согласованного функционирования и взаимодействия, оказанию содействия сельским поселениям в решении вопросов местного значения, вопросов деятельности  Совета депутатов сельских поселений.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1.2</w:t>
      </w:r>
      <w:r>
        <w:rPr>
          <w:rFonts w:cs="Helvetica"/>
          <w:color w:val="000000"/>
          <w:sz w:val="23"/>
          <w:szCs w:val="23"/>
        </w:rPr>
        <w:t xml:space="preserve">. </w:t>
      </w:r>
      <w:r>
        <w:rPr>
          <w:color w:val="000000"/>
        </w:rPr>
        <w:t xml:space="preserve">Совет </w:t>
      </w:r>
      <w:r>
        <w:rPr>
          <w:color w:val="000000"/>
          <w:lang w:val="ru-RU"/>
        </w:rPr>
        <w:t xml:space="preserve">глав </w:t>
      </w:r>
      <w:r>
        <w:rPr>
          <w:color w:val="000000"/>
        </w:rPr>
        <w:t>в своей деятельности руководствуется </w:t>
      </w:r>
      <w:hyperlink r:id="rId3">
        <w:r>
          <w:rPr>
            <w:rStyle w:val="Style13"/>
            <w:color w:val="00000A"/>
            <w:u w:val="none"/>
          </w:rPr>
          <w:t>Конституцией Российской Федерации</w:t>
        </w:r>
      </w:hyperlink>
      <w:r>
        <w:rPr/>
        <w:t>, федеральными конституционными законами, федеральными законами, нормативными </w:t>
      </w:r>
      <w:hyperlink r:id="rId4">
        <w:r>
          <w:rPr>
            <w:rStyle w:val="Style13"/>
            <w:color w:val="00000A"/>
            <w:u w:val="none"/>
          </w:rPr>
          <w:t>правовыми актами</w:t>
        </w:r>
      </w:hyperlink>
      <w:r>
        <w:rPr/>
        <w:t xml:space="preserve"> Российской Федерации, </w:t>
      </w:r>
      <w:r>
        <w:rPr>
          <w:color w:val="000000"/>
        </w:rPr>
        <w:t>законами Республики Коми, Уставом муниципального района «Сыктывдинский</w:t>
      </w:r>
      <w:bookmarkStart w:id="1" w:name="__DdeLink__950_2481734611"/>
      <w:r>
        <w:rPr>
          <w:color w:val="000000"/>
        </w:rPr>
        <w:t>»</w:t>
      </w:r>
      <w:bookmarkEnd w:id="1"/>
      <w:r>
        <w:rPr>
          <w:color w:val="000000"/>
        </w:rPr>
        <w:t xml:space="preserve"> и настоящим Положением.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 xml:space="preserve">1.3. Положение о Совете глав утверждается постановлением администрации муниципального района «Сыктывдинский» Республики Коми. 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2. Основной задачей Совета глав является обеспечение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Коми.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Функции Совета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глав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3.1. решение вопросов комплексного </w:t>
      </w:r>
      <w:hyperlink r:id="rId5">
        <w:r>
          <w:rPr>
            <w:rStyle w:val="Style13"/>
            <w:rFonts w:eastAsia="Times New Roman" w:cs="Times New Roman"/>
            <w:color w:val="00000A"/>
            <w:sz w:val="24"/>
            <w:szCs w:val="24"/>
            <w:u w:val="none"/>
            <w:lang w:eastAsia="ru-RU"/>
          </w:rPr>
          <w:t>социально-экономического развития</w:t>
        </w:r>
      </w:hyperlink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 </w:t>
      </w:r>
      <w:hyperlink r:id="rId6">
        <w:r>
          <w:rPr>
            <w:rStyle w:val="Style13"/>
            <w:rFonts w:eastAsia="Times New Roman" w:cs="Times New Roman"/>
            <w:color w:val="00000A"/>
            <w:sz w:val="24"/>
            <w:szCs w:val="24"/>
            <w:u w:val="none"/>
            <w:lang w:eastAsia="ru-RU"/>
          </w:rPr>
          <w:t>муниципального района</w:t>
        </w:r>
      </w:hyperlink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 и поселений, входящих в состав муниципального района «Сыктывдинский»;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3.2. формирование общей взаимосогласованной позиции по обеспечению решения вопросов местного значения на территории муниципального района «Сыктывдинский»;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3.3. обеспечение рационального предоставления муниципальных услуг с учетом разграничения полномочий по решению вопросов местного значения между органами местного самоуправления муниципального района «Сыктывдинский», сельских поселений;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3.4. заслушивание информации о деятельности органов местного самоуправления по решению вопросов местного значения;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3.5. выработка предложений по внесению вопросов на рассмотрение Совета депутатов муниципального района «Сыктывдинский»;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3.6. рассмотрение вопросов исполнения и практики реализации </w:t>
      </w:r>
      <w:hyperlink r:id="rId7">
        <w:r>
          <w:rPr>
            <w:rStyle w:val="Style13"/>
            <w:rFonts w:eastAsia="Times New Roman" w:cs="Times New Roman"/>
            <w:color w:val="00000A"/>
            <w:sz w:val="24"/>
            <w:szCs w:val="24"/>
            <w:u w:val="none"/>
            <w:lang w:eastAsia="ru-RU"/>
          </w:rPr>
          <w:t>законодательства Российской Федерации</w:t>
        </w:r>
      </w:hyperlink>
      <w:r>
        <w:rPr>
          <w:rFonts w:eastAsia="Times New Roman" w:cs="Times New Roman"/>
          <w:color w:val="00000A"/>
          <w:sz w:val="24"/>
          <w:szCs w:val="24"/>
          <w:u w:val="none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 Республики Коми;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3.7. подготовка совместных предложений в органы государственной власти Республики Коми;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3.8. обеспечение согласованного взаимодействия между исполнительными органами государственной власти Республики Коми и органами местного самоуправления муниципального района «Сыктывдинский»;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3.9. обсуждение иных вопросов, обеспечивающих осуществление местного самоуправления на территории муниципального района «Сыктывдинский».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 Состав Совета глав: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4.1. В состав Совета глав входят глава муниципального района «Сыктывдинский»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- руководитель администрации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руководитель администрации сельского поселения «Выльгорт» и главы сельских поселений, входящих в состав муниципального района «Сыктывдинский».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4.2. Персональный состав Совета глав утверждается постановлением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администрации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муниципального района «Сыктывдинский»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Республики Коми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4.3. На период длительного отсутствия главы сельского поселения, руководителя администрации сельского поселения «Выльгорт» в состав Совета глав включается должностное лицо, исполняющее его обязанности. Изменения в персональный состав Совета глав вносятся постановлением администрации муниципального района «Сыктывдинский» Республики Коми.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Председатель Совета глав избирается из числа глав сельских поселений,  руководителя администрации сельского поселения «Выльгорт» на первом организационном заседании Совета глав с учетом мнения главы муниципального района «Сыктывдинский» 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- руководителя администрации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открытым голосованием.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>5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 Председатель Совета глав: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определяет место и время проведения заседаний Совета глав;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председательствует на заседаниях;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 xml:space="preserve">- формирует на основе предложений членов Совета  глав </w:t>
      </w:r>
      <w:hyperlink r:id="rId8">
        <w:r>
          <w:rPr>
            <w:rStyle w:val="Style13"/>
            <w:color w:val="00000A"/>
            <w:u w:val="none"/>
          </w:rPr>
          <w:t>повестку дня</w:t>
        </w:r>
      </w:hyperlink>
      <w:r>
        <w:rPr>
          <w:color w:val="000000"/>
        </w:rPr>
        <w:t> заседаний;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дает поручения членам Совета глав.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4.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. Обязанности секретаря Совета глав возлагаются на сотрудника отдела по работе с Советом, сельскими поселениями и связям с общественностью администрации муниципального района «Сыктывдинский». 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4.</w:t>
      </w:r>
      <w:r>
        <w:rPr>
          <w:color w:val="000000"/>
          <w:lang w:val="ru-RU"/>
        </w:rPr>
        <w:t>7</w:t>
      </w:r>
      <w:r>
        <w:rPr>
          <w:color w:val="000000"/>
        </w:rPr>
        <w:t>. Секретарь Совета глав: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ведет делопроизводство Совета глав;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исполняет поручения председателя Совета глав.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4.</w:t>
      </w:r>
      <w:r>
        <w:rPr>
          <w:color w:val="000000"/>
          <w:lang w:val="ru-RU"/>
        </w:rPr>
        <w:t>8</w:t>
      </w:r>
      <w:r>
        <w:rPr>
          <w:color w:val="000000"/>
        </w:rPr>
        <w:t>. Члены Совета глав: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пользуются любой информацией, поступающей в адрес Совета глав;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вносят предложения по повестке дня заседания Совета глав;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пользуются равными правами при обсуждении вопросов, внесенных в повестку дня заседания Совета глав;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принимают участие в подготовке материалов, проектов решений для рассмотрения Советом глав;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- участвуют в обсуждении вопросов, выносимых на рассмотрение Совета глав.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 Организация деятельности Совета глав: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5.1. Деятельность Совета глав основана на принципах добровольности участия членов Совета глав в его работе, самостоятельности и ответственности органов местного самоуправления в решении вопросов местного значения, гласности работы Совета глав;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5.2. В работе Совета глав могут принимать участие представители органов государственной власти Республики Коми, заместители руководителя администрации муниципального района «Сыктывдинский», должностные лица исполнительно-распорядительных органов </w:t>
      </w:r>
      <w:hyperlink r:id="rId9">
        <w:r>
          <w:rPr>
            <w:rStyle w:val="Style13"/>
            <w:color w:val="00000A"/>
            <w:u w:val="none"/>
          </w:rPr>
          <w:t>муниципальных образований</w:t>
        </w:r>
      </w:hyperlink>
      <w:r>
        <w:rPr>
          <w:color w:val="000000"/>
        </w:rPr>
        <w:t xml:space="preserve"> муниципального района «Сыктывдинский», депутаты представительных органов местного самоуправления и иные лица, приглашенные по поручению главы муниципального района «Сыктывдинский» </w:t>
      </w:r>
      <w:r>
        <w:rPr>
          <w:color w:val="000000"/>
          <w:lang w:val="ru-RU"/>
        </w:rPr>
        <w:t>- руководителя администрации</w:t>
      </w:r>
      <w:r>
        <w:rPr>
          <w:color w:val="000000"/>
        </w:rPr>
        <w:t xml:space="preserve"> и председателя Совета глав. 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5.3. Основной формой деятельности Совета глав являются заседания.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5.4. Заседания Совета глав проходят в администрации муниципального района «Сыктывдинский». Заседания могут быть выездными, а также могут проводиться с использованием систем видеоконференцсвязи.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5.5. Заседания Совета глав проводятся не реже одного раза в квартал.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 xml:space="preserve">5.6. Заседание Совета глав правомочно при присутствии на заседании Совета глав не менее двух третей состава Совета глав. 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 xml:space="preserve">5.7. В случае необходимости могут проводиться внеочередные заседания Совета </w:t>
      </w:r>
      <w:r>
        <w:rPr>
          <w:color w:val="000000"/>
          <w:lang w:val="ru-RU"/>
        </w:rPr>
        <w:t>г</w:t>
      </w:r>
      <w:r>
        <w:rPr>
          <w:color w:val="000000"/>
        </w:rPr>
        <w:t xml:space="preserve">лав. 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 xml:space="preserve">5.8. Заседание Совета глав проводит председатель Совета глав либо по его поручению иной член Совета глав.  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5.9. В случае временного отсутствия (командировка, отпуск, нетрудоспособность) члена Совета глав в заседании в качестве приглашенного может принять участие должностное лицо, исполняющее его обязанности.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5.10. Совет глав для решения вопросов, отнесенных к его компетенции, может создавать межведомственные комиссии и рабочие группы. К участию в работе комиссий и рабочих групп могут привлекаться представители органов местного самоуправления и представители общественных организаций.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5.11. Решения Совета глав, решения комиссий (рабочих групп) оформляются протоколом, который соответственно подписывает лицо, председательствующее на соответствующем заседании Совета глав или комиссии (рабочей группы) Совета глав и секретарь. Принятые Советом глав рекомендации, предложения или обращения в адрес органов государственной власти и органов местного самоуправления, организаций могут оформляться и направляться в виде выписок из </w:t>
      </w:r>
      <w:hyperlink r:id="rId10">
        <w:r>
          <w:rPr>
            <w:rStyle w:val="Style13"/>
            <w:color w:val="00000A"/>
            <w:u w:val="none"/>
          </w:rPr>
          <w:t>протоколов заседаний</w:t>
        </w:r>
      </w:hyperlink>
      <w:r>
        <w:rPr>
          <w:color w:val="000000"/>
        </w:rPr>
        <w:t xml:space="preserve"> Совета глав. 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5.12. Информация о принятых на заседаниях Совета глав, комиссий и рабочих групп решениях доводится до сведения общественности посредством размещения на официальном сайте администрации муниципального района «Сыктывдинский» в сети Интернет либо через </w:t>
      </w:r>
      <w:hyperlink r:id="rId11">
        <w:r>
          <w:rPr>
            <w:rStyle w:val="Style13"/>
            <w:color w:val="00000A"/>
            <w:u w:val="none"/>
          </w:rPr>
          <w:t>средства массовой информации</w:t>
        </w:r>
      </w:hyperlink>
      <w:r>
        <w:rPr>
          <w:color w:val="000000"/>
        </w:rPr>
        <w:t xml:space="preserve"> после согласования с председателем Совета </w:t>
      </w:r>
      <w:r>
        <w:rPr>
          <w:color w:val="000000"/>
          <w:lang w:val="ru-RU"/>
        </w:rPr>
        <w:t xml:space="preserve">глав. 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>5.13. Организационно-техническое обеспечение деятельности Совета глав осуществляется отделом по работе с Советом, сельскими поселениями и связям с общественностью администрации муниципального района «Сыктывдинский».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/>
      </w:pPr>
      <w:r>
        <w:rPr>
          <w:color w:val="000000"/>
        </w:rPr>
        <w:t xml:space="preserve">5.14. Совет </w:t>
      </w:r>
      <w:r>
        <w:rPr>
          <w:color w:val="000000"/>
          <w:lang w:val="ru-RU"/>
        </w:rPr>
        <w:t xml:space="preserve">глав </w:t>
      </w:r>
      <w:r>
        <w:rPr>
          <w:color w:val="000000"/>
        </w:rPr>
        <w:t xml:space="preserve">прекращает свою деятельность на основании постановления </w:t>
      </w:r>
      <w:r>
        <w:rPr>
          <w:color w:val="000000"/>
          <w:lang w:val="ru-RU"/>
        </w:rPr>
        <w:t>администрации</w:t>
      </w:r>
      <w:r>
        <w:rPr>
          <w:color w:val="000000"/>
        </w:rPr>
        <w:t xml:space="preserve"> муниципального района «Сыктывдинский» </w:t>
      </w:r>
      <w:r>
        <w:rPr>
          <w:color w:val="000000"/>
          <w:lang w:val="ru-RU"/>
        </w:rPr>
        <w:t>Республики Коми</w:t>
      </w:r>
      <w:r>
        <w:rPr>
          <w:color w:val="000000"/>
        </w:rPr>
        <w:t>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737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>Приложение 2</w:t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 xml:space="preserve">к постановлению администрации </w:t>
      </w:r>
    </w:p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>муниципального района «Сыктывдинский»</w:t>
      </w:r>
    </w:p>
    <w:p>
      <w:pPr>
        <w:pStyle w:val="Normal"/>
        <w:shd w:val="clear" w:color="auto" w:fill="FFFFFF"/>
        <w:bidi w:val="0"/>
        <w:spacing w:beforeAutospacing="0" w:before="0" w:afterAutospacing="0" w:after="0"/>
        <w:ind w:left="0" w:right="0" w:hanging="0"/>
        <w:jc w:val="right"/>
        <w:rPr/>
      </w:pPr>
      <w:r>
        <w:rPr>
          <w:color w:val="000000"/>
          <w:sz w:val="22"/>
          <w:szCs w:val="22"/>
        </w:rPr>
        <w:t xml:space="preserve">от 22 </w:t>
      </w:r>
      <w:r>
        <w:rPr>
          <w:color w:val="000000"/>
          <w:sz w:val="22"/>
          <w:szCs w:val="22"/>
          <w:lang w:val="ru-RU"/>
        </w:rPr>
        <w:t>ноября</w:t>
      </w:r>
      <w:r>
        <w:rPr>
          <w:color w:val="000000"/>
          <w:sz w:val="22"/>
          <w:szCs w:val="22"/>
        </w:rPr>
        <w:t xml:space="preserve"> 2022 года № 11/1661</w:t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widowControl/>
        <w:shd w:val="clear" w:color="auto" w:fill="FFFFFF"/>
        <w:suppressAutoHyphens w:val="true"/>
        <w:overflowPunct w:val="true"/>
        <w:bidi w:val="0"/>
        <w:spacing w:beforeAutospacing="0" w:before="0" w:afterAutospacing="0" w:after="0"/>
        <w:ind w:left="0" w:right="0"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Web"/>
        <w:widowControl/>
        <w:shd w:val="clear" w:color="auto" w:fill="FFFFFF"/>
        <w:suppressAutoHyphens w:val="true"/>
        <w:overflowPunct w:val="true"/>
        <w:bidi w:val="0"/>
        <w:spacing w:beforeAutospacing="0" w:before="0" w:afterAutospacing="0" w:after="0"/>
        <w:ind w:left="0" w:right="0" w:firstLine="737"/>
        <w:jc w:val="both"/>
        <w:rPr/>
      </w:pPr>
      <w:r>
        <w:rPr>
          <w:rFonts w:cs="Times New Roman"/>
          <w:color w:val="000000"/>
          <w:sz w:val="24"/>
          <w:szCs w:val="24"/>
        </w:rPr>
        <w:t>Состав Совета глав сельских поселений муниципального района «Сыктывдинский»</w:t>
      </w:r>
    </w:p>
    <w:p>
      <w:pPr>
        <w:pStyle w:val="NormalWeb"/>
        <w:widowControl/>
        <w:shd w:val="clear" w:color="auto" w:fill="FFFFFF"/>
        <w:suppressAutoHyphens w:val="true"/>
        <w:overflowPunct w:val="true"/>
        <w:bidi w:val="0"/>
        <w:spacing w:beforeAutospacing="0" w:before="0" w:afterAutospacing="0" w:after="0"/>
        <w:ind w:left="0" w:right="0" w:firstLine="737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 </w:t>
      </w:r>
    </w:p>
    <w:tbl>
      <w:tblPr>
        <w:tblW w:w="9463" w:type="dxa"/>
        <w:jc w:val="left"/>
        <w:tblInd w:w="15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8"/>
        <w:gridCol w:w="4009"/>
        <w:gridCol w:w="4656"/>
      </w:tblGrid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Фамилия, имя отчество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Доронина Любовь Юрьевна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района «Сыктывдинский» -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администрации 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Белых Елена Леонидовна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И.о. руководителя администрации сельского поселения 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Озёл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Гитева Ольга Александровна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«Пажга»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Громова Алена Александровна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bookmarkStart w:id="2" w:name="__DdeLink__30208_1747865698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bookmarkEnd w:id="2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Палевицы»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Давыдов Александр Иванович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«Яснэг»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Доронина Елена Валерьевна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администрации сельского поселения «Выльгорт» 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Китаева Людмила Михайловна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«Мандач»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Косолапова Наталья Юрьевна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сельского поселения «Слудка»  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Лыфарь Нина Вениаминовна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«Нювчим»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Плоскова Екатерина Александровна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«Часово»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Смородинова Елена Игоревна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«Лэзым»</w:t>
            </w:r>
          </w:p>
        </w:tc>
      </w:tr>
      <w:tr>
        <w:trPr>
          <w:trHeight w:val="661" w:hRule="atLeast"/>
        </w:trPr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Шебалин Евгений Валерьевич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«Ыб»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Черноусова Нина Николаевна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«Шошка»</w:t>
            </w:r>
          </w:p>
        </w:tc>
      </w:tr>
      <w:tr>
        <w:trPr/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Якунин Александр Семенович</w:t>
            </w:r>
          </w:p>
        </w:tc>
        <w:tc>
          <w:tcPr>
            <w:tcW w:w="4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</w:tr>
    </w:tbl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/>
      </w:pPr>
      <w:r>
        <w:rPr/>
      </w:r>
    </w:p>
    <w:p>
      <w:pPr>
        <w:pStyle w:val="NormalWeb"/>
        <w:shd w:val="clear" w:color="auto" w:fill="FFFFFF"/>
        <w:bidi w:val="0"/>
        <w:spacing w:beforeAutospacing="0" w:before="0" w:afterAutospacing="0" w:after="0"/>
        <w:ind w:left="0" w:right="0" w:hanging="0"/>
        <w:jc w:val="both"/>
        <w:rPr>
          <w:rFonts w:eastAsia="Arial"/>
          <w:b/>
          <w:b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eastAsia="Times New Roman" w:cs="Calibri" w:asciiTheme="minorHAnsi" w:hAnsiTheme="minorHAnsi"/>
      <w:b/>
      <w:color w:val="00000A"/>
      <w:sz w:val="22"/>
      <w:szCs w:val="20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pandia.ru/text/category/konstitutciya_rossijskoj_federatcii/" TargetMode="External"/><Relationship Id="rId4" Type="http://schemas.openxmlformats.org/officeDocument/2006/relationships/hyperlink" Target="https://pandia.ru/text/category/pravovie_akti/" TargetMode="External"/><Relationship Id="rId5" Type="http://schemas.openxmlformats.org/officeDocument/2006/relationships/hyperlink" Target="https://pandia.ru/text/category/sotcialmzno_yekonomicheskoe_razvitie/" TargetMode="External"/><Relationship Id="rId6" Type="http://schemas.openxmlformats.org/officeDocument/2006/relationships/hyperlink" Target="https://pandia.ru/text/category/munitcipalmznie_rajoni/" TargetMode="External"/><Relationship Id="rId7" Type="http://schemas.openxmlformats.org/officeDocument/2006/relationships/hyperlink" Target="https://pandia.ru/text/category/zakoni_v_rossii/" TargetMode="External"/><Relationship Id="rId8" Type="http://schemas.openxmlformats.org/officeDocument/2006/relationships/hyperlink" Target="https://pandia.ru/text/category/povestki_dnya/" TargetMode="External"/><Relationship Id="rId9" Type="http://schemas.openxmlformats.org/officeDocument/2006/relationships/hyperlink" Target="https://pandia.ru/text/category/munitcipalmznie_obrazovaniya/" TargetMode="External"/><Relationship Id="rId10" Type="http://schemas.openxmlformats.org/officeDocument/2006/relationships/hyperlink" Target="https://pandia.ru/text/category/protokoli_zasedanij/" TargetMode="External"/><Relationship Id="rId11" Type="http://schemas.openxmlformats.org/officeDocument/2006/relationships/hyperlink" Target="https://pandia.ru/text/category/sredstva_massovoj_informatcii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LibreOffice/5.3.3.2$Windows_X86_64 LibreOffice_project/3d9a8b4b4e538a85e0782bd6c2d430bafe583448</Application>
  <Pages>5</Pages>
  <Words>1213</Words>
  <Characters>9304</Characters>
  <CharactersWithSpaces>10709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2022-11-22T09:27:24Z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