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16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 Республикаын «Сыктывдін»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2"/>
        <w:spacing w:before="0" w:after="16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9525" t="8255" r="9525" b="10795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margin-left:-8.95pt;margin-top:12.65pt;height:0.1pt;width:504.8pt;z-index:251659264;mso-width-relative:page;mso-height-relative:page;" filled="f" stroked="t" coordsize="21600,21600" o:gfxdata="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KLMa9gAAAAJAQAADwAAAAAA&#10;AAABACAAAAAiAAAAZHJzL2Rvd25yZXYueG1sUEsBAhQAFAAAAAgAh07iQFMEGjTaAQAAjwMAAA4A&#10;AAAAAAAAAQAgAAAAJwEAAGRycy9lMm9Eb2MueG1sUEsFBgAAAAAGAAYAWQEAAHM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>
      <w:pPr>
        <w:pStyle w:val="2"/>
        <w:spacing w:before="0" w:after="1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ноября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года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hint="default" w:ascii="Times New Roman" w:hAnsi="Times New Roman"/>
          <w:sz w:val="24"/>
          <w:szCs w:val="24"/>
          <w:lang w:val="ru-RU"/>
        </w:rPr>
        <w:t>1782</w:t>
      </w:r>
    </w:p>
    <w:p>
      <w:pPr>
        <w:pStyle w:val="14"/>
        <w:rPr>
          <w:rFonts w:ascii="Times New Roman" w:hAnsi="Times New Roman" w:cs="Times New Roman"/>
          <w:b w:val="0"/>
          <w:sz w:val="24"/>
          <w:szCs w:val="24"/>
          <w:lang w:val="en-US" w:eastAsia="zh-CN"/>
        </w:rPr>
      </w:pPr>
    </w:p>
    <w:p>
      <w:pPr>
        <w:pStyle w:val="14"/>
        <w:rPr>
          <w:rFonts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 w:val="0"/>
          <w:sz w:val="24"/>
          <w:szCs w:val="24"/>
          <w:lang w:val="en-US" w:eastAsia="zh-CN"/>
        </w:rPr>
        <w:t xml:space="preserve">Об осуществлении закупок товаров, работ, услуг </w:t>
      </w:r>
    </w:p>
    <w:p>
      <w:pPr>
        <w:pStyle w:val="14"/>
        <w:rPr>
          <w:rFonts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 w:val="0"/>
          <w:sz w:val="24"/>
          <w:szCs w:val="24"/>
          <w:lang w:val="en-US" w:eastAsia="zh-CN"/>
        </w:rPr>
        <w:t xml:space="preserve">у единственного поставщика (подрядчика, </w:t>
      </w:r>
    </w:p>
    <w:p>
      <w:pPr>
        <w:pStyle w:val="14"/>
        <w:rPr>
          <w:rFonts w:ascii="Times New Roman" w:hAnsi="Times New Roman" w:cs="Times New Roman"/>
          <w:b w:val="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 w:val="0"/>
          <w:sz w:val="24"/>
          <w:szCs w:val="24"/>
          <w:lang w:val="en-US" w:eastAsia="zh-CN"/>
        </w:rPr>
        <w:t xml:space="preserve">исполнителя) с использованием функционала </w:t>
      </w:r>
    </w:p>
    <w:p>
      <w:pPr>
        <w:pStyle w:val="1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 w:eastAsia="zh-CN"/>
        </w:rPr>
        <w:t xml:space="preserve">малых закупок электронных площадок </w:t>
      </w:r>
    </w:p>
    <w:p>
      <w:pPr>
        <w:pStyle w:val="14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spacing w:before="0" w:after="0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Руководствуясь статьей 52 Устава муниципального района </w:t>
      </w:r>
      <w:r>
        <w:rPr>
          <w:rFonts w:ascii="Times New Roman" w:hAnsi="Times New Roman"/>
          <w:b w:val="0"/>
          <w:i w:val="0"/>
          <w:strike w:val="0"/>
          <w:dstrike w:val="0"/>
          <w:sz w:val="24"/>
          <w:szCs w:val="24"/>
          <w:u w:val="none"/>
        </w:rPr>
        <w:t xml:space="preserve">"Сыктывдинский" Республики Коми, в </w:t>
      </w:r>
      <w:r>
        <w:rPr>
          <w:rFonts w:ascii="Times New Roman" w:hAnsi="Times New Roman"/>
          <w:sz w:val="24"/>
          <w:szCs w:val="24"/>
        </w:rPr>
        <w:t>целях по</w:t>
      </w:r>
      <w:r>
        <w:rPr>
          <w:rFonts w:ascii="Times New Roman" w:hAnsi="Times New Roman"/>
          <w:color w:val="000000"/>
          <w:sz w:val="24"/>
          <w:szCs w:val="24"/>
          <w:u w:val="none"/>
        </w:rPr>
        <w:t>вышения эффективности, результативности, обеспечения гласности, прозрачности и конкурентности закупок товаров, работ, услуг, осуществляемых у единственного поставщика (подрядчика, исполнителя) в случаях, установленных пунктами 4 и 5 части 1 статьи 93 Феде</w:t>
      </w:r>
      <w:r>
        <w:rPr>
          <w:rFonts w:ascii="Times New Roman" w:hAnsi="Times New Roman"/>
          <w:sz w:val="24"/>
          <w:szCs w:val="24"/>
        </w:rPr>
        <w:t>рального закона от 5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 xml:space="preserve">2013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</w:rPr>
        <w:t xml:space="preserve"> 44-ФЗ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, за исключением закупок, осуществляемых в порядке, предусмотренном частью 12 статьи 93 Федерального закона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5 апреля 2013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</w:rPr>
        <w:t xml:space="preserve"> 44-ФЗ,  администрация муниципального района «Сыктывдинский» Республики Коми</w:t>
      </w:r>
    </w:p>
    <w:p>
      <w:pPr>
        <w:bidi w:val="0"/>
        <w:spacing w:before="0"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>
      <w:pPr>
        <w:bidi w:val="0"/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 w:val="0"/>
        <w:tabs>
          <w:tab w:val="left" w:pos="790"/>
        </w:tabs>
        <w:kinsoku w:val="0"/>
        <w:wordWrap/>
        <w:topLinePunct w:val="0"/>
        <w:autoSpaceDE/>
        <w:autoSpaceDN/>
        <w:bidi w:val="0"/>
        <w:adjustRightInd/>
        <w:snapToGrid/>
        <w:spacing w:before="0" w:after="0" w:line="240" w:lineRule="auto"/>
        <w:ind w:firstLine="540"/>
        <w:jc w:val="both"/>
        <w:textAlignment w:val="auto"/>
      </w:pPr>
      <w:r>
        <w:rPr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  <w:lang w:val="en-US" w:eastAsia="zh-CN" w:bidi="ar-SA"/>
        </w:rPr>
        <w:t xml:space="preserve">. Муниципальным заказчикам муниципального района «Сыктывдинский» Республики Коми, а также муниципальным бюджетным учреждениям, муниципальным автономным учреждениям, муниципальным унитарным предприятиям, осуществляющим закупки в соответствии со статьей 15 </w:t>
      </w:r>
      <w:r>
        <w:rPr>
          <w:rFonts w:eastAsia="Times New Roman" w:cs="Times New Roman"/>
          <w:color w:val="000000"/>
          <w:sz w:val="24"/>
          <w:szCs w:val="24"/>
          <w:u w:val="none"/>
          <w:lang w:val="en-US" w:eastAsia="zh-CN" w:bidi="ar-SA"/>
        </w:rPr>
        <w:t>Феде</w:t>
      </w:r>
      <w:r>
        <w:rPr>
          <w:rFonts w:eastAsia="Times New Roman" w:cs="Times New Roman"/>
          <w:sz w:val="24"/>
          <w:szCs w:val="24"/>
          <w:lang w:val="en-US" w:eastAsia="zh-CN" w:bidi="ar-SA"/>
        </w:rPr>
        <w:t>рального закона от 5</w:t>
      </w:r>
      <w:r>
        <w:rPr>
          <w:rFonts w:hint="default" w:cs="Times New Roman"/>
          <w:sz w:val="24"/>
          <w:szCs w:val="24"/>
          <w:lang w:val="ru-RU" w:eastAsia="zh-CN" w:bidi="ar-SA"/>
        </w:rPr>
        <w:t xml:space="preserve"> апреля </w:t>
      </w:r>
      <w:r>
        <w:rPr>
          <w:rFonts w:eastAsia="Times New Roman" w:cs="Times New Roman"/>
          <w:sz w:val="24"/>
          <w:szCs w:val="24"/>
          <w:lang w:val="en-US" w:eastAsia="zh-CN" w:bidi="ar-SA"/>
        </w:rPr>
        <w:t xml:space="preserve">2013 </w:t>
      </w:r>
      <w:r>
        <w:rPr>
          <w:rFonts w:eastAsia="Times New Roman" w:cs="Times New Roman"/>
          <w:sz w:val="24"/>
          <w:szCs w:val="24"/>
          <w:lang w:val="ru-RU" w:eastAsia="zh-CN" w:bidi="ar-SA"/>
        </w:rPr>
        <w:t>№</w:t>
      </w:r>
      <w:r>
        <w:rPr>
          <w:rFonts w:eastAsia="Times New Roman" w:cs="Times New Roman"/>
          <w:sz w:val="24"/>
          <w:szCs w:val="24"/>
          <w:lang w:val="en-US" w:eastAsia="zh-CN" w:bidi="ar-SA"/>
        </w:rPr>
        <w:t xml:space="preserve"> 44-ФЗ </w:t>
      </w:r>
      <w:r>
        <w:rPr>
          <w:rFonts w:eastAsia="Times New Roman" w:cs="Times New Roman"/>
          <w:sz w:val="24"/>
          <w:szCs w:val="24"/>
          <w:lang w:val="ru-RU" w:eastAsia="zh-CN" w:bidi="ar-SA"/>
        </w:rPr>
        <w:t>«</w:t>
      </w:r>
      <w:r>
        <w:rPr>
          <w:rFonts w:eastAsia="Times New Roman" w:cs="Times New Roman"/>
          <w:sz w:val="24"/>
          <w:szCs w:val="24"/>
          <w:lang w:val="en-US" w:eastAsia="zh-CN" w:bidi="ar-SA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 w:cs="Times New Roman"/>
          <w:sz w:val="24"/>
          <w:szCs w:val="24"/>
          <w:lang w:val="ru-RU" w:eastAsia="zh-CN" w:bidi="ar-SA"/>
        </w:rPr>
        <w:t>»</w:t>
      </w:r>
      <w:r>
        <w:rPr>
          <w:rFonts w:eastAsia="Times New Roman" w:cs="Times New Roman"/>
          <w:sz w:val="24"/>
          <w:szCs w:val="24"/>
          <w:lang w:val="en-US" w:eastAsia="zh-CN" w:bidi="ar-SA"/>
        </w:rPr>
        <w:t xml:space="preserve"> (далее - заказчики </w:t>
      </w:r>
      <w:r>
        <w:rPr>
          <w:rFonts w:eastAsia="Times New Roman" w:cs="Times New Roman"/>
          <w:sz w:val="24"/>
          <w:szCs w:val="24"/>
          <w:lang w:val="ru-RU" w:eastAsia="zh-CN" w:bidi="ar-SA"/>
        </w:rPr>
        <w:t>МР «Сыктывдинский»</w:t>
      </w:r>
      <w:r>
        <w:rPr>
          <w:rFonts w:eastAsia="Times New Roman" w:cs="Times New Roman"/>
          <w:sz w:val="24"/>
          <w:szCs w:val="24"/>
          <w:lang w:val="en-US" w:eastAsia="zh-CN" w:bidi="ar-SA"/>
        </w:rPr>
        <w:t xml:space="preserve">), использовать функционал малых закупок электронных площадок, перечень операторов которых утвержден распоряжением Правительства Российской Федерации от 12 июля 2018 г. </w:t>
      </w:r>
      <w:r>
        <w:rPr>
          <w:rFonts w:eastAsia="Times New Roman" w:cs="Times New Roman"/>
          <w:sz w:val="24"/>
          <w:szCs w:val="24"/>
          <w:lang w:val="ru-RU" w:eastAsia="zh-CN" w:bidi="ar-SA"/>
        </w:rPr>
        <w:t>№</w:t>
      </w:r>
      <w:r>
        <w:rPr>
          <w:rFonts w:eastAsia="Times New Roman" w:cs="Times New Roman"/>
          <w:sz w:val="24"/>
          <w:szCs w:val="24"/>
          <w:lang w:val="en-US" w:eastAsia="zh-CN" w:bidi="ar-SA"/>
        </w:rPr>
        <w:t xml:space="preserve"> 1447-р (далее - электронные площадки), в соответствии с регламентами работы таких электронных площадок за исключением случаев, указанных в пункт</w:t>
      </w:r>
      <w:r>
        <w:rPr>
          <w:rFonts w:eastAsia="Times New Roman" w:cs="Times New Roman"/>
          <w:sz w:val="24"/>
          <w:szCs w:val="24"/>
          <w:lang w:val="ru-RU" w:eastAsia="zh-CN" w:bidi="ar-SA"/>
        </w:rPr>
        <w:t>е</w:t>
      </w:r>
      <w:r>
        <w:rPr>
          <w:rFonts w:eastAsia="Times New Roman" w:cs="Times New Roman"/>
          <w:sz w:val="24"/>
          <w:szCs w:val="24"/>
          <w:lang w:val="en-US" w:eastAsia="zh-CN" w:bidi="ar-SA"/>
        </w:rPr>
        <w:t xml:space="preserve"> 2 настоящего постановления, для закупок товаров, относящихся к следующим группам:</w:t>
      </w:r>
    </w:p>
    <w:p>
      <w:pPr>
        <w:pStyle w:val="1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567"/>
        <w:jc w:val="both"/>
        <w:textAlignment w:val="auto"/>
      </w:pPr>
      <w:r>
        <w:rPr>
          <w:sz w:val="24"/>
          <w:szCs w:val="24"/>
        </w:rPr>
        <w:t>1) канцелярские товары и принадлежности;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57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62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2) бумага для офисной техники;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570"/>
        </w:tabs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62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3) хозяйственные товары (моющие, дезинфицирующие, чистящие средства, бытовая химия, средства личной гигиены, лакокрасочные материалы, инструменты и инвентарь, посуда, замочно-скобяные изделия, кисте-щеточные изделия);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570"/>
        </w:tabs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624"/>
        <w:jc w:val="both"/>
        <w:textAlignment w:val="auto"/>
      </w:pPr>
      <w:r>
        <w:rPr>
          <w:sz w:val="24"/>
          <w:szCs w:val="24"/>
        </w:rPr>
        <w:t>4) продукты питания.</w:t>
      </w:r>
    </w:p>
    <w:p>
      <w:pPr>
        <w:pStyle w:val="17"/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567"/>
        <w:jc w:val="both"/>
        <w:textAlignment w:val="auto"/>
      </w:pPr>
      <w:bookmarkStart w:id="0" w:name="Par17"/>
      <w:bookmarkEnd w:id="0"/>
      <w:r>
        <w:rPr>
          <w:rFonts w:eastAsia="Times New Roman" w:cs="Times New Roman"/>
          <w:sz w:val="24"/>
          <w:szCs w:val="24"/>
          <w:lang w:val="en-US" w:eastAsia="zh-CN"/>
        </w:rPr>
        <w:t xml:space="preserve">2. </w:t>
      </w:r>
      <w:r>
        <w:rPr>
          <w:rFonts w:eastAsia="Times New Roman" w:cs="Times New Roman"/>
          <w:sz w:val="24"/>
          <w:szCs w:val="24"/>
          <w:lang w:val="ru-RU" w:eastAsia="zh-CN"/>
        </w:rPr>
        <w:t>З</w:t>
      </w:r>
      <w:r>
        <w:rPr>
          <w:rFonts w:eastAsia="Times New Roman" w:cs="Times New Roman"/>
          <w:sz w:val="24"/>
          <w:szCs w:val="24"/>
          <w:lang w:val="en-US" w:eastAsia="zh-CN"/>
        </w:rPr>
        <w:t>аказчики М</w:t>
      </w:r>
      <w:r>
        <w:rPr>
          <w:rFonts w:eastAsia="Times New Roman" w:cs="Times New Roman"/>
          <w:sz w:val="24"/>
          <w:szCs w:val="24"/>
          <w:lang w:val="ru-RU" w:eastAsia="zh-CN"/>
        </w:rPr>
        <w:t>Р «Сыктывдинский»</w:t>
      </w:r>
      <w:r>
        <w:rPr>
          <w:rFonts w:eastAsia="Times New Roman" w:cs="Times New Roman"/>
          <w:sz w:val="24"/>
          <w:szCs w:val="24"/>
          <w:lang w:val="en-US" w:eastAsia="zh-CN"/>
        </w:rPr>
        <w:t xml:space="preserve"> вправе осуществлять закупки без использования функционала малых закупок электронных площадок в </w:t>
      </w:r>
      <w:r>
        <w:rPr>
          <w:rFonts w:eastAsia="Times New Roman" w:cs="Times New Roman"/>
          <w:sz w:val="24"/>
          <w:szCs w:val="24"/>
          <w:lang w:val="ru-RU" w:eastAsia="zh-CN"/>
        </w:rPr>
        <w:t>одном из следующих</w:t>
      </w:r>
      <w:r>
        <w:rPr>
          <w:rFonts w:eastAsia="Times New Roman" w:cs="Times New Roman"/>
          <w:sz w:val="24"/>
          <w:szCs w:val="24"/>
          <w:lang w:val="en-US" w:eastAsia="zh-CN"/>
        </w:rPr>
        <w:t xml:space="preserve"> </w:t>
      </w:r>
      <w:r>
        <w:rPr>
          <w:rFonts w:eastAsia="Times New Roman" w:cs="Times New Roman"/>
          <w:sz w:val="24"/>
          <w:szCs w:val="24"/>
          <w:lang w:val="ru-RU" w:eastAsia="zh-CN"/>
        </w:rPr>
        <w:t>случаев:</w:t>
      </w:r>
    </w:p>
    <w:p>
      <w:pPr>
        <w:pStyle w:val="17"/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567"/>
        <w:jc w:val="both"/>
        <w:textAlignment w:val="auto"/>
      </w:pPr>
      <w:r>
        <w:rPr>
          <w:rFonts w:eastAsia="Times New Roman" w:cs="Times New Roman"/>
          <w:sz w:val="24"/>
          <w:szCs w:val="24"/>
          <w:lang w:val="ru-RU" w:eastAsia="zh-CN"/>
        </w:rPr>
        <w:t xml:space="preserve">1) если </w:t>
      </w:r>
      <w:r>
        <w:rPr>
          <w:rFonts w:eastAsia="Times New Roman" w:cs="Times New Roman"/>
          <w:sz w:val="24"/>
          <w:szCs w:val="24"/>
          <w:lang w:val="en-US" w:eastAsia="zh-CN"/>
        </w:rPr>
        <w:t xml:space="preserve">общая стоимость закупок товаров, относящихся к одной группе товаров, указанной в </w:t>
      </w:r>
      <w:r>
        <w:rPr>
          <w:rFonts w:eastAsia="Times New Roman" w:cs="Times New Roman"/>
          <w:sz w:val="24"/>
          <w:szCs w:val="24"/>
        </w:rPr>
        <w:t xml:space="preserve">пункте </w:t>
      </w:r>
      <w:r>
        <w:rPr>
          <w:rFonts w:eastAsia="Times New Roman" w:cs="Times New Roman"/>
          <w:sz w:val="24"/>
          <w:szCs w:val="24"/>
          <w:lang w:val="ru-RU"/>
        </w:rPr>
        <w:t>1</w:t>
      </w:r>
      <w:r>
        <w:rPr>
          <w:rFonts w:eastAsia="Times New Roman" w:cs="Times New Roman"/>
          <w:sz w:val="24"/>
          <w:szCs w:val="24"/>
          <w:lang w:val="en-US" w:eastAsia="zh-CN"/>
        </w:rPr>
        <w:t xml:space="preserve"> настоящего постановления, в течение календарного месяца не превышает 5 000 (пять тысяч) рублей;</w:t>
      </w:r>
    </w:p>
    <w:p>
      <w:pPr>
        <w:pStyle w:val="17"/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567"/>
        <w:jc w:val="both"/>
        <w:textAlignment w:val="auto"/>
      </w:pPr>
      <w:r>
        <w:rPr>
          <w:rFonts w:eastAsia="Times New Roman" w:cs="Times New Roman"/>
          <w:sz w:val="24"/>
          <w:szCs w:val="24"/>
          <w:lang w:val="en-US" w:eastAsia="zh-CN"/>
        </w:rPr>
        <w:t>2) п</w:t>
      </w:r>
      <w:r>
        <w:rPr>
          <w:rFonts w:eastAsia="Times New Roman" w:cs="Times New Roman"/>
          <w:sz w:val="24"/>
          <w:szCs w:val="24"/>
          <w:lang w:val="ru-RU" w:eastAsia="zh-CN"/>
        </w:rPr>
        <w:t xml:space="preserve">ри </w:t>
      </w:r>
      <w:r>
        <w:rPr>
          <w:rFonts w:eastAsia="Times New Roman" w:cs="Times New Roman"/>
          <w:sz w:val="24"/>
          <w:szCs w:val="24"/>
          <w:lang w:val="en-US" w:eastAsia="zh-CN"/>
        </w:rPr>
        <w:t>закупк</w:t>
      </w:r>
      <w:r>
        <w:rPr>
          <w:rFonts w:eastAsia="Times New Roman" w:cs="Times New Roman"/>
          <w:sz w:val="24"/>
          <w:szCs w:val="24"/>
          <w:lang w:val="ru-RU" w:eastAsia="zh-CN"/>
        </w:rPr>
        <w:t>е</w:t>
      </w:r>
      <w:r>
        <w:rPr>
          <w:rFonts w:eastAsia="Times New Roman" w:cs="Times New Roman"/>
          <w:sz w:val="24"/>
          <w:szCs w:val="24"/>
          <w:lang w:val="en-US" w:eastAsia="zh-CN"/>
        </w:rPr>
        <w:t xml:space="preserve"> продуктов питания у производителей, зарегистрированных и осуществляющих свою деятельность на территории Республики Коми.</w:t>
      </w:r>
    </w:p>
    <w:p>
      <w:pPr>
        <w:pStyle w:val="17"/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567"/>
        <w:jc w:val="both"/>
        <w:textAlignment w:val="auto"/>
      </w:pPr>
      <w:r>
        <w:rPr>
          <w:rFonts w:eastAsia="Times New Roman" w:cs="Times New Roman"/>
          <w:b w:val="0"/>
          <w:bCs w:val="0"/>
          <w:sz w:val="24"/>
          <w:szCs w:val="24"/>
          <w:lang w:val="en-US" w:eastAsia="zh-CN" w:bidi="ar"/>
        </w:rPr>
        <w:t xml:space="preserve">3. 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>Установить, ч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en-US" w:eastAsia="zh-CN" w:bidi="ar"/>
        </w:rPr>
        <w:t xml:space="preserve">то юридические лица, осуществляющие закупки в соответствии с Федеральным </w:t>
      </w:r>
      <w:r>
        <w:fldChar w:fldCharType="begin"/>
      </w:r>
      <w:r>
        <w:instrText xml:space="preserve"> HYPERLINK "https://login.consultant.ru/link/?req=doc&amp;base=LAW&amp;n=453967&amp;date=26.10.2023" \h </w:instrText>
      </w:r>
      <w:r>
        <w:fldChar w:fldCharType="separate"/>
      </w:r>
      <w:r>
        <w:rPr>
          <w:rStyle w:val="9"/>
          <w:rFonts w:eastAsia="SimSun" w:cs="Times New Roman"/>
          <w:b w:val="0"/>
          <w:bCs w:val="0"/>
          <w:color w:val="00000A"/>
          <w:sz w:val="24"/>
          <w:szCs w:val="24"/>
          <w:u w:val="none"/>
        </w:rPr>
        <w:t>законом</w:t>
      </w:r>
      <w:r>
        <w:rPr>
          <w:rStyle w:val="9"/>
          <w:rFonts w:eastAsia="SimSun" w:cs="Times New Roman"/>
          <w:b w:val="0"/>
          <w:bCs w:val="0"/>
          <w:color w:val="00000A"/>
          <w:sz w:val="24"/>
          <w:szCs w:val="24"/>
          <w:u w:val="none"/>
        </w:rPr>
        <w:fldChar w:fldCharType="end"/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en-US" w:eastAsia="zh-CN" w:bidi="ar"/>
        </w:rPr>
        <w:t xml:space="preserve"> 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ru-RU" w:eastAsia="zh-CN" w:bidi="ar"/>
        </w:rPr>
        <w:t>«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en-US" w:eastAsia="zh-CN" w:bidi="ar"/>
        </w:rPr>
        <w:t>О закупках товаров, работ, услуг отдельными видами юридических лиц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ru-RU" w:eastAsia="zh-CN" w:bidi="ar"/>
        </w:rPr>
        <w:t>»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en-US" w:eastAsia="zh-CN" w:bidi="ar"/>
        </w:rPr>
        <w:t xml:space="preserve">, вправе осуществлять закупки у единственного поставщика (подрядчика, исполнителя) в соответствии с </w:t>
      </w:r>
      <w:r>
        <w:fldChar w:fldCharType="begin"/>
      </w:r>
      <w:r>
        <w:instrText xml:space="preserve"> HYPERLINK "https://login.consultant.ru/link/?req=doc&amp;base=LAW&amp;n=453967&amp;dst=100163&amp;field=134&amp;date=26.10.2023" \h </w:instrText>
      </w:r>
      <w:r>
        <w:fldChar w:fldCharType="separate"/>
      </w:r>
      <w:r>
        <w:rPr>
          <w:rStyle w:val="9"/>
          <w:rFonts w:eastAsia="SimSun" w:cs="Times New Roman"/>
          <w:b w:val="0"/>
          <w:bCs w:val="0"/>
          <w:color w:val="00000A"/>
          <w:sz w:val="24"/>
          <w:szCs w:val="24"/>
          <w:u w:val="none"/>
        </w:rPr>
        <w:t>частью 15 статьи 4</w:t>
      </w:r>
      <w:r>
        <w:rPr>
          <w:rStyle w:val="9"/>
          <w:rFonts w:eastAsia="SimSun" w:cs="Times New Roman"/>
          <w:b w:val="0"/>
          <w:bCs w:val="0"/>
          <w:color w:val="00000A"/>
          <w:sz w:val="24"/>
          <w:szCs w:val="24"/>
          <w:u w:val="none"/>
        </w:rPr>
        <w:fldChar w:fldCharType="end"/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en-US" w:eastAsia="zh-CN" w:bidi="ar"/>
        </w:rPr>
        <w:t xml:space="preserve"> 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ru-RU" w:eastAsia="zh-CN" w:bidi="ar"/>
        </w:rPr>
        <w:t>Федерального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en-US" w:eastAsia="zh-CN" w:bidi="ar"/>
        </w:rPr>
        <w:t xml:space="preserve"> </w:t>
      </w:r>
      <w:r>
        <w:fldChar w:fldCharType="begin"/>
      </w:r>
      <w:r>
        <w:instrText xml:space="preserve"> HYPERLINK "https://login.consultant.ru/link/?req=doc&amp;base=LAW&amp;n=453967&amp;date=26.10.2023" \h </w:instrText>
      </w:r>
      <w:r>
        <w:fldChar w:fldCharType="separate"/>
      </w:r>
      <w:r>
        <w:rPr>
          <w:rStyle w:val="9"/>
          <w:rFonts w:eastAsia="SimSun" w:cs="Times New Roman"/>
          <w:b w:val="0"/>
          <w:bCs w:val="0"/>
          <w:color w:val="00000A"/>
          <w:sz w:val="24"/>
          <w:szCs w:val="24"/>
          <w:u w:val="none"/>
          <w:lang w:val="en-US" w:eastAsia="zh-CN" w:bidi="ar"/>
        </w:rPr>
        <w:t>закон</w:t>
      </w:r>
      <w:r>
        <w:rPr>
          <w:rStyle w:val="9"/>
          <w:rFonts w:eastAsia="SimSun" w:cs="Times New Roman"/>
          <w:b w:val="0"/>
          <w:bCs w:val="0"/>
          <w:color w:val="00000A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eastAsia="SimSun" w:cs="Times New Roman"/>
          <w:b w:val="0"/>
          <w:bCs w:val="0"/>
          <w:color w:val="00000A"/>
          <w:sz w:val="24"/>
          <w:szCs w:val="24"/>
          <w:u w:val="none"/>
          <w:lang w:val="ru-RU" w:eastAsia="zh-CN" w:bidi="ar"/>
        </w:rPr>
        <w:t xml:space="preserve">а 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ru-RU" w:eastAsia="zh-CN" w:bidi="ar"/>
        </w:rPr>
        <w:t>«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en-US" w:eastAsia="zh-CN" w:bidi="ar"/>
        </w:rPr>
        <w:t>О закупках товаров, работ, услуг отдельными видами юридических лиц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ru-RU" w:eastAsia="zh-CN" w:bidi="ar"/>
        </w:rPr>
        <w:t>»</w:t>
      </w:r>
      <w:r>
        <w:rPr>
          <w:rFonts w:eastAsia="SimSun" w:cs="Times New Roman"/>
          <w:b w:val="0"/>
          <w:bCs w:val="0"/>
          <w:color w:val="00000A"/>
          <w:sz w:val="24"/>
          <w:szCs w:val="24"/>
          <w:lang w:val="en-US" w:eastAsia="zh-CN" w:bidi="ar"/>
        </w:rPr>
        <w:t xml:space="preserve"> с использованием функционала малых закупок электронных площадок в соответствии с регламентами работы таких эл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>ектронных площадок.</w:t>
      </w:r>
    </w:p>
    <w:p>
      <w:pPr>
        <w:pStyle w:val="17"/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567"/>
        <w:jc w:val="both"/>
        <w:textAlignment w:val="auto"/>
      </w:pP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>4. Н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>астоящее постановление не применяется при осуществлении закупок товаров, работ, услуг, сведения о которых составляют государственную тайну.</w:t>
      </w:r>
    </w:p>
    <w:p>
      <w:pPr>
        <w:pStyle w:val="17"/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567"/>
        <w:jc w:val="both"/>
        <w:textAlignment w:val="auto"/>
      </w:pP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 xml:space="preserve">5. 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 xml:space="preserve">Признать утратившим силу постановление администрации </w:t>
      </w: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>муниципального образования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 xml:space="preserve"> муниципального района </w:t>
      </w: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>«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>Сыктывдинский</w:t>
      </w: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>»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 xml:space="preserve"> от 4</w:t>
      </w:r>
      <w:r>
        <w:rPr>
          <w:rFonts w:hint="default" w:eastAsia="SimSun" w:cs="Times New Roman"/>
          <w:b w:val="0"/>
          <w:bCs w:val="0"/>
          <w:sz w:val="24"/>
          <w:szCs w:val="24"/>
          <w:lang w:val="ru-RU" w:eastAsia="zh-CN" w:bidi="ar"/>
        </w:rPr>
        <w:t xml:space="preserve"> февраля 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 xml:space="preserve">2019 </w:t>
      </w: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>№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 xml:space="preserve"> 2/82 </w:t>
      </w: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>«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 xml:space="preserve">Об осуществлении закупок товаров, работ, услуг у единственного поставщика (подрядчика, исполнителя) с использованием электронного ресурса </w:t>
      </w: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>«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>Закупки малого объема Республики Коми</w:t>
      </w: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>»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 xml:space="preserve"> для нужд муниципального района </w:t>
      </w: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>«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>Сыктывдинский</w:t>
      </w: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>».</w:t>
      </w:r>
    </w:p>
    <w:p>
      <w:pPr>
        <w:pStyle w:val="17"/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adjustRightInd/>
        <w:snapToGrid/>
        <w:spacing w:before="0" w:after="0"/>
        <w:ind w:left="0" w:right="0" w:firstLine="567"/>
        <w:jc w:val="both"/>
        <w:textAlignment w:val="auto"/>
      </w:pPr>
      <w:r>
        <w:rPr>
          <w:rFonts w:eastAsia="SimSun" w:cs="Times New Roman"/>
          <w:b w:val="0"/>
          <w:bCs w:val="0"/>
          <w:sz w:val="24"/>
          <w:szCs w:val="24"/>
          <w:lang w:val="ru-RU" w:eastAsia="zh-CN" w:bidi="ar"/>
        </w:rPr>
        <w:t xml:space="preserve">6. </w:t>
      </w:r>
      <w:r>
        <w:rPr>
          <w:rFonts w:eastAsia="SimSun" w:cs="Times New Roman"/>
          <w:b w:val="0"/>
          <w:bCs w:val="0"/>
          <w:sz w:val="24"/>
          <w:szCs w:val="24"/>
          <w:lang w:val="en-US" w:eastAsia="zh-CN" w:bidi="ar"/>
        </w:rPr>
        <w:t xml:space="preserve">Настоящее постановление вступает в силу со дня его опубликования.         </w:t>
      </w: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>
      <w:pPr>
        <w:tabs>
          <w:tab w:val="left" w:pos="7800"/>
          <w:tab w:val="left" w:pos="7965"/>
        </w:tabs>
        <w:spacing w:before="0" w:after="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И.о. руководителя администрации</w:t>
      </w:r>
    </w:p>
    <w:p>
      <w:pPr>
        <w:tabs>
          <w:tab w:val="left" w:pos="7800"/>
          <w:tab w:val="left" w:pos="7965"/>
        </w:tabs>
        <w:spacing w:before="0" w:after="0"/>
        <w:ind w:left="720" w:hanging="720"/>
        <w:rPr>
          <w:rFonts w:ascii="Times New Roman" w:hAnsi="Times New Roman"/>
          <w:sz w:val="24"/>
          <w:szCs w:val="24"/>
          <w:lang w:val="ru-RU"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муниципального района «Сыктывдинский»</w:t>
      </w:r>
      <w:r>
        <w:rPr>
          <w:rFonts w:ascii="Times New Roman" w:hAnsi="Times New Roman"/>
          <w:sz w:val="24"/>
          <w:szCs w:val="24"/>
          <w:lang w:val="ru-RU" w:eastAsia="zh-CN" w:bidi="hi-IN"/>
        </w:rPr>
        <w:t xml:space="preserve">                                                         А.В. Коншин</w:t>
      </w:r>
    </w:p>
    <w:p>
      <w:pPr>
        <w:tabs>
          <w:tab w:val="left" w:pos="7800"/>
          <w:tab w:val="left" w:pos="7965"/>
        </w:tabs>
        <w:spacing w:before="0"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>
      <w:pPr>
        <w:spacing w:before="0" w:after="16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>
      <w:pgSz w:w="11906" w:h="16838"/>
      <w:pgMar w:top="709" w:right="709" w:bottom="709" w:left="1701" w:header="0" w:footer="0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0A31CB9"/>
    <w:rsid w:val="12D57429"/>
    <w:rsid w:val="1D107A2E"/>
    <w:rsid w:val="22A72315"/>
    <w:rsid w:val="591102BF"/>
    <w:rsid w:val="65D96798"/>
    <w:rsid w:val="6D9248D0"/>
    <w:rsid w:val="74076B09"/>
    <w:rsid w:val="74D90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/>
      <w:sz w:val="28"/>
      <w:szCs w:val="20"/>
      <w:lang w:val="zh-CN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Body Text"/>
    <w:basedOn w:val="1"/>
    <w:uiPriority w:val="0"/>
    <w:pPr>
      <w:spacing w:before="0" w:after="140" w:line="288" w:lineRule="auto"/>
    </w:pPr>
  </w:style>
  <w:style w:type="paragraph" w:styleId="8">
    <w:name w:val="List"/>
    <w:basedOn w:val="7"/>
    <w:qFormat/>
    <w:uiPriority w:val="0"/>
    <w:rPr>
      <w:rFonts w:cs="Arial"/>
    </w:rPr>
  </w:style>
  <w:style w:type="character" w:customStyle="1" w:styleId="9">
    <w:name w:val="Интернет-ссылка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10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  <w:lang w:val="zh-CN" w:eastAsia="zh-CN"/>
    </w:rPr>
  </w:style>
  <w:style w:type="character" w:customStyle="1" w:styleId="11">
    <w:name w:val="Текст выноски Знак"/>
    <w:basedOn w:val="3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12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3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4">
    <w:name w:val="ConsPlusTitle"/>
    <w:qFormat/>
    <w:uiPriority w:val="0"/>
    <w:pPr>
      <w:widowControl w:val="0"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15">
    <w:name w:val="List Paragraph"/>
    <w:basedOn w:val="1"/>
    <w:qFormat/>
    <w:uiPriority w:val="34"/>
    <w:pPr>
      <w:spacing w:before="0" w:after="200" w:line="276" w:lineRule="auto"/>
      <w:ind w:left="720" w:firstLine="0"/>
      <w:contextualSpacing/>
    </w:pPr>
  </w:style>
  <w:style w:type="paragraph" w:customStyle="1" w:styleId="16">
    <w:name w:val="ConsPlusNormal"/>
    <w:qFormat/>
    <w:uiPriority w:val="0"/>
    <w:pPr>
      <w:widowControl w:val="0"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customStyle="1" w:styleId="17">
    <w:name w:val="       ConsPlusNormal"/>
    <w:unhideWhenUsed/>
    <w:qFormat/>
    <w:uiPriority w:val="99"/>
    <w:pPr>
      <w:widowControl w:val="0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3CE89-453B-4E14-8D99-04DCBCC2A0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4023.00.10</Company>
  <Pages>4</Pages>
  <Words>839</Words>
  <Characters>6695</Characters>
  <Paragraphs>85</Paragraphs>
  <TotalTime>18</TotalTime>
  <ScaleCrop>false</ScaleCrop>
  <LinksUpToDate>false</LinksUpToDate>
  <CharactersWithSpaces>7979</CharactersWithSpaces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2023-11-07T16:20:00Z</dcterms:created>
  <dc:creator>User</dc:creator>
  <cp:lastModifiedBy>Puser10_2</cp:lastModifiedBy>
  <cp:lastPrinted>2023-11-07T16:35:00Z</cp:lastPrinted>
  <dcterms:modified xsi:type="dcterms:W3CDTF">2023-11-20T08:42:28Z</dcterms:modified>
  <dc:title>"Устав муниципального района "Сыктывдинский" Республики Коми"(принят решением Совета МО муниципального района "Сыктывдинский" от 02.07.2020 N 52/7-1)(ред. от 30.08.2022)(Зарегистрировано в Управлении Минюста России по Республике Коми 05.08.2020 RU115140002020001)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4023.00.10</vt:lpwstr>
  </property>
  <property fmtid="{D5CDD505-2E9C-101B-9397-08002B2CF9AE}" pid="3" name="DocSecurity">
    <vt:i4>0</vt:i4>
  </property>
  <property fmtid="{D5CDD505-2E9C-101B-9397-08002B2CF9AE}" pid="4" name="ICV">
    <vt:lpwstr>E270DCAF8C1D4C1D93144D98B9BAA986_12</vt:lpwstr>
  </property>
  <property fmtid="{D5CDD505-2E9C-101B-9397-08002B2CF9AE}" pid="5" name="KSOProductBuildVer">
    <vt:lpwstr>1049-12.2.0.13306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