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0EF0" w14:textId="77777777" w:rsidR="00703FFD" w:rsidRDefault="00B41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3" behindDoc="0" locked="0" layoutInCell="0" allowOverlap="1" wp14:anchorId="145A92D6" wp14:editId="71BFE0AC">
            <wp:simplePos x="0" y="0"/>
            <wp:positionH relativeFrom="column">
              <wp:posOffset>2529840</wp:posOffset>
            </wp:positionH>
            <wp:positionV relativeFrom="paragraph">
              <wp:posOffset>-315595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14:paraId="3100EC1F" w14:textId="77777777" w:rsidR="00703FFD" w:rsidRDefault="00B415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6F406D" w14:textId="77777777" w:rsidR="00703FFD" w:rsidRDefault="00B415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14:paraId="46073CEF" w14:textId="43187EB4" w:rsidR="00703FFD" w:rsidRPr="00B415D7" w:rsidRDefault="00B770D3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 w:rsidRPr="00B415D7">
        <w:rPr>
          <w:noProof/>
        </w:rPr>
        <w:pict w14:anchorId="4BE59F2E">
          <v:line id="Прямая соединительная линия 5" o:spid="_x0000_s1026" style="position:absolute;left:0;text-align:left;z-index:-503316478;visibility:visible;mso-wrap-style:square;mso-wrap-distance-left:0;mso-wrap-distance-top:0;mso-wrap-distance-right:0;mso-wrap-distance-bottom:0;mso-position-horizontal-relative:text;mso-position-vertical-relative:text" from="19.45pt,11.9pt" to="466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96sAEAAMUDAAAOAAAAZHJzL2Uyb0RvYy54bWysU8tuGzEMvBfoPwi612u7SdAsvM4hQXoJ&#10;0qCPD5C1lFeAXqBUr/33pWhnbaSnFPVBJiXNkDPiru723okdYLYxdHIxm0sBQcfehm0nf/18/PRF&#10;ilxU6JWLATp5gCzv1h8/rMbUwjIO0fWAgkhCbsfUyaGU1DZN1gN4lWcxQaBDE9GrQilumx7VSOze&#10;Ncv5/KYZI/YJo4acaffheCjXzG8M6PLNmAxFuE5Sb4VX5HVT12a9Uu0WVRqsPrWh/qELr2ygohPV&#10;gypK/Eb7F5W3GmOOpsx09E00xmpgDaRmMX+j5segErAWMienyab8/2j18+4+vCDZMKbc5vSCVcXe&#10;oK//1J/Ys1mHySzYF6Fp8/r289XyijzVdLa8Xdywmc0ZnDCXrxC9qEEnnQ1Vi2rV7ikXKkhXX6/U&#10;bRfEWIvUOEdn+0frHCe43dw7FDtV35B/9dkIfnGNMhdo86yCo3JwcCT/DkbYnsUwqT6xHmeBhpWU&#10;vE4EkxGgXjTUxTuxJ0hFA4/gO/ETiOvHUCa8tyEii79QV8NN7A/8imwAzQr7c5rrOoyXOdt0/vrW&#10;fwAAAP//AwBQSwMEFAAGAAgAAAAhAOYu+rLbAAAABgEAAA8AAABkcnMvZG93bnJldi54bWxMjk1L&#10;w0AURfeC/2F4gjs704YGjZkUqbhRQRqFdvmaeSap8xEy0zb+e58rXV7u5dxTriZnxYnG2AevYT5T&#10;IMg3wfS+1fDx/nRzCyIm9AZt8KThmyKsqsuLEgsTzn5Dpzq1giE+FqihS2kopIxNRw7jLAzkufsM&#10;o8PEcWylGfHMcGflQqlcOuw9P3Q40Lqj5qs+Og3q7SXfydf14bB9ftwozGqr5rXW11fTwz2IRFP6&#10;G8OvPqtDxU77cPQmCssM3mlYZOzPbb5c3oHYa8hUBrIq5X/96gcAAP//AwBQSwECLQAUAAYACAAA&#10;ACEAtoM4kv4AAADhAQAAEwAAAAAAAAAAAAAAAAAAAAAAW0NvbnRlbnRfVHlwZXNdLnhtbFBLAQIt&#10;ABQABgAIAAAAIQA4/SH/1gAAAJQBAAALAAAAAAAAAAAAAAAAAC8BAABfcmVscy8ucmVsc1BLAQIt&#10;ABQABgAIAAAAIQAb7M96sAEAAMUDAAAOAAAAAAAAAAAAAAAAAC4CAABkcnMvZTJvRG9jLnhtbFBL&#10;AQItABQABgAIAAAAIQDmLvqy2wAAAAYBAAAPAAAAAAAAAAAAAAAAAAoEAABkcnMvZG93bnJldi54&#10;bWxQSwUGAAAAAAQABADzAAAAEgUAAAAA&#10;" o:allowincell="f" strokeweight="0"/>
        </w:pict>
      </w:r>
      <w:r w:rsidR="00B415D7" w:rsidRPr="00B415D7">
        <w:rPr>
          <w:b/>
          <w:sz w:val="24"/>
          <w:szCs w:val="24"/>
        </w:rPr>
        <w:t>ШУÖМ</w:t>
      </w:r>
    </w:p>
    <w:p w14:paraId="1EB98487" w14:textId="77777777" w:rsidR="00703FFD" w:rsidRDefault="00B415D7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4E1DF181" w14:textId="77777777" w:rsidR="00703FFD" w:rsidRDefault="00B415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6DC6C01F" w14:textId="77777777" w:rsidR="00703FFD" w:rsidRDefault="00B415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14:paraId="7CC5526E" w14:textId="77777777" w:rsidR="00703FFD" w:rsidRDefault="00B415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38F838D4" w14:textId="77777777" w:rsidR="00703FFD" w:rsidRDefault="00703F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8E207" w14:textId="77777777" w:rsidR="00703FFD" w:rsidRDefault="00B4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 декабря 2022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№ 12/г-23</w:t>
      </w:r>
    </w:p>
    <w:p w14:paraId="5AF3E52F" w14:textId="77777777" w:rsidR="00703FFD" w:rsidRDefault="00703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703FFD" w14:paraId="78CE13E8" w14:textId="77777777">
        <w:tc>
          <w:tcPr>
            <w:tcW w:w="4530" w:type="dxa"/>
            <w:shd w:val="clear" w:color="auto" w:fill="auto"/>
          </w:tcPr>
          <w:p w14:paraId="59AC1038" w14:textId="77777777" w:rsidR="00703FFD" w:rsidRDefault="00B415D7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14:paraId="38F70D82" w14:textId="77777777" w:rsidR="00703FFD" w:rsidRDefault="00B415D7">
            <w:pPr>
              <w:pStyle w:val="a8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«Сыктывдинский» </w:t>
            </w:r>
            <w:r>
              <w:rPr>
                <w:sz w:val="24"/>
                <w:szCs w:val="24"/>
              </w:rPr>
              <w:t>Республики Ком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</w:t>
            </w:r>
          </w:p>
        </w:tc>
      </w:tr>
    </w:tbl>
    <w:p w14:paraId="14DEA9C3" w14:textId="77777777" w:rsidR="00703FFD" w:rsidRDefault="00703F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368B2" w14:textId="550F36CC" w:rsidR="00703FFD" w:rsidRDefault="00B415D7">
      <w:pPr>
        <w:spacing w:after="0" w:line="240" w:lineRule="auto"/>
        <w:ind w:firstLine="709"/>
        <w:jc w:val="both"/>
      </w:pP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статьями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31, 32, 33 Градостроительного кодекса Российской Федерации, </w:t>
      </w:r>
      <w:hyperlink r:id="rId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  <w:r>
          <w:rPr>
            <w:rFonts w:ascii="Times New Roman" w:eastAsia="Calibri" w:hAnsi="Times New Roman" w:cs="Times New Roman"/>
            <w:bCs/>
            <w:color w:val="0000FF"/>
            <w:sz w:val="24"/>
            <w:szCs w:val="24"/>
          </w:rPr>
          <w:t>м</w:t>
        </w:r>
      </w:hyperlink>
      <w:r>
        <w:rPr>
          <w:rFonts w:ascii="Times New Roman;serif" w:eastAsia="Calibri" w:hAnsi="Times New Roman;serif" w:cs="Times New Roman"/>
          <w:bCs/>
          <w:color w:val="0000FF"/>
          <w:sz w:val="24"/>
          <w:szCs w:val="24"/>
        </w:rPr>
        <w:t>униципального района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«Сыктывдинский» Республики Коми, постано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влением 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7/960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землепользованию и застройке 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 w:rsidR="00B770D3">
        <w:rPr>
          <w:rStyle w:val="FontStyle18"/>
          <w:b w:val="0"/>
          <w:color w:val="000000"/>
          <w:sz w:val="24"/>
          <w:szCs w:val="24"/>
        </w:rPr>
        <w:t>»</w:t>
      </w:r>
    </w:p>
    <w:p w14:paraId="127439C0" w14:textId="77777777" w:rsidR="00703FFD" w:rsidRDefault="00703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8405D" w14:textId="77777777" w:rsidR="00703FFD" w:rsidRDefault="00B415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7629D971" w14:textId="77777777" w:rsidR="00703FFD" w:rsidRDefault="00703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7C3F4" w14:textId="77777777" w:rsidR="00703FFD" w:rsidRDefault="00B415D7">
      <w:pPr>
        <w:pStyle w:val="af0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рганиз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работу по подготовке проекта решения Совета муниципального района «Сыктывдинский»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муниципального района «Сыктывдинский», 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тверждённых решением Совета муниципального образования муниципального района «Сыктывдинский» от 28 июня 2018 года № 29/6-5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роект).</w:t>
      </w:r>
    </w:p>
    <w:p w14:paraId="797543E0" w14:textId="77777777" w:rsidR="00703FFD" w:rsidRDefault="00B415D7">
      <w:pPr>
        <w:pStyle w:val="af0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Поручить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омиссии по землепользованию и застройке администрации муниципального района «Сыктывдинский» Рес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публики Коми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 организацию работ по подготовке Проекта.</w:t>
      </w:r>
    </w:p>
    <w:p w14:paraId="22B9D938" w14:textId="77777777" w:rsidR="00703FFD" w:rsidRDefault="00B415D7">
      <w:pPr>
        <w:pStyle w:val="af0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рок проведения работ по подготовке Проекта, указанного в п. 1 настоящего постановления,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становить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31.01.2023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ECF0219" w14:textId="77777777" w:rsidR="00703FFD" w:rsidRDefault="00B415D7">
      <w:pPr>
        <w:pStyle w:val="af0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следующий порядок направления в Комиссию предл</w:t>
      </w:r>
      <w:r>
        <w:rPr>
          <w:rFonts w:ascii="Times New Roman" w:hAnsi="Times New Roman"/>
          <w:color w:val="000000"/>
          <w:sz w:val="24"/>
          <w:szCs w:val="24"/>
        </w:rPr>
        <w:t>ожений заинтересованных лиц в подготовке Проекта:</w:t>
      </w:r>
    </w:p>
    <w:p w14:paraId="7690613B" w14:textId="77777777" w:rsidR="00703FFD" w:rsidRDefault="00B415D7">
      <w:pPr>
        <w:pStyle w:val="af0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дня опубликования сообщения о подготовке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роекта, в течение срока, установленного в пункте 2 настоящего проставления, заинтересованные лица вправе направлять в Комиссию свои замечания и предложения, поср</w:t>
      </w:r>
      <w:r>
        <w:rPr>
          <w:rFonts w:ascii="Times New Roman" w:hAnsi="Times New Roman" w:cs="Times New Roman"/>
          <w:sz w:val="24"/>
          <w:szCs w:val="24"/>
        </w:rPr>
        <w:t xml:space="preserve">едством почтового отправления по адресу: Республика Коми, Сыктывдинский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62, по электронной почте E-mail: admsd@syktyvdin.rkomi.ru или в электронной форме на официальном сайте администрации по адресу: http://www.sykt</w:t>
      </w:r>
      <w:r>
        <w:rPr>
          <w:rFonts w:ascii="Times New Roman" w:hAnsi="Times New Roman" w:cs="Times New Roman"/>
          <w:sz w:val="24"/>
          <w:szCs w:val="24"/>
        </w:rPr>
        <w:t>yvdin.ru/ через «Интернет – приёмную».</w:t>
      </w:r>
    </w:p>
    <w:p w14:paraId="1BEF00B5" w14:textId="77777777" w:rsidR="00703FFD" w:rsidRDefault="00B415D7">
      <w:pPr>
        <w:pStyle w:val="af0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 и замечания должны быть за подписью лица, их изложившего, с указанием обратного адреса и даты подготовки предложений.</w:t>
      </w:r>
    </w:p>
    <w:p w14:paraId="3AFAE55D" w14:textId="77777777" w:rsidR="00703FFD" w:rsidRDefault="00B415D7">
      <w:pPr>
        <w:pStyle w:val="af0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могут содержать любые материалы на бумажных или электронных носителях с обо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снованием предлагаемого решения (внесения изменения). Направленные материалы возврату не подлежат.</w:t>
      </w:r>
    </w:p>
    <w:p w14:paraId="463DF0CF" w14:textId="77777777" w:rsidR="00703FFD" w:rsidRDefault="00B415D7">
      <w:pPr>
        <w:pStyle w:val="af0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Предложения, поступившие в Комиссию после завершения публичных слушаний по Проекту, неподписанные предложения и предложения, не имеющие отношения к подготовк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роекта, Комиссией не рассматриваются.</w:t>
      </w:r>
    </w:p>
    <w:p w14:paraId="514C0EBD" w14:textId="77777777" w:rsidR="00703FFD" w:rsidRDefault="00B415D7">
      <w:pPr>
        <w:pStyle w:val="af0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14:paraId="6DDE44D2" w14:textId="77777777" w:rsidR="00703FFD" w:rsidRDefault="00B415D7">
      <w:pPr>
        <w:pStyle w:val="af0"/>
        <w:numPr>
          <w:ilvl w:val="0"/>
          <w:numId w:val="2"/>
        </w:numPr>
        <w:tabs>
          <w:tab w:val="left" w:pos="720"/>
          <w:tab w:val="left" w:pos="851"/>
          <w:tab w:val="left" w:pos="1134"/>
          <w:tab w:val="left" w:pos="1843"/>
        </w:tabs>
        <w:spacing w:after="0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е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14:paraId="0303162B" w14:textId="77777777" w:rsidR="00703FFD" w:rsidRDefault="00703FFD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8761610" w14:textId="77777777" w:rsidR="00703FFD" w:rsidRDefault="00703FF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391E42" w14:textId="77777777" w:rsidR="00703FFD" w:rsidRDefault="00B415D7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«Сыктывдинский» -</w:t>
        </w:r>
      </w:hyperlink>
    </w:p>
    <w:p w14:paraId="0B4AAE89" w14:textId="77777777" w:rsidR="00703FFD" w:rsidRDefault="00B415D7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Л.Ю. Доронина</w:t>
        </w:r>
      </w:hyperlink>
    </w:p>
    <w:p w14:paraId="4B16681B" w14:textId="77777777" w:rsidR="00703FFD" w:rsidRDefault="00703FFD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5A49F56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183AE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57119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0791C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32DBE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EB48E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17FF4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6A1B5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6966F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61FEE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3ADC0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D72BF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D49D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472F6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B1ECF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9C411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83FD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B4325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BD22A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A4224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83159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A0E1A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F56E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34BB6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C5B49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6D503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6B798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E2474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92EA3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EFB68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F969B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17946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63869" w14:textId="77777777" w:rsidR="00703FFD" w:rsidRDefault="00703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F0703" w14:textId="77777777" w:rsidR="00703FFD" w:rsidRDefault="00703FFD">
      <w:pPr>
        <w:pStyle w:val="ConsPlusNormal"/>
      </w:pPr>
    </w:p>
    <w:p w14:paraId="4D4CC319" w14:textId="77777777" w:rsidR="00703FFD" w:rsidRDefault="00703FFD">
      <w:pPr>
        <w:pStyle w:val="ConsPlusNormal"/>
      </w:pPr>
    </w:p>
    <w:p w14:paraId="14E57B17" w14:textId="77777777" w:rsidR="00703FFD" w:rsidRDefault="00703FFD">
      <w:pPr>
        <w:pStyle w:val="ConsPlusNormal"/>
        <w:rPr>
          <w:sz w:val="2"/>
          <w:szCs w:val="2"/>
        </w:rPr>
      </w:pPr>
    </w:p>
    <w:sectPr w:rsidR="00703FFD">
      <w:pgSz w:w="11906" w:h="16838"/>
      <w:pgMar w:top="766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750A"/>
    <w:multiLevelType w:val="multilevel"/>
    <w:tmpl w:val="808617A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794808FE"/>
    <w:multiLevelType w:val="multilevel"/>
    <w:tmpl w:val="5FDE509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" w15:restartNumberingAfterBreak="0">
    <w:nsid w:val="7CBB6B0A"/>
    <w:multiLevelType w:val="multilevel"/>
    <w:tmpl w:val="5FE8CE4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171455903">
    <w:abstractNumId w:val="2"/>
  </w:num>
  <w:num w:numId="2" w16cid:durableId="357395325">
    <w:abstractNumId w:val="0"/>
  </w:num>
  <w:num w:numId="3" w16cid:durableId="19407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FFD"/>
    <w:rsid w:val="00703FFD"/>
    <w:rsid w:val="00B415D7"/>
    <w:rsid w:val="00B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67248"/>
  <w15:docId w15:val="{5A2FA260-942C-4A21-B32A-2979C09F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8C3"/>
    <w:pPr>
      <w:spacing w:after="160" w:line="259" w:lineRule="auto"/>
    </w:pPr>
  </w:style>
  <w:style w:type="paragraph" w:styleId="1">
    <w:name w:val="heading 1"/>
    <w:basedOn w:val="a"/>
    <w:link w:val="10"/>
    <w:qFormat/>
    <w:rsid w:val="00EB7C4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uiPriority w:val="9"/>
    <w:unhideWhenUsed/>
    <w:qFormat/>
    <w:rsid w:val="00207F6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07F6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207F6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207F6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9"/>
    <w:semiHidden/>
    <w:unhideWhenUsed/>
    <w:qFormat/>
    <w:rsid w:val="00207F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207F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link w:val="80"/>
    <w:uiPriority w:val="9"/>
    <w:semiHidden/>
    <w:unhideWhenUsed/>
    <w:qFormat/>
    <w:rsid w:val="00207F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207F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55EB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3327A"/>
  </w:style>
  <w:style w:type="character" w:customStyle="1" w:styleId="a6">
    <w:name w:val="Нижний колонтитул Знак"/>
    <w:basedOn w:val="a0"/>
    <w:uiPriority w:val="99"/>
    <w:semiHidden/>
    <w:qFormat/>
    <w:rsid w:val="0013327A"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7E421B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qFormat/>
    <w:rsid w:val="00207F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07F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07F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paragraph" w:customStyle="1" w:styleId="21">
    <w:name w:val="Обычный2"/>
    <w:qFormat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styleId="af2">
    <w:name w:val="Normal (Web)"/>
    <w:basedOn w:val="a"/>
    <w:uiPriority w:val="99"/>
    <w:unhideWhenUsed/>
    <w:qFormat/>
    <w:rsid w:val="005A22F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prevDoc=122133743&amp;backlink=1&amp;&amp;nd=122013779&amp;rdk=0&amp;refoid=1221337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0970-162A-409E-9E4A-18AF88DA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523</Words>
  <Characters>2982</Characters>
  <Application>Microsoft Office Word</Application>
  <DocSecurity>0</DocSecurity>
  <Lines>24</Lines>
  <Paragraphs>6</Paragraphs>
  <ScaleCrop>false</ScaleCrop>
  <Company>КонсультантПлюс Версия 4022.00.15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61</cp:revision>
  <cp:lastPrinted>2022-12-23T14:11:00Z</cp:lastPrinted>
  <dcterms:created xsi:type="dcterms:W3CDTF">2022-07-25T10:37:00Z</dcterms:created>
  <dcterms:modified xsi:type="dcterms:W3CDTF">2022-12-23T14:13:00Z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