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4AEFD" w14:textId="4BF9C5E7" w:rsidR="00D6070C" w:rsidRDefault="00000000" w:rsidP="00CF41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6401435" distR="6401435" simplePos="0" relativeHeight="3" behindDoc="0" locked="0" layoutInCell="1" allowOverlap="1" wp14:anchorId="0E61B995" wp14:editId="56193C6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41BC">
        <w:rPr>
          <w:rFonts w:ascii="Times New Roman" w:hAnsi="Times New Roman"/>
          <w:b/>
          <w:sz w:val="24"/>
          <w:szCs w:val="24"/>
        </w:rPr>
        <w:t>Ко</w:t>
      </w:r>
      <w:r>
        <w:rPr>
          <w:rFonts w:ascii="Times New Roman" w:hAnsi="Times New Roman"/>
          <w:b/>
          <w:sz w:val="24"/>
          <w:szCs w:val="24"/>
        </w:rPr>
        <w:t xml:space="preserve">ми </w:t>
      </w:r>
      <w:proofErr w:type="spellStart"/>
      <w:r>
        <w:rPr>
          <w:rFonts w:ascii="Times New Roman" w:hAnsi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14:paraId="4FBA127A" w14:textId="77777777" w:rsidR="00D6070C" w:rsidRDefault="00000000" w:rsidP="00CF41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063B8C0" w14:textId="77777777" w:rsidR="00D6070C" w:rsidRDefault="00000000" w:rsidP="00CF41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3665" simplePos="0" relativeHeight="2" behindDoc="0" locked="0" layoutInCell="1" allowOverlap="1" wp14:anchorId="212E385F" wp14:editId="053553E8">
                <wp:simplePos x="0" y="0"/>
                <wp:positionH relativeFrom="column">
                  <wp:posOffset>-113665</wp:posOffset>
                </wp:positionH>
                <wp:positionV relativeFrom="paragraph">
                  <wp:posOffset>160655</wp:posOffset>
                </wp:positionV>
                <wp:extent cx="6410960" cy="1270"/>
                <wp:effectExtent l="0" t="0" r="9525" b="19050"/>
                <wp:wrapNone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20519" id="Прямая соединительная линия 3" o:spid="_x0000_s1026" style="position:absolute;z-index: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-8.95pt,12.65pt" to="495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" strokeweight=".26mm"/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>ШУÖМ</w:t>
      </w:r>
    </w:p>
    <w:p w14:paraId="7CB35CD6" w14:textId="77777777" w:rsidR="00D6070C" w:rsidRDefault="00000000" w:rsidP="00CF41BC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ПОСТАНОВЛЕНИЕ</w:t>
      </w:r>
    </w:p>
    <w:p w14:paraId="07FD7BB3" w14:textId="77777777" w:rsidR="00D6070C" w:rsidRDefault="00000000" w:rsidP="00CF41B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муниципального района </w:t>
      </w:r>
    </w:p>
    <w:p w14:paraId="227F428B" w14:textId="77777777" w:rsidR="00D6070C" w:rsidRDefault="00000000" w:rsidP="00CF41B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«Сыктывдинский» Республики Коми</w:t>
      </w:r>
    </w:p>
    <w:p w14:paraId="3A50C523" w14:textId="77777777" w:rsidR="00D6070C" w:rsidRDefault="00D60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A79267" w14:textId="7F4ECFC0" w:rsidR="00D6070C" w:rsidRDefault="00000000">
      <w:pPr>
        <w:jc w:val="both"/>
      </w:pPr>
      <w:r>
        <w:rPr>
          <w:rFonts w:ascii="Times New Roman" w:hAnsi="Times New Roman"/>
          <w:sz w:val="24"/>
          <w:szCs w:val="24"/>
        </w:rPr>
        <w:t xml:space="preserve">от </w:t>
      </w:r>
      <w:r w:rsidR="00054EFC">
        <w:rPr>
          <w:rFonts w:ascii="Times New Roman" w:hAnsi="Times New Roman"/>
          <w:sz w:val="24"/>
          <w:szCs w:val="24"/>
        </w:rPr>
        <w:t xml:space="preserve">2 марта </w:t>
      </w:r>
      <w:r>
        <w:rPr>
          <w:rFonts w:ascii="Times New Roman" w:hAnsi="Times New Roman"/>
          <w:sz w:val="24"/>
          <w:szCs w:val="24"/>
        </w:rPr>
        <w:t xml:space="preserve">2023 года                                                                                                    № </w:t>
      </w:r>
      <w:r w:rsidR="00054EFC">
        <w:rPr>
          <w:rFonts w:ascii="Times New Roman" w:hAnsi="Times New Roman"/>
          <w:sz w:val="24"/>
          <w:szCs w:val="24"/>
        </w:rPr>
        <w:t>3/265</w:t>
      </w:r>
    </w:p>
    <w:p w14:paraId="02A84639" w14:textId="77777777" w:rsidR="00D6070C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14:paraId="0C9AB328" w14:textId="77777777" w:rsidR="00D6070C" w:rsidRDefault="00000000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администрации муниципального района </w:t>
      </w:r>
    </w:p>
    <w:p w14:paraId="06F39C1E" w14:textId="77777777" w:rsidR="005F2CC1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«Сыктывдинский» </w:t>
      </w:r>
      <w:r w:rsidR="005F2CC1">
        <w:rPr>
          <w:rFonts w:ascii="Times New Roman" w:hAnsi="Times New Roman"/>
          <w:sz w:val="24"/>
          <w:szCs w:val="24"/>
        </w:rPr>
        <w:t>Республики Коми</w:t>
      </w:r>
    </w:p>
    <w:p w14:paraId="25D7ACB9" w14:textId="7068FE60" w:rsidR="00D6070C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F41BC">
        <w:rPr>
          <w:rFonts w:ascii="Times New Roman" w:hAnsi="Times New Roman"/>
          <w:sz w:val="24"/>
          <w:szCs w:val="24"/>
        </w:rPr>
        <w:t>12 августа 2022 №8/1041</w:t>
      </w:r>
    </w:p>
    <w:p w14:paraId="6B5FBEA6" w14:textId="77777777" w:rsidR="00CF41BC" w:rsidRDefault="00CF4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</w:p>
    <w:p w14:paraId="24226295" w14:textId="6D60397B" w:rsidR="00CF41BC" w:rsidRDefault="00AA5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F41BC">
        <w:rPr>
          <w:rFonts w:ascii="Times New Roman" w:hAnsi="Times New Roman"/>
          <w:sz w:val="24"/>
          <w:szCs w:val="24"/>
        </w:rPr>
        <w:t>униципального района «Сыктывдинский»</w:t>
      </w:r>
    </w:p>
    <w:p w14:paraId="1335A13E" w14:textId="6D1E0E00" w:rsidR="00CF41BC" w:rsidRDefault="00CF4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Коми «</w:t>
      </w:r>
      <w:r w:rsidR="00AA5BE0">
        <w:rPr>
          <w:rFonts w:ascii="Times New Roman" w:hAnsi="Times New Roman"/>
          <w:sz w:val="24"/>
          <w:szCs w:val="24"/>
        </w:rPr>
        <w:t>Создание условий для</w:t>
      </w:r>
    </w:p>
    <w:p w14:paraId="350C0C3D" w14:textId="0EB56E10" w:rsidR="00AA5BE0" w:rsidRDefault="00AA5BE0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развития социальной сферы»</w:t>
      </w:r>
    </w:p>
    <w:p w14:paraId="5E09FF9A" w14:textId="77777777" w:rsidR="00D6070C" w:rsidRDefault="00D6070C">
      <w:pPr>
        <w:jc w:val="both"/>
        <w:rPr>
          <w:rFonts w:ascii="Times New Roman" w:hAnsi="Times New Roman"/>
          <w:sz w:val="24"/>
          <w:szCs w:val="24"/>
        </w:rPr>
      </w:pPr>
    </w:p>
    <w:p w14:paraId="409F8FB3" w14:textId="77777777" w:rsidR="00D6070C" w:rsidRDefault="00000000" w:rsidP="00054E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статьёй 179 Бюджетного кодекса Российской Федерации, пунктом 9 части 1 статьи 17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28 июня 2014 года № 172-ФЗ «О стратегическом планировании в Российской Федерации», постановлением администрации муниципального образования муниципальный район «Сыктывдинский» от 30 марта 2018 года № 3/263 «Об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«Сыктывдинский», постановлением администрации муниципального образования муниципальный район  «Сыктывдинский» от 30 августа 2019 года № 8/999 «Об утверждении перечня муниципальных программ муниципального района «Сыктывдинский» Республики Коми на 2022-2024 годы», администрация муниципального района «Сыктывдинский» Республики Коми</w:t>
      </w:r>
    </w:p>
    <w:p w14:paraId="4458929B" w14:textId="77777777" w:rsidR="00D6070C" w:rsidRDefault="00D6070C" w:rsidP="00054EFC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14FD1037" w14:textId="77777777" w:rsidR="00D6070C" w:rsidRPr="00170C53" w:rsidRDefault="00000000" w:rsidP="00054EFC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14:paraId="0E44EAFC" w14:textId="685195D4" w:rsidR="00AA5BE0" w:rsidRPr="00AA5BE0" w:rsidRDefault="00000000" w:rsidP="00054E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Порядок предоставления из бюджета муниципального района «Сыктывдинский» Республики Коми субсидии социально ориентированным некоммерческим организациям, не являющимися государственными (муниципальными) учреждениями</w:t>
      </w:r>
      <w:r w:rsidR="00CF41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(Приложение 2), утвержденный постановлением администрации муниципального района «Сыктывдинский» </w:t>
      </w:r>
      <w:r w:rsidR="00AA5BE0">
        <w:rPr>
          <w:rFonts w:ascii="Times New Roman" w:hAnsi="Times New Roman"/>
          <w:sz w:val="24"/>
          <w:szCs w:val="24"/>
        </w:rPr>
        <w:t xml:space="preserve">Республики Коми </w:t>
      </w:r>
      <w:r>
        <w:rPr>
          <w:rFonts w:ascii="Times New Roman" w:hAnsi="Times New Roman"/>
          <w:sz w:val="24"/>
          <w:szCs w:val="24"/>
        </w:rPr>
        <w:t>от</w:t>
      </w:r>
      <w:r w:rsidR="00AA5BE0">
        <w:rPr>
          <w:rFonts w:ascii="Times New Roman" w:hAnsi="Times New Roman"/>
          <w:sz w:val="24"/>
          <w:szCs w:val="24"/>
        </w:rPr>
        <w:t xml:space="preserve"> 12 августа 2022 года №8/1041 ««Об утверждении муниципальной программы муниципального района «Сыктывдинский» Республики Коми «Создание условий для развития социальной сферы»</w:t>
      </w:r>
      <w:r w:rsidR="00AA5BE0">
        <w:t xml:space="preserve"> </w:t>
      </w:r>
      <w:r w:rsidR="00AA5BE0">
        <w:rPr>
          <w:rFonts w:ascii="Times New Roman" w:hAnsi="Times New Roman"/>
          <w:sz w:val="24"/>
          <w:szCs w:val="24"/>
        </w:rPr>
        <w:t xml:space="preserve">следующие изменения: </w:t>
      </w:r>
    </w:p>
    <w:p w14:paraId="4D04570C" w14:textId="7F99B926" w:rsidR="00D6070C" w:rsidRDefault="00000000" w:rsidP="00054EFC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1) в наименовании раздела 5 слово «целей» заменить словом «порядка»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3A8C3CA1" w14:textId="59358A16" w:rsidR="00D6070C" w:rsidRDefault="00AA5BE0" w:rsidP="00054EFC">
      <w:pPr>
        <w:spacing w:after="0" w:line="240" w:lineRule="auto"/>
        <w:ind w:firstLine="720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2) </w:t>
      </w:r>
      <w:r w:rsidRPr="00AA5BE0">
        <w:rPr>
          <w:rFonts w:ascii="Times New Roman" w:hAnsi="Times New Roman"/>
          <w:sz w:val="24"/>
          <w:szCs w:val="24"/>
        </w:rPr>
        <w:t>в пункте 5.2.:</w:t>
      </w:r>
    </w:p>
    <w:p w14:paraId="30FEBB17" w14:textId="6002EA90" w:rsidR="00D6070C" w:rsidRDefault="00AA5BE0" w:rsidP="00054EFC">
      <w:pPr>
        <w:tabs>
          <w:tab w:val="left" w:pos="0"/>
        </w:tabs>
        <w:suppressAutoHyphens/>
        <w:spacing w:after="0" w:line="240" w:lineRule="auto"/>
        <w:ind w:firstLine="720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в абзаце первом исключить слово «</w:t>
      </w:r>
      <w:r>
        <w:rPr>
          <w:rFonts w:ascii="Times New Roman" w:hAnsi="Times New Roman"/>
          <w:sz w:val="24"/>
          <w:szCs w:val="24"/>
        </w:rPr>
        <w:t>, целей»</w:t>
      </w:r>
    </w:p>
    <w:p w14:paraId="4FE36864" w14:textId="77777777" w:rsidR="00C35B8B" w:rsidRDefault="00AA5BE0" w:rsidP="00054EFC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дополнить абзацем следующего содержания: «Главный распорядитель и органы государственного (муниципального) финансового контроля проводят проверку </w:t>
      </w:r>
      <w:r>
        <w:rPr>
          <w:rFonts w:ascii="Times New Roman" w:hAnsi="Times New Roman"/>
          <w:sz w:val="24"/>
          <w:szCs w:val="24"/>
        </w:rPr>
        <w:lastRenderedPageBreak/>
        <w:t>(мониторинг)</w:t>
      </w:r>
      <w:r w:rsidR="00C35B8B">
        <w:rPr>
          <w:rFonts w:ascii="Times New Roman" w:hAnsi="Times New Roman"/>
          <w:sz w:val="24"/>
          <w:szCs w:val="24"/>
        </w:rPr>
        <w:t xml:space="preserve"> соблюдения условий и порядка предоставления субсидий в соответствии с планом контрольных мероприятий.</w:t>
      </w:r>
    </w:p>
    <w:p w14:paraId="375C2996" w14:textId="072A83FD" w:rsidR="00D6070C" w:rsidRDefault="00C35B8B" w:rsidP="00054EFC">
      <w:pPr>
        <w:tabs>
          <w:tab w:val="left" w:pos="0"/>
        </w:tabs>
        <w:suppressAutoHyphens/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</w:rPr>
        <w:t>Проведение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осуществляются в порядке и по формам, которые установлены Министерством финансов Российской Федерации.».</w:t>
      </w:r>
    </w:p>
    <w:p w14:paraId="4E9DBCD3" w14:textId="77777777" w:rsidR="00D6070C" w:rsidRDefault="00000000" w:rsidP="00054EFC">
      <w:pPr>
        <w:tabs>
          <w:tab w:val="left" w:pos="851"/>
          <w:tab w:val="left" w:pos="993"/>
        </w:tabs>
        <w:spacing w:after="0" w:line="240" w:lineRule="auto"/>
        <w:ind w:firstLine="720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>2. Контроль за исполнением настоящего постановления оставляю за собой.</w:t>
      </w:r>
    </w:p>
    <w:p w14:paraId="1461D3EE" w14:textId="384B278F" w:rsidR="00D6070C" w:rsidRDefault="00000000" w:rsidP="00054EFC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3. Настоящее постановление </w:t>
      </w:r>
      <w:r w:rsidR="00B34324">
        <w:rPr>
          <w:rFonts w:ascii="Times New Roman" w:eastAsia="Times New Roman" w:hAnsi="Times New Roman"/>
          <w:sz w:val="24"/>
          <w:szCs w:val="24"/>
          <w:lang w:eastAsia="ar-SA"/>
        </w:rPr>
        <w:t xml:space="preserve">вступает в силу со дня </w:t>
      </w:r>
      <w:r w:rsidR="00054EFC">
        <w:rPr>
          <w:rFonts w:ascii="Times New Roman" w:eastAsia="Times New Roman" w:hAnsi="Times New Roman"/>
          <w:sz w:val="24"/>
          <w:szCs w:val="24"/>
          <w:lang w:eastAsia="ar-SA"/>
        </w:rPr>
        <w:t xml:space="preserve">его </w:t>
      </w:r>
      <w:r w:rsidR="00B34324">
        <w:rPr>
          <w:rFonts w:ascii="Times New Roman" w:eastAsia="Times New Roman" w:hAnsi="Times New Roman"/>
          <w:sz w:val="24"/>
          <w:szCs w:val="24"/>
          <w:lang w:eastAsia="ar-SA"/>
        </w:rPr>
        <w:t xml:space="preserve">официального опубликования. </w:t>
      </w:r>
    </w:p>
    <w:p w14:paraId="080C0CCF" w14:textId="77777777" w:rsidR="00D6070C" w:rsidRDefault="00D6070C" w:rsidP="00054E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1540F48" w14:textId="77777777" w:rsidR="00D6070C" w:rsidRDefault="00000000" w:rsidP="00054EF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Заместитель руководителя администрации </w:t>
      </w:r>
    </w:p>
    <w:p w14:paraId="20DB0BD5" w14:textId="77777777" w:rsidR="00D6070C" w:rsidRDefault="00000000" w:rsidP="00054EF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муниципального района «</w:t>
      </w:r>
      <w:proofErr w:type="gramStart"/>
      <w:r>
        <w:rPr>
          <w:rFonts w:ascii="Times New Roman" w:hAnsi="Times New Roman"/>
          <w:sz w:val="24"/>
          <w:szCs w:val="24"/>
        </w:rPr>
        <w:t xml:space="preserve">Сыктывдинский»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В.Ю. Носов</w:t>
      </w:r>
    </w:p>
    <w:sectPr w:rsidR="00D6070C" w:rsidSect="00005000">
      <w:pgSz w:w="11906" w:h="16838"/>
      <w:pgMar w:top="568" w:right="850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62EE3"/>
    <w:multiLevelType w:val="multilevel"/>
    <w:tmpl w:val="F4EE18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F1065EC"/>
    <w:multiLevelType w:val="multilevel"/>
    <w:tmpl w:val="B3425CD8"/>
    <w:lvl w:ilvl="0">
      <w:start w:val="2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334383113">
    <w:abstractNumId w:val="1"/>
  </w:num>
  <w:num w:numId="2" w16cid:durableId="45896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0C"/>
    <w:rsid w:val="00005000"/>
    <w:rsid w:val="00054EFC"/>
    <w:rsid w:val="00170C53"/>
    <w:rsid w:val="005F2CC1"/>
    <w:rsid w:val="00AA5BE0"/>
    <w:rsid w:val="00B023DD"/>
    <w:rsid w:val="00B34324"/>
    <w:rsid w:val="00C35B8B"/>
    <w:rsid w:val="00CF41BC"/>
    <w:rsid w:val="00D6070C"/>
    <w:rsid w:val="00FC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8EEF"/>
  <w15:docId w15:val="{92562293-125B-40C1-90D1-55FF8578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B8C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44440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FE6B8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34444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69CA6-5917-4E5D-9F8C-BB0CD660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 муниципального района "Сыктывдинский" от 12.08.2022 N 8/1041"Об утверждении муниципальной программы муниципального района "Сыктывдинский" Республики Коми "Создание условий для развития социальной сферы"(вместе с "Порядком пр</vt:lpstr>
    </vt:vector>
  </TitlesOfParts>
  <Company>КонсультантПлюс Версия 4022.00.55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муниципального района "Сыктывдинский" от 12.08.2022 N 8/1041"Об утверждении муниципальной программы муниципального района "Сыктывдинский" Республики Коми "Создание условий для развития социальной сферы"(вместе с "Порядком предоставления из бюджета муниципального района "Сыктывдинский" Республики Коми субсидии социально ориентированным некоммерческим организациям, не являющимися государственными (муниципальными) учреждениями")</dc:title>
  <dc:subject/>
  <dc:creator>пользователь</dc:creator>
  <dc:description/>
  <cp:lastModifiedBy>User33_1</cp:lastModifiedBy>
  <cp:revision>8</cp:revision>
  <cp:lastPrinted>2023-03-03T05:43:00Z</cp:lastPrinted>
  <dcterms:created xsi:type="dcterms:W3CDTF">2023-01-27T05:54:00Z</dcterms:created>
  <dcterms:modified xsi:type="dcterms:W3CDTF">2023-03-03T05:46:00Z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4022.00.55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