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79" w:rsidRDefault="00577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401435" distR="6409690" simplePos="0" relativeHeight="251655168" behindDoc="0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Style w:val="15"/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15"/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Style w:val="15"/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Style w:val="15"/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15"/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Style w:val="15"/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137479" w:rsidRDefault="0057789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137479" w:rsidRDefault="0057789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137479" w:rsidRDefault="0057789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eastAsia="Calibri"/>
          <w:sz w:val="24"/>
          <w:szCs w:val="24"/>
        </w:rPr>
      </w:pPr>
      <w:proofErr w:type="gramStart"/>
      <w:r>
        <w:rPr>
          <w:rStyle w:val="15"/>
          <w:b/>
          <w:sz w:val="24"/>
          <w:szCs w:val="24"/>
        </w:rPr>
        <w:t>ШУÖМ</w:t>
      </w:r>
      <w:proofErr w:type="gramEnd"/>
    </w:p>
    <w:p w:rsidR="00137479" w:rsidRDefault="0057789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eastAsia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6166485" cy="4445"/>
                <wp:effectExtent l="5080" t="5080" r="5715" b="5080"/>
                <wp:wrapSquare wrapText="bothSides"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720" cy="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Прямая соединительная линия 1" o:spid="_x0000_s1026" o:spt="100" style="position:absolute;left:0pt;margin-left:0.05pt;margin-top:1.05pt;height:0.35pt;width:485.55pt;mso-wrap-distance-bottom:0pt;mso-wrap-distance-left:0pt;mso-wrap-distance-right:0pt;mso-wrap-distance-top:0pt;z-index:251659264;mso-width-relative:page;mso-height-relative:page;" fillcolor="#FFFFFF" filled="t" stroked="t" coordsize="21600,21600" o:gfxdata="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zz&#10;7Q/UAAAABAEAAA8AAAAAAAAAAQAgAAAAIgAAAGRycy9kb3ducmV2LnhtbFBLAQIUABQAAAAIAIdO&#10;4kCS6YtRJwIAAH8EAAAOAAAAAAAAAAEAIAAAACMBAABkcnMvZTJvRG9jLnhtbFBLBQYAAAAABgAG&#10;AFkBAAC8BQAAAAA=&#10;" path="m0,0l21600,21600e">
                <v:fill on="t" focussize="0,0"/>
                <v:stroke weight="0.737007874015748pt" color="#00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ПОСТАНОВЛЕНИЕ</w:t>
      </w:r>
    </w:p>
    <w:p w:rsidR="00137479" w:rsidRDefault="00577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 -</w:t>
      </w:r>
    </w:p>
    <w:p w:rsidR="00137479" w:rsidRDefault="00577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руководителя </w:t>
      </w:r>
      <w:r>
        <w:rPr>
          <w:rFonts w:ascii="Times New Roman" w:hAnsi="Times New Roman" w:cs="Times New Roman"/>
          <w:b/>
        </w:rPr>
        <w:t>администрации муниципального района</w:t>
      </w:r>
    </w:p>
    <w:p w:rsidR="00137479" w:rsidRDefault="00577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Сыктывдинский</w:t>
      </w:r>
      <w:proofErr w:type="spellEnd"/>
      <w:r>
        <w:rPr>
          <w:rFonts w:ascii="Times New Roman" w:hAnsi="Times New Roman" w:cs="Times New Roman"/>
          <w:b/>
        </w:rPr>
        <w:t>» Республики Коми</w:t>
      </w:r>
    </w:p>
    <w:p w:rsidR="00137479" w:rsidRDefault="00137479">
      <w:pPr>
        <w:tabs>
          <w:tab w:val="center" w:pos="4677"/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137479" w:rsidRDefault="0057789A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апреля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4/13-г</w:t>
      </w:r>
    </w:p>
    <w:tbl>
      <w:tblPr>
        <w:tblW w:w="4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137479">
        <w:tc>
          <w:tcPr>
            <w:tcW w:w="4530" w:type="dxa"/>
            <w:shd w:val="clear" w:color="auto" w:fill="auto"/>
          </w:tcPr>
          <w:p w:rsidR="00137479" w:rsidRDefault="005778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проведения публичных слушаний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 планировки и проект межевания территории «В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Коми» (кадастровый квартал </w:t>
            </w:r>
            <w:bookmarkStart w:id="0" w:name="__DdeLink__315_2420300097"/>
            <w:r>
              <w:rPr>
                <w:rFonts w:ascii="Times New Roman" w:hAnsi="Times New Roman" w:cs="Times New Roman"/>
                <w:sz w:val="24"/>
                <w:szCs w:val="24"/>
              </w:rPr>
              <w:t>11:04:1003001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7479" w:rsidRDefault="00137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137479" w:rsidRDefault="0057789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Style w:val="15"/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Style w:val="15"/>
          <w:rFonts w:ascii="Times New Roman" w:hAnsi="Times New Roman" w:cs="Times New Roman"/>
          <w:bCs/>
          <w:sz w:val="24"/>
          <w:szCs w:val="24"/>
        </w:rPr>
        <w:t>статьями 5.1, 41, 42, 43, 45, 46 Градостроительного кодекса Российской Фе</w:t>
      </w:r>
      <w:r>
        <w:rPr>
          <w:rStyle w:val="15"/>
          <w:rFonts w:ascii="Times New Roman" w:hAnsi="Times New Roman" w:cs="Times New Roman"/>
          <w:bCs/>
          <w:sz w:val="24"/>
          <w:szCs w:val="24"/>
        </w:rPr>
        <w:t>дерации, Федеральным законом от 6 октября 2003 года № 131–ФЗ «Об общих принципах организации местного самоуправления в Российской Федерации», статьёй 46 Устава муниципального района «</w:t>
      </w:r>
      <w:proofErr w:type="spellStart"/>
      <w:r>
        <w:rPr>
          <w:rStyle w:val="15"/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Style w:val="15"/>
          <w:rFonts w:ascii="Times New Roman" w:hAnsi="Times New Roman" w:cs="Times New Roman"/>
          <w:bCs/>
          <w:sz w:val="24"/>
          <w:szCs w:val="24"/>
        </w:rPr>
        <w:t>» Республики Коми</w:t>
      </w:r>
    </w:p>
    <w:p w:rsidR="00137479" w:rsidRDefault="00137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137479" w:rsidRDefault="0057789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37479" w:rsidRDefault="001374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 CYR" w:hAnsi="Times New Roman CYR" w:cs="Times New Roman CYR" w:hint="eastAsia"/>
          <w:sz w:val="24"/>
          <w:szCs w:val="24"/>
        </w:rPr>
      </w:pPr>
    </w:p>
    <w:p w:rsidR="00137479" w:rsidRDefault="0057789A">
      <w:pPr>
        <w:numPr>
          <w:ilvl w:val="0"/>
          <w:numId w:val="2"/>
        </w:numPr>
        <w:tabs>
          <w:tab w:val="clear" w:pos="425"/>
          <w:tab w:val="left" w:pos="0"/>
          <w:tab w:val="left" w:pos="839"/>
        </w:tabs>
        <w:spacing w:after="0" w:line="240" w:lineRule="auto"/>
        <w:ind w:left="5" w:firstLine="615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Назначить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внесению</w:t>
      </w:r>
      <w:r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 планировки и проект межевания  территории «В границах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Сыктывдинск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Республики Коми» (кадастровый квартал 11:04:1003001)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утверждённый постановлением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Республики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 августа</w:t>
      </w:r>
      <w:r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8/г-41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29 апреля 2024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ч.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мин</w:t>
      </w:r>
      <w:r>
        <w:rPr>
          <w:rFonts w:ascii="Times New Roman" w:hAnsi="Times New Roman"/>
          <w:bCs/>
          <w:sz w:val="24"/>
          <w:szCs w:val="24"/>
        </w:rPr>
        <w:t>. в администрации 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>» по адресу: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Республика Коми, </w:t>
      </w:r>
      <w:proofErr w:type="spellStart"/>
      <w:r>
        <w:rPr>
          <w:rFonts w:ascii="Times New Roman" w:hAnsi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ул. Д. </w:t>
      </w:r>
      <w:proofErr w:type="spellStart"/>
      <w:r>
        <w:rPr>
          <w:rFonts w:ascii="Times New Roman" w:hAnsi="Times New Roman"/>
          <w:bCs/>
          <w:sz w:val="24"/>
          <w:szCs w:val="24"/>
        </w:rPr>
        <w:t>Каликовой</w:t>
      </w:r>
      <w:proofErr w:type="spellEnd"/>
      <w:r>
        <w:rPr>
          <w:rFonts w:ascii="Times New Roman" w:hAnsi="Times New Roman"/>
          <w:bCs/>
          <w:sz w:val="24"/>
          <w:szCs w:val="24"/>
        </w:rPr>
        <w:t>, д. 62, согласно приложению 1.</w:t>
      </w:r>
    </w:p>
    <w:p w:rsidR="00137479" w:rsidRDefault="0057789A">
      <w:pPr>
        <w:numPr>
          <w:ilvl w:val="0"/>
          <w:numId w:val="2"/>
        </w:numPr>
        <w:tabs>
          <w:tab w:val="clear" w:pos="425"/>
          <w:tab w:val="left" w:pos="0"/>
          <w:tab w:val="left" w:pos="839"/>
        </w:tabs>
        <w:spacing w:after="0" w:line="240" w:lineRule="auto"/>
        <w:ind w:left="5" w:firstLine="615"/>
        <w:jc w:val="both"/>
        <w:rPr>
          <w:sz w:val="24"/>
          <w:szCs w:val="24"/>
        </w:rPr>
      </w:pPr>
      <w:r>
        <w:rPr>
          <w:rStyle w:val="FontStyle18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color w:val="000000" w:themeColor="text1"/>
          <w:sz w:val="24"/>
          <w:szCs w:val="24"/>
        </w:rPr>
        <w:t>согласно приложению 2.</w:t>
      </w:r>
    </w:p>
    <w:p w:rsidR="00137479" w:rsidRDefault="0057789A">
      <w:pPr>
        <w:numPr>
          <w:ilvl w:val="0"/>
          <w:numId w:val="2"/>
        </w:numPr>
        <w:tabs>
          <w:tab w:val="clear" w:pos="425"/>
          <w:tab w:val="left" w:pos="0"/>
          <w:tab w:val="left" w:pos="839"/>
        </w:tabs>
        <w:spacing w:after="0" w:line="240" w:lineRule="auto"/>
        <w:ind w:left="5" w:firstLine="615"/>
        <w:jc w:val="both"/>
        <w:rPr>
          <w:sz w:val="24"/>
          <w:szCs w:val="24"/>
        </w:rPr>
      </w:pPr>
      <w:proofErr w:type="gramStart"/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</w:t>
      </w:r>
      <w:r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ящего постановления возложить на заместителя руководителя администрации муниципального района (П.В. Карин)</w:t>
      </w:r>
      <w:r w:rsidRPr="0057789A">
        <w:rPr>
          <w:rStyle w:val="1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7479" w:rsidRDefault="0057789A">
      <w:pPr>
        <w:numPr>
          <w:ilvl w:val="0"/>
          <w:numId w:val="2"/>
        </w:numPr>
        <w:tabs>
          <w:tab w:val="clear" w:pos="425"/>
          <w:tab w:val="left" w:pos="0"/>
          <w:tab w:val="left" w:pos="839"/>
        </w:tabs>
        <w:spacing w:after="0" w:line="240" w:lineRule="auto"/>
        <w:ind w:left="5" w:firstLine="61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37479" w:rsidRDefault="00137479">
      <w:pPr>
        <w:pStyle w:val="afa"/>
        <w:tabs>
          <w:tab w:val="left" w:pos="993"/>
        </w:tabs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bCs/>
          <w:color w:val="000000"/>
          <w:lang w:eastAsia="ru-RU"/>
        </w:rPr>
      </w:pPr>
    </w:p>
    <w:p w:rsidR="00137479" w:rsidRDefault="00137479">
      <w:pPr>
        <w:widowControl w:val="0"/>
        <w:tabs>
          <w:tab w:val="left" w:pos="1134"/>
        </w:tabs>
        <w:spacing w:after="0" w:line="240" w:lineRule="auto"/>
        <w:jc w:val="both"/>
        <w:rPr>
          <w:rFonts w:cs="Calibri"/>
        </w:rPr>
      </w:pPr>
    </w:p>
    <w:p w:rsidR="00137479" w:rsidRDefault="0057789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</w:p>
    <w:p w:rsidR="00137479" w:rsidRDefault="0057789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 CYR" w:hAnsi="Times New Roman CYR" w:cs="Times New Roman CYR" w:hint="eastAsia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руководитель </w:t>
      </w:r>
      <w:r>
        <w:rPr>
          <w:rFonts w:ascii="Times New Roman CYR" w:hAnsi="Times New Roman CYR" w:cs="Times New Roman CYR"/>
          <w:sz w:val="24"/>
          <w:szCs w:val="24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Л.Ю. Доронина</w:t>
      </w:r>
    </w:p>
    <w:p w:rsidR="00137479" w:rsidRDefault="001374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479" w:rsidRDefault="00137479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7479" w:rsidRDefault="00137479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7479" w:rsidRDefault="00137479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7479" w:rsidRDefault="0057789A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137479" w:rsidRDefault="0057789A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главы</w:t>
      </w:r>
    </w:p>
    <w:p w:rsidR="00137479" w:rsidRDefault="0057789A">
      <w:pPr>
        <w:spacing w:after="0" w:line="240" w:lineRule="auto"/>
        <w:ind w:left="4365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7479" w:rsidRDefault="0057789A">
      <w:pPr>
        <w:spacing w:after="0" w:line="240" w:lineRule="auto"/>
        <w:ind w:left="4365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Коми-руководителя администрации  </w:t>
      </w:r>
    </w:p>
    <w:p w:rsidR="00137479" w:rsidRDefault="0057789A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 апреля 2024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4/13-г</w:t>
      </w:r>
    </w:p>
    <w:p w:rsidR="00137479" w:rsidRDefault="0057789A">
      <w:pPr>
        <w:spacing w:line="240" w:lineRule="auto"/>
        <w:ind w:left="4678"/>
        <w:contextualSpacing/>
        <w:jc w:val="right"/>
      </w:pPr>
      <w:r>
        <w:rPr>
          <w:noProof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37479" w:rsidRDefault="0057789A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37479" w:rsidRDefault="0057789A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37479" w:rsidRDefault="0057789A">
      <w:pPr>
        <w:pStyle w:val="1"/>
        <w:spacing w:after="200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5955665" cy="25400"/>
                <wp:effectExtent l="0" t="0" r="0" b="0"/>
                <wp:wrapNone/>
                <wp:docPr id="4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20" cy="158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5_0" o:spid="_x0000_s1026" o:spt="20" style="position:absolute;left:0pt;flip:y;margin-left:0pt;margin-top:30.05pt;height:2pt;width:468.95pt;z-index:251659264;mso-width-relative:page;mso-height-relative:page;" filled="f" stroked="f" coordsize="21600,21600" o:gfxdata="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antN9gAAAAGAQAADwAAAAAAAAABACAAAAAi&#10;AAAAZHJzL2Rvd25yZXYueG1sUEsBAhQAFAAAAAgAh07iQI83IN3RAQAAbAMAAA4AAAAAAAAAAQAg&#10;AAAAJwEAAGRycy9lMm9Eb2MueG1sUEsFBgAAAAAGAAYAWQEAAGoFAAAAAA==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194310</wp:posOffset>
                </wp:positionV>
                <wp:extent cx="6166485" cy="4445"/>
                <wp:effectExtent l="5080" t="5080" r="5715" b="5080"/>
                <wp:wrapSquare wrapText="bothSides"/>
                <wp:docPr id="5" name="Прямая соединительная линия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720" cy="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Прямая соединительная линия 1_0" o:spid="_x0000_s1026" o:spt="100" style="position:absolute;left:0pt;margin-left:3.8pt;margin-top:15.3pt;height:0.35pt;width:485.55pt;mso-wrap-distance-bottom:0pt;mso-wrap-distance-left:0pt;mso-wrap-distance-right:0pt;mso-wrap-distance-top:0pt;z-index:251659264;mso-width-relative:page;mso-height-relative:page;" fillcolor="#FFFFFF" filled="t" stroked="t" coordsize="21600,21600" o:gfxdata="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cR5K1wAAAAcBAAAPAAAAAAAAAAEAIAAAACIAAABkcnMvZG93bnJldi54bWxQSwECFAAUAAAA&#10;CACHTuJAH5aF7CgCAACBBAAADgAAAAAAAAABACAAAAAmAQAAZHJzL2Uyb0RvYy54bWxQSwUGAAAA&#10;AAYABgBZAQAAwAUAAAAA&#10;" path="m0,0l21600,21600e">
                <v:fill on="t" focussize="0,0"/>
                <v:stroke weight="0.737007874015748pt" color="#00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proofErr w:type="gramStart"/>
      <w:r>
        <w:rPr>
          <w:b/>
          <w:color w:val="000000"/>
          <w:sz w:val="24"/>
          <w:szCs w:val="24"/>
        </w:rPr>
        <w:t>ШУÖМ</w:t>
      </w:r>
      <w:proofErr w:type="gramEnd"/>
    </w:p>
    <w:p w:rsidR="00137479" w:rsidRDefault="0057789A">
      <w:pPr>
        <w:pStyle w:val="1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 w:rsidR="00137479" w:rsidRDefault="0057789A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137479" w:rsidRDefault="0057789A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1" w:name="_Hlk67305150"/>
      <w:bookmarkEnd w:id="1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:rsidR="00137479" w:rsidRDefault="00137479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479" w:rsidRDefault="0057789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от ___ _______2023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№ ___</w:t>
      </w:r>
    </w:p>
    <w:tbl>
      <w:tblPr>
        <w:tblStyle w:val="ae"/>
        <w:tblpPr w:leftFromText="180" w:rightFromText="180" w:vertAnchor="text" w:horzAnchor="page" w:tblpX="1853" w:tblpY="524"/>
        <w:tblOverlap w:val="never"/>
        <w:tblW w:w="4673" w:type="dxa"/>
        <w:tblCellMar>
          <w:left w:w="188" w:type="dxa"/>
        </w:tblCellMar>
        <w:tblLook w:val="04A0" w:firstRow="1" w:lastRow="0" w:firstColumn="1" w:lastColumn="0" w:noHBand="0" w:noVBand="1"/>
      </w:tblPr>
      <w:tblGrid>
        <w:gridCol w:w="4673"/>
      </w:tblGrid>
      <w:tr w:rsidR="0013747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7479" w:rsidRDefault="0057789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«В границах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Коми» (кадастровый квартал 11:04:1003001)</w:t>
            </w:r>
          </w:p>
        </w:tc>
      </w:tr>
    </w:tbl>
    <w:p w:rsidR="00137479" w:rsidRDefault="005778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18465" cy="1097915"/>
                <wp:effectExtent l="0" t="0" r="0" b="0"/>
                <wp:wrapSquare wrapText="bothSides"/>
                <wp:docPr id="6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137479" w:rsidRDefault="00137479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40.9pt;margin-top:-3.05pt;height:86.45pt;width:32.9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R8oMj2gAAAAoBAAAPAAAA&#10;AAAAAAEAIAAAACIAAABkcnMvZG93bnJldi54bWxQSwECFAAUAAAACACHTuJAGcXd4qEBAAA6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137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479" w:rsidRDefault="005778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45 Градостроительного кодекса Российской Федерации, Федеральным законом от 6 октября 2003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№ 131-ФЗ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Уставом 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Коми, администрация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</w:t>
      </w:r>
    </w:p>
    <w:p w:rsidR="00137479" w:rsidRDefault="00137479">
      <w:pPr>
        <w:spacing w:after="0" w:line="240" w:lineRule="auto"/>
        <w:ind w:firstLine="709"/>
        <w:jc w:val="both"/>
      </w:pPr>
    </w:p>
    <w:p w:rsidR="00137479" w:rsidRDefault="005778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37479" w:rsidRDefault="0057789A"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794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Утвердить/отклонить </w:t>
      </w:r>
      <w:r>
        <w:rPr>
          <w:rFonts w:ascii="Times New Roman" w:hAnsi="Times New Roman" w:cs="Times New Roman"/>
          <w:sz w:val="24"/>
          <w:szCs w:val="24"/>
        </w:rPr>
        <w:t>внесение</w:t>
      </w:r>
      <w:r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 планировки и проект межевания  территории «В границах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Сыктывдинск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Республики Коми» (кадастровый квартал 11:04:1003001)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утверждённый постановлением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муници</w:t>
      </w:r>
      <w:r>
        <w:rPr>
          <w:rFonts w:ascii="Times New Roman" w:hAnsi="Times New Roman" w:cs="Times New Roman"/>
          <w:bCs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Республики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7789A">
        <w:rPr>
          <w:rFonts w:ascii="Times New Roman" w:hAnsi="Times New Roman" w:cs="Times New Roman"/>
          <w:sz w:val="24"/>
          <w:szCs w:val="24"/>
        </w:rPr>
        <w:t xml:space="preserve">25 октября </w:t>
      </w:r>
      <w:r>
        <w:rPr>
          <w:rFonts w:ascii="Times New Roman" w:hAnsi="Times New Roman" w:cs="Times New Roman"/>
          <w:sz w:val="24"/>
          <w:szCs w:val="24"/>
        </w:rPr>
        <w:t>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10/1687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137479" w:rsidRDefault="0057789A"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 xml:space="preserve">» Республики Коми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Сыктывдинский</w:t>
      </w:r>
      <w:proofErr w:type="spellEnd"/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 xml:space="preserve"> в информацион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color="auto" w:fill="FFFFFF"/>
        </w:rPr>
        <w:t>но-телекоммуникационной сети «Интернет».</w:t>
      </w:r>
    </w:p>
    <w:p w:rsidR="00137479" w:rsidRDefault="0057789A"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37479" w:rsidRDefault="0057789A"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37479" w:rsidRDefault="00137479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7479" w:rsidRDefault="0057789A">
      <w:pPr>
        <w:suppressAutoHyphens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Заместитель руководителя администрации</w:t>
      </w:r>
    </w:p>
    <w:p w:rsidR="00137479" w:rsidRDefault="0057789A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     П.В. Карин</w:t>
      </w:r>
    </w:p>
    <w:p w:rsidR="00137479" w:rsidRDefault="0057789A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137479" w:rsidRDefault="0057789A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главы</w:t>
      </w:r>
    </w:p>
    <w:p w:rsidR="00137479" w:rsidRDefault="0057789A">
      <w:pPr>
        <w:spacing w:after="0" w:line="240" w:lineRule="auto"/>
        <w:ind w:left="4365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37479" w:rsidRDefault="0057789A">
      <w:pPr>
        <w:spacing w:after="0" w:line="240" w:lineRule="auto"/>
        <w:ind w:left="4365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Коми-руководителя администрации  </w:t>
      </w:r>
    </w:p>
    <w:p w:rsidR="00137479" w:rsidRDefault="0057789A">
      <w:pPr>
        <w:spacing w:after="0" w:line="240" w:lineRule="auto"/>
        <w:ind w:left="5529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 апреля 2024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4/13-г</w:t>
      </w:r>
    </w:p>
    <w:p w:rsidR="00137479" w:rsidRDefault="0013747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479" w:rsidRDefault="0057789A">
      <w:pPr>
        <w:spacing w:after="0" w:line="240" w:lineRule="auto"/>
        <w:jc w:val="center"/>
      </w:pPr>
      <w:bookmarkStart w:id="2" w:name="_Hlk29982276"/>
      <w:r>
        <w:rPr>
          <w:rFonts w:ascii="Times New Roman" w:eastAsia="Calibri" w:hAnsi="Times New Roman" w:cs="Times New Roman"/>
          <w:sz w:val="24"/>
          <w:szCs w:val="24"/>
        </w:rPr>
        <w:t xml:space="preserve">Порядок и сроки проведения публичных слушаний, </w:t>
      </w:r>
      <w:bookmarkEnd w:id="2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порядок, сроки и форма внесения участниками публичных слушаний предложений и замечаний по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внесению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изменений в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проект планировки и проект межевания  территории ««В границах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eastAsia="zh-CN" w:bidi="ar"/>
        </w:rPr>
        <w:t>Выльгорт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Сыктывдинск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Республики Коми» (кадастровый квартал 11:04:1003001)</w:t>
      </w:r>
    </w:p>
    <w:p w:rsidR="00137479" w:rsidRDefault="001374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Оповещение о начале публичных слушаний публикуется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bookmarkStart w:id="3" w:name="__DdeLink__682_541187091"/>
      <w:r>
        <w:rPr>
          <w:rFonts w:ascii="Times New Roman" w:eastAsia="Calibri" w:hAnsi="Times New Roman" w:cs="Times New Roman"/>
          <w:color w:val="000000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bookmarkEnd w:id="3"/>
      <w:r>
        <w:rPr>
          <w:rFonts w:ascii="Times New Roman" w:eastAsia="Calibri" w:hAnsi="Times New Roman" w:cs="Times New Roman"/>
          <w:sz w:val="24"/>
          <w:szCs w:val="24"/>
        </w:rPr>
        <w:t xml:space="preserve"> путем размещения  пост</w:t>
      </w:r>
      <w:r>
        <w:rPr>
          <w:rFonts w:ascii="Times New Roman" w:eastAsia="Calibri" w:hAnsi="Times New Roman" w:cs="Times New Roman"/>
          <w:sz w:val="24"/>
          <w:szCs w:val="24"/>
        </w:rPr>
        <w:t>ановления Главы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— руководителя администрации района «О назначении проведения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внесению</w:t>
      </w:r>
      <w:r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sz w:val="24"/>
          <w:szCs w:val="24"/>
        </w:rPr>
        <w:t xml:space="preserve">  проект планировки и проект межевания территории «В границах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eastAsia="zh-CN" w:bidi="ar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Коми» (кадастровый квартал 11:04:1003001)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- Решение) и не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позднее, чем за 7 дней до дня размещения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Информационном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вестнике Совета и администр</w:t>
      </w:r>
      <w:r>
        <w:rPr>
          <w:rFonts w:ascii="Times New Roman" w:eastAsia="Calibri" w:hAnsi="Times New Roman" w:cs="Times New Roman"/>
          <w:sz w:val="24"/>
          <w:szCs w:val="24"/>
        </w:rPr>
        <w:t>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Проект и информационный материал к Проекту размещается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доступен по вкладкам: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Главная - Деятельност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 - Направления деятельности - Земельные вопросы - Публичные слушания - Извещения -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Заинтересованны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граждане имеют право с момента опубликования Решения и до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 апреля 2024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</w:t>
      </w:r>
      <w:r>
        <w:rPr>
          <w:rFonts w:ascii="Times New Roman" w:eastAsia="Calibri" w:hAnsi="Times New Roman" w:cs="Times New Roman"/>
          <w:sz w:val="24"/>
          <w:szCs w:val="24"/>
        </w:rPr>
        <w:t>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62, кабинет № 10, или в электронной форме по адресу: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https://syktyvdin.gosuslugi.ru/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через «Интернет – приемную» свои предложения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или) замечания в отношении публичных слушаний по Проекту.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Заинтересованные граждане имеют право в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стной или письменной форме в ходе проведения публичных слушаний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 апреля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вносить предложения и замечания, касающиеся Проекта. 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29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преля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 апреля 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</w:t>
      </w:r>
      <w:r>
        <w:rPr>
          <w:rFonts w:ascii="Times New Roman" w:eastAsia="Calibri" w:hAnsi="Times New Roman" w:cs="Times New Roman"/>
          <w:sz w:val="24"/>
          <w:szCs w:val="24"/>
        </w:rPr>
        <w:t>ния граждан, в том числе посредством почтовой связи, в администрацию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62, кабинет № 10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или в электронной форме по адресу: </w:t>
      </w:r>
      <w:hyperlink r:id="rId11">
        <w:r>
          <w:rPr>
            <w:rStyle w:val="-"/>
            <w:rFonts w:ascii="Times New Roman" w:eastAsia="Calibri" w:hAnsi="Times New Roman" w:cs="Times New Roman"/>
            <w:color w:val="00000A"/>
            <w:sz w:val="24"/>
            <w:szCs w:val="24"/>
          </w:rPr>
          <w:t>http://www.sy</w:t>
        </w:r>
        <w:r>
          <w:rPr>
            <w:rStyle w:val="-"/>
            <w:rFonts w:ascii="Times New Roman" w:eastAsia="Calibri" w:hAnsi="Times New Roman" w:cs="Times New Roman"/>
            <w:color w:val="00000A"/>
            <w:sz w:val="24"/>
            <w:szCs w:val="24"/>
          </w:rPr>
          <w:t>ktyvdin.ru/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через «интернет-приемную».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 апреля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вносить замечания и (или) предложения посредством записи в книге (журнал</w:t>
      </w:r>
      <w:r>
        <w:rPr>
          <w:rFonts w:ascii="Times New Roman" w:eastAsia="Calibri" w:hAnsi="Times New Roman" w:cs="Times New Roman"/>
          <w:sz w:val="24"/>
          <w:szCs w:val="24"/>
        </w:rPr>
        <w:t>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62</w:t>
      </w:r>
      <w:r>
        <w:rPr>
          <w:rFonts w:ascii="Times New Roman" w:eastAsia="Calibri" w:hAnsi="Times New Roman" w:cs="Times New Roman"/>
          <w:sz w:val="24"/>
          <w:szCs w:val="24"/>
        </w:rPr>
        <w:t>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Книга (журнал) учета посетителей экспозиции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проекта, подлежащего рассмотрению на публичных слушаниях ведет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хранится в управлении архитектуры и  капитального строительства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подлежит учету и хранению в составе материалов публичных слушаний.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экспозицией Проекта можно ознакомиться со дня опубликования Решен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и до </w:t>
      </w:r>
      <w:r w:rsidRPr="00577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 апреля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здании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обед с 13:00 – 14:00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часов).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 ходе работы экспозиции проекта, подлежащего рассмотрению на публичных слушаниях, управлением архитектуры и капитального строительства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проводится консультирование посетит</w:t>
      </w:r>
      <w:r>
        <w:rPr>
          <w:rFonts w:ascii="Times New Roman" w:eastAsia="Calibri" w:hAnsi="Times New Roman" w:cs="Times New Roman"/>
          <w:sz w:val="24"/>
          <w:szCs w:val="24"/>
        </w:rPr>
        <w:t>елей экспозиции, распространение информационных материалов, демонстрация информационных материалов о Проекте.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(по адресу: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Выльгор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Домны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архитектуры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r>
        <w:rPr>
          <w:rFonts w:ascii="Times New Roman" w:eastAsia="Calibri" w:hAnsi="Times New Roman" w:cs="Times New Roman"/>
          <w:sz w:val="24"/>
          <w:szCs w:val="24"/>
        </w:rPr>
        <w:t>апитального строительства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осуществляющему консультирование.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bookmarkStart w:id="4" w:name="_Hlk29982657"/>
      <w:r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На основании протокола публичных слушаний управлен</w:t>
      </w:r>
      <w:r>
        <w:rPr>
          <w:rFonts w:ascii="Times New Roman" w:eastAsia="Calibri" w:hAnsi="Times New Roman" w:cs="Times New Roman"/>
          <w:sz w:val="24"/>
          <w:szCs w:val="24"/>
        </w:rPr>
        <w:t>ие архитектуры и  капитального строительства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осуществляет подготовку заключения о результатах публичных слушаний по форме, согласно приложению 2 к настоящему Порядку.</w:t>
      </w:r>
      <w:bookmarkStart w:id="5" w:name="_Hlk30156956"/>
      <w:bookmarkEnd w:id="5"/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</w:t>
      </w:r>
      <w:r>
        <w:rPr>
          <w:rFonts w:ascii="Times New Roman" w:eastAsia="Calibri" w:hAnsi="Times New Roman" w:cs="Times New Roman"/>
          <w:sz w:val="24"/>
          <w:szCs w:val="24"/>
        </w:rPr>
        <w:t>ушаний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а также в газете «Наша жизнь» не позднее 3 месяцев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извещения о начале публичных слушаний.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целях иден</w:t>
      </w:r>
      <w:r>
        <w:rPr>
          <w:rFonts w:ascii="Times New Roman" w:eastAsia="Calibri" w:hAnsi="Times New Roman" w:cs="Times New Roman"/>
          <w:sz w:val="24"/>
          <w:szCs w:val="24"/>
        </w:rPr>
        <w:t>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лиц) с приложением документов, подтверждающих такие сведения.</w:t>
      </w:r>
      <w:proofErr w:type="gramEnd"/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</w:t>
      </w:r>
      <w:r>
        <w:rPr>
          <w:rFonts w:ascii="Times New Roman" w:eastAsia="Calibri" w:hAnsi="Times New Roman" w:cs="Times New Roman"/>
          <w:sz w:val="24"/>
          <w:szCs w:val="24"/>
        </w:rPr>
        <w:t>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</w:t>
      </w:r>
      <w:r>
        <w:rPr>
          <w:rFonts w:ascii="Times New Roman" w:eastAsia="Calibri" w:hAnsi="Times New Roman" w:cs="Times New Roman"/>
          <w:sz w:val="24"/>
          <w:szCs w:val="24"/>
        </w:rPr>
        <w:t>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Обработка персональных 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ных участников общественных </w:t>
      </w:r>
      <w:r>
        <w:rPr>
          <w:rFonts w:ascii="Times New Roman" w:eastAsia="Calibri" w:hAnsi="Times New Roman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137479" w:rsidRDefault="0057789A">
      <w:pPr>
        <w:numPr>
          <w:ilvl w:val="0"/>
          <w:numId w:val="4"/>
        </w:numPr>
        <w:tabs>
          <w:tab w:val="left" w:pos="1190"/>
        </w:tabs>
        <w:spacing w:after="160" w:line="240" w:lineRule="auto"/>
        <w:ind w:left="0" w:firstLine="850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выявления факта представления участником публичных слушаний </w:t>
      </w:r>
      <w:r>
        <w:rPr>
          <w:rFonts w:ascii="Times New Roman" w:eastAsia="Calibri" w:hAnsi="Times New Roman" w:cs="Times New Roman"/>
          <w:sz w:val="24"/>
          <w:szCs w:val="24"/>
        </w:rPr>
        <w:t>недостоверных сведений внесенные предложения и замечания не рассматриваются.</w:t>
      </w:r>
    </w:p>
    <w:p w:rsidR="00137479" w:rsidRDefault="00137479">
      <w:pPr>
        <w:spacing w:after="0" w:line="240" w:lineRule="auto"/>
        <w:ind w:left="4536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7479" w:rsidRDefault="0057789A">
      <w:pPr>
        <w:spacing w:after="0" w:line="240" w:lineRule="auto"/>
        <w:ind w:left="3402"/>
        <w:jc w:val="both"/>
      </w:pPr>
      <w:bookmarkStart w:id="6" w:name="_Hlk85552030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внесению изменений в  проект планировки 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проект межевания территории «В границах сельского поселения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Сыктывдинского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района Республики Коми» (кадастровый квартал 11:04:1003001)</w:t>
      </w:r>
    </w:p>
    <w:p w:rsidR="00137479" w:rsidRDefault="00137479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137479" w:rsidRDefault="0057789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протокола</w:t>
      </w:r>
    </w:p>
    <w:p w:rsidR="00137479" w:rsidRDefault="0057789A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внесению изменений в  проект планировки и проект межевания территории «В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границах сельского поселения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Сыктывдинского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района Республики Коми» (кадастровый квартал 11:04:1003001)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__________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дата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Время: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проводятся на территории 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Инициатор проведения публичных слушаний: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 публичных слушаний: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Повестка публичных слушаний: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Сроки принятия предложений и замечаний участников пуб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личных слушаний: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Оформленные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установленном законом порядке доверенности для представителей лиц, участвующих в публичных слушаниях;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заинтересованных лиц, участвующих в публич</w:t>
      </w:r>
      <w:bookmarkStart w:id="7" w:name="_GoBack"/>
      <w:bookmarkEnd w:id="7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ных слушаниях;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льного района "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", участвующих в публичных слушаниях;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лиц, участвующих в прениях;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положения выступлений по вопросу провед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ения публичных слушаний;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замечаниях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Решение, принятое на публичных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слушаниях:</w:t>
      </w: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 w:rsidR="00137479" w:rsidRDefault="00577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Иное:</w:t>
      </w:r>
    </w:p>
    <w:p w:rsidR="00137479" w:rsidRDefault="00137479">
      <w:pPr>
        <w:spacing w:after="0" w:line="240" w:lineRule="auto"/>
        <w:jc w:val="both"/>
      </w:pPr>
    </w:p>
    <w:p w:rsidR="00137479" w:rsidRDefault="0057789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______________</w:t>
      </w:r>
    </w:p>
    <w:p w:rsidR="00137479" w:rsidRDefault="00577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______________</w:t>
      </w: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1374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7479" w:rsidRDefault="0057789A">
      <w:pPr>
        <w:spacing w:line="240" w:lineRule="auto"/>
        <w:ind w:left="3402"/>
        <w:contextualSpacing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внесению изменений в  проект планировки и проект межевания территории «В границах сельского поселения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Выльгорт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Сыктывдинского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района Республики Коми» (кадастровый квартал 11:04:1003001)</w:t>
      </w:r>
    </w:p>
    <w:p w:rsidR="00137479" w:rsidRDefault="00137479">
      <w:pPr>
        <w:spacing w:line="240" w:lineRule="auto"/>
        <w:ind w:left="340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7479" w:rsidRDefault="0057789A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:rsidR="00137479" w:rsidRDefault="0057789A">
      <w:pPr>
        <w:spacing w:line="240" w:lineRule="auto"/>
        <w:ind w:left="-284" w:firstLine="568"/>
        <w:contextualSpacing/>
        <w:jc w:val="center"/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по внесению изменений в  проект планировки и проект межевания территории «В границах сельского поселения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Выльгорт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Сыктывдинского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райо</w:t>
      </w:r>
      <w:r>
        <w:rPr>
          <w:rFonts w:ascii="Times New Roman" w:eastAsia="Calibri" w:hAnsi="Times New Roman"/>
          <w:b/>
          <w:bCs/>
          <w:sz w:val="24"/>
          <w:szCs w:val="24"/>
        </w:rPr>
        <w:t>на Республики Коми» (кадастровый квартал 11:04:1003001)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37479" w:rsidRDefault="0057789A">
      <w:pPr>
        <w:spacing w:line="240" w:lineRule="auto"/>
        <w:ind w:left="-284" w:firstLine="568"/>
        <w:contextualSpacing/>
        <w:jc w:val="center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37479" w:rsidRDefault="0057789A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Комиссия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 xml:space="preserve">ч. 4 ст. 33 </w:t>
      </w:r>
      <w:r>
        <w:rPr>
          <w:rFonts w:ascii="Times New Roman" w:hAnsi="Times New Roman"/>
          <w:color w:val="202124"/>
          <w:spacing w:val="2"/>
          <w:sz w:val="24"/>
          <w:szCs w:val="24"/>
          <w:highlight w:val="white"/>
          <w:lang w:bidi="en-US"/>
        </w:rPr>
        <w:t>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137479" w:rsidRDefault="0057789A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</w:t>
      </w:r>
      <w:r>
        <w:rPr>
          <w:rFonts w:ascii="Times New Roman" w:hAnsi="Times New Roman"/>
          <w:sz w:val="24"/>
          <w:szCs w:val="24"/>
          <w:lang w:bidi="en-US"/>
        </w:rPr>
        <w:t xml:space="preserve">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137479" w:rsidRDefault="0057789A">
      <w:pPr>
        <w:widowControl w:val="0"/>
        <w:suppressAutoHyphens w:val="0"/>
        <w:spacing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>Заключение подготовлено на основании протокола публичных слушан</w:t>
      </w:r>
      <w:r>
        <w:rPr>
          <w:rFonts w:ascii="Times New Roman" w:hAnsi="Times New Roman"/>
          <w:sz w:val="24"/>
          <w:szCs w:val="24"/>
          <w:lang w:bidi="en-US"/>
        </w:rPr>
        <w:t xml:space="preserve">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ascii="Times New Roman" w:hAnsi="Times New Roman"/>
          <w:sz w:val="24"/>
          <w:szCs w:val="24"/>
          <w:lang w:bidi="en-US"/>
        </w:rPr>
        <w:t>4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 w:rsidR="00137479" w:rsidRDefault="0057789A">
      <w:pPr>
        <w:widowControl w:val="0"/>
        <w:suppressAutoHyphens w:val="0"/>
        <w:spacing w:after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620"/>
        <w:gridCol w:w="4246"/>
        <w:gridCol w:w="4557"/>
      </w:tblGrid>
      <w:tr w:rsidR="0013747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37479" w:rsidRDefault="0057789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37479" w:rsidRDefault="0057789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37479" w:rsidRDefault="0057789A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137479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37479" w:rsidRDefault="00137479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37479" w:rsidRDefault="00137479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8" w:type="dxa"/>
            </w:tcMar>
          </w:tcPr>
          <w:p w:rsidR="00137479" w:rsidRDefault="00137479">
            <w:pPr>
              <w:widowControl w:val="0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137479" w:rsidRDefault="0057789A">
      <w:pPr>
        <w:widowControl w:val="0"/>
        <w:suppressAutoHyphens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</w:t>
      </w:r>
      <w:r>
        <w:rPr>
          <w:rFonts w:ascii="Times New Roman" w:hAnsi="Times New Roman"/>
          <w:sz w:val="24"/>
          <w:szCs w:val="24"/>
          <w:lang w:bidi="en-US"/>
        </w:rPr>
        <w:t>ипального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Республики Коми:</w:t>
      </w:r>
    </w:p>
    <w:p w:rsidR="00137479" w:rsidRDefault="00137479">
      <w:pPr>
        <w:pStyle w:val="afc"/>
        <w:ind w:firstLine="851"/>
        <w:rPr>
          <w:rFonts w:ascii="Times New Roman" w:hAnsi="Times New Roman"/>
          <w:sz w:val="24"/>
          <w:szCs w:val="24"/>
        </w:rPr>
      </w:pPr>
    </w:p>
    <w:p w:rsidR="00137479" w:rsidRDefault="0057789A">
      <w:pPr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 w:rsidR="00137479" w:rsidRDefault="0057789A">
      <w:pPr>
        <w:widowControl w:val="0"/>
        <w:suppressAutoHyphens w:val="0"/>
        <w:spacing w:line="240" w:lineRule="auto"/>
        <w:ind w:firstLine="15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Секретарь комиссии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_______________</w:t>
      </w:r>
    </w:p>
    <w:p w:rsidR="00137479" w:rsidRDefault="00137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37479" w:rsidRDefault="00137479">
      <w:pPr>
        <w:pStyle w:val="25"/>
        <w:rPr>
          <w:szCs w:val="24"/>
        </w:rPr>
      </w:pPr>
    </w:p>
    <w:sectPr w:rsidR="00137479">
      <w:pgSz w:w="12240" w:h="15840"/>
      <w:pgMar w:top="684" w:right="851" w:bottom="700" w:left="1701" w:header="0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79" w:rsidRDefault="0057789A">
      <w:pPr>
        <w:spacing w:line="240" w:lineRule="auto"/>
      </w:pPr>
      <w:r>
        <w:separator/>
      </w:r>
    </w:p>
  </w:endnote>
  <w:endnote w:type="continuationSeparator" w:id="0">
    <w:p w:rsidR="00137479" w:rsidRDefault="00577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altName w:val="Liberation Mono"/>
    <w:charset w:val="00"/>
    <w:family w:val="auto"/>
    <w:pitch w:val="default"/>
  </w:font>
  <w:font w:name="Univers Condensed">
    <w:altName w:val="Liberation Mono"/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A">
    <w:altName w:val="Liberation Mono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79" w:rsidRDefault="0057789A">
      <w:pPr>
        <w:spacing w:after="0"/>
      </w:pPr>
      <w:r>
        <w:separator/>
      </w:r>
    </w:p>
  </w:footnote>
  <w:footnote w:type="continuationSeparator" w:id="0">
    <w:p w:rsidR="00137479" w:rsidRDefault="00577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B09050"/>
    <w:multiLevelType w:val="singleLevel"/>
    <w:tmpl w:val="F5B090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">
    <w:nsid w:val="72626733"/>
    <w:multiLevelType w:val="multilevel"/>
    <w:tmpl w:val="726267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479"/>
    <w:rsid w:val="00137479"/>
    <w:rsid w:val="0057789A"/>
    <w:rsid w:val="028E17C9"/>
    <w:rsid w:val="079D164E"/>
    <w:rsid w:val="0D80499E"/>
    <w:rsid w:val="645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styleId="1">
    <w:name w:val="heading 1"/>
    <w:basedOn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qFormat/>
    <w:pPr>
      <w:spacing w:after="140"/>
    </w:pPr>
  </w:style>
  <w:style w:type="character" w:styleId="a5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qFormat/>
    <w:rPr>
      <w:rFonts w:ascii="Tahoma" w:eastAsia="Times New Roman" w:hAnsi="Tahoma" w:cs="Tahoma"/>
      <w:sz w:val="16"/>
      <w:szCs w:val="16"/>
    </w:rPr>
  </w:style>
  <w:style w:type="paragraph" w:styleId="20">
    <w:name w:val="Body Text 2"/>
    <w:basedOn w:val="a"/>
    <w:qFormat/>
    <w:pPr>
      <w:jc w:val="center"/>
    </w:pPr>
    <w:rPr>
      <w:rFonts w:ascii="Arial" w:eastAsia="Times New Roman" w:hAnsi="Arial"/>
      <w:b/>
      <w:szCs w:val="20"/>
    </w:rPr>
  </w:style>
  <w:style w:type="paragraph" w:styleId="a7">
    <w:name w:val="Normal Indent"/>
    <w:basedOn w:val="a"/>
    <w:qFormat/>
    <w:pPr>
      <w:spacing w:after="60"/>
      <w:ind w:left="708"/>
      <w:jc w:val="both"/>
    </w:pPr>
    <w:rPr>
      <w:rFonts w:ascii="Times New Roman" w:eastAsia="Times New Roman" w:hAnsi="Times New Roman" w:cs="Times New Roman"/>
    </w:rPr>
  </w:style>
  <w:style w:type="paragraph" w:styleId="30">
    <w:name w:val="Body Text Indent 3"/>
    <w:basedOn w:val="a"/>
    <w:qFormat/>
    <w:pPr>
      <w:ind w:firstLine="567"/>
      <w:jc w:val="both"/>
    </w:pPr>
    <w:rPr>
      <w:rFonts w:ascii="Arial" w:eastAsia="Times New Roman" w:hAnsi="Arial"/>
      <w:sz w:val="20"/>
      <w:szCs w:val="20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4"/>
    <w:qFormat/>
    <w:rPr>
      <w:rFonts w:cs="Arial"/>
    </w:rPr>
  </w:style>
  <w:style w:type="paragraph" w:styleId="21">
    <w:name w:val="Body Text Indent 2"/>
    <w:basedOn w:val="a"/>
    <w:qFormat/>
    <w:pPr>
      <w:ind w:firstLine="567"/>
      <w:jc w:val="both"/>
    </w:pPr>
    <w:rPr>
      <w:rFonts w:ascii="Arial" w:eastAsia="Times New Roman" w:hAnsi="Arial"/>
      <w:sz w:val="28"/>
      <w:szCs w:val="20"/>
    </w:rPr>
  </w:style>
  <w:style w:type="paragraph" w:styleId="ac">
    <w:name w:val="Subtitle"/>
    <w:basedOn w:val="a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zh-CN" w:eastAsia="ar-SA"/>
    </w:rPr>
  </w:style>
  <w:style w:type="paragraph" w:styleId="ad">
    <w:name w:val="Block Text"/>
    <w:basedOn w:val="a"/>
    <w:qFormat/>
    <w:pPr>
      <w:ind w:left="-567" w:right="-766"/>
      <w:textAlignment w:val="baseline"/>
    </w:pPr>
    <w:rPr>
      <w:rFonts w:ascii="Arial" w:eastAsia="Times New Roman" w:hAnsi="Arial"/>
      <w:szCs w:val="20"/>
    </w:rPr>
  </w:style>
  <w:style w:type="table" w:styleId="ae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Подзаголовок Знак"/>
    <w:basedOn w:val="a1"/>
    <w:qFormat/>
    <w:rPr>
      <w:rFonts w:ascii="Cambria" w:eastAsia="Times New Roman" w:hAnsi="Cambria" w:cs="Times New Roman"/>
      <w:sz w:val="24"/>
      <w:szCs w:val="24"/>
      <w:lang w:val="zh-CN" w:eastAsia="ar-SA"/>
    </w:rPr>
  </w:style>
  <w:style w:type="character" w:customStyle="1" w:styleId="af0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CharacterStyle17">
    <w:name w:val="CharacterStyle17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6">
    <w:name w:val="CharacterStyle16"/>
    <w:qFormat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10">
    <w:name w:val="Выделение1"/>
    <w:qFormat/>
    <w:rPr>
      <w:i/>
      <w:iCs/>
    </w:rPr>
  </w:style>
  <w:style w:type="character" w:customStyle="1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customStyle="1" w:styleId="31">
    <w:name w:val="Основной текст с отступом 3 Знак"/>
    <w:qFormat/>
    <w:rPr>
      <w:rFonts w:ascii="Arial" w:hAnsi="Arial" w:cs="Arial"/>
      <w:sz w:val="24"/>
    </w:rPr>
  </w:style>
  <w:style w:type="character" w:customStyle="1" w:styleId="11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qFormat/>
    <w:rPr>
      <w:rFonts w:ascii="Arial" w:hAnsi="Arial" w:cs="Arial"/>
      <w:b/>
      <w:sz w:val="28"/>
    </w:rPr>
  </w:style>
  <w:style w:type="character" w:customStyle="1" w:styleId="BodyTextChar">
    <w:name w:val="Body Text Char"/>
    <w:qFormat/>
    <w:rPr>
      <w:rFonts w:ascii="Tahoma" w:eastAsia="0" w:hAnsi="Tahoma" w:cs="Tahoma"/>
      <w:spacing w:val="1"/>
      <w:sz w:val="17"/>
      <w:szCs w:val="17"/>
      <w:shd w:val="clear" w:color="auto" w:fill="FFFFFF"/>
    </w:rPr>
  </w:style>
  <w:style w:type="character" w:customStyle="1" w:styleId="A80">
    <w:name w:val="A8"/>
    <w:qFormat/>
    <w:rPr>
      <w:rFonts w:cs="Univers Condensed"/>
      <w:color w:val="000000"/>
      <w:sz w:val="22"/>
      <w:szCs w:val="22"/>
    </w:rPr>
  </w:style>
  <w:style w:type="character" w:customStyle="1" w:styleId="40">
    <w:name w:val="Заголовок 4 Знак"/>
    <w:qFormat/>
    <w:rPr>
      <w:rFonts w:ascii="Arial" w:hAnsi="Arial" w:cs="Arial"/>
      <w:b/>
    </w:rPr>
  </w:style>
  <w:style w:type="character" w:customStyle="1" w:styleId="32">
    <w:name w:val="Заголовок 3 Знак"/>
    <w:qFormat/>
    <w:rPr>
      <w:rFonts w:ascii="Arial" w:hAnsi="Arial" w:cs="Arial"/>
      <w:sz w:val="24"/>
    </w:rPr>
  </w:style>
  <w:style w:type="character" w:customStyle="1" w:styleId="comment">
    <w:name w:val="comment"/>
    <w:qFormat/>
  </w:style>
  <w:style w:type="character" w:customStyle="1" w:styleId="af2">
    <w:name w:val="Текст концевой сноски Знак"/>
    <w:qFormat/>
    <w:rPr>
      <w:sz w:val="26"/>
      <w:szCs w:val="24"/>
      <w:lang w:val="ru-RU"/>
    </w:rPr>
  </w:style>
  <w:style w:type="character" w:customStyle="1" w:styleId="22">
    <w:name w:val="Основной текст с отступом 2 Знак"/>
    <w:qFormat/>
    <w:rPr>
      <w:rFonts w:ascii="Arial" w:hAnsi="Arial" w:cs="Arial"/>
      <w:sz w:val="28"/>
    </w:rPr>
  </w:style>
  <w:style w:type="character" w:customStyle="1" w:styleId="12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Содержимое таблицы Знак"/>
    <w:qFormat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af4">
    <w:name w:val="Выделение жирным"/>
    <w:qFormat/>
    <w:rPr>
      <w:b/>
      <w:bCs/>
    </w:rPr>
  </w:style>
  <w:style w:type="character" w:customStyle="1" w:styleId="af5">
    <w:name w:val="Современный Знак"/>
    <w:qFormat/>
    <w:rPr>
      <w:b/>
      <w:sz w:val="24"/>
      <w:lang w:val="ru-RU" w:eastAsia="ja-JP" w:bidi="ar-SA"/>
    </w:rPr>
  </w:style>
  <w:style w:type="character" w:customStyle="1" w:styleId="S">
    <w:name w:val="S_Обычный Знак"/>
    <w:qFormat/>
    <w:rPr>
      <w:sz w:val="24"/>
      <w:szCs w:val="24"/>
      <w:lang w:val="ru-RU" w:bidi="ar-SA"/>
    </w:rPr>
  </w:style>
  <w:style w:type="character" w:customStyle="1" w:styleId="af6">
    <w:name w:val="Название Знак"/>
    <w:qFormat/>
    <w:rPr>
      <w:rFonts w:ascii="Arial" w:hAnsi="Arial" w:cs="Arial"/>
      <w:sz w:val="24"/>
      <w:lang w:val="ru-RU" w:bidi="ar-SA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Symbol" w:hAnsi="Symbol" w:cs="Symbol"/>
      <w:color w:val="000000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  <w:rPr>
      <w:rFonts w:ascii="Symbol" w:hAnsi="Symbol" w:cs="Symbol"/>
      <w:color w:val="000000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2z2">
    <w:name w:val="WW8Num12z2"/>
    <w:qFormat/>
  </w:style>
  <w:style w:type="character" w:customStyle="1" w:styleId="WW8Num12z0">
    <w:name w:val="WW8Num12z0"/>
    <w:qFormat/>
    <w:rPr>
      <w:b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13">
    <w:name w:val="Заголовок 1 Знак"/>
    <w:qFormat/>
    <w:rPr>
      <w:rFonts w:ascii="Cambria" w:hAnsi="Cambria" w:cs="0"/>
      <w:color w:val="365F91"/>
      <w:sz w:val="32"/>
      <w:szCs w:val="32"/>
    </w:rPr>
  </w:style>
  <w:style w:type="character" w:customStyle="1" w:styleId="23">
    <w:name w:val="Неразрешенное упоминание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14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af7">
    <w:name w:val="Ниж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8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cket">
    <w:name w:val="docket"/>
    <w:qFormat/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character" w:customStyle="1" w:styleId="15">
    <w:name w:val="Основной шрифт абзаца1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styleId="afa">
    <w:name w:val="List Paragraph"/>
    <w:basedOn w:val="a"/>
    <w:uiPriority w:val="34"/>
    <w:qFormat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fb">
    <w:name w:val="Содержимое врезки"/>
    <w:basedOn w:val="a"/>
    <w:qFormat/>
  </w:style>
  <w:style w:type="paragraph" w:customStyle="1" w:styleId="25">
    <w:name w:val="Обычный2"/>
    <w:qFormat/>
    <w:pPr>
      <w:suppressAutoHyphens/>
    </w:pPr>
    <w:rPr>
      <w:rFonts w:ascii="Times New Roman" w:eastAsia="Arial" w:hAnsi="Times New Roman" w:cs="Times New Roman"/>
      <w:color w:val="00000A"/>
      <w:sz w:val="22"/>
    </w:rPr>
  </w:style>
  <w:style w:type="paragraph" w:customStyle="1" w:styleId="afc">
    <w:name w:val="Обычный (Интернет)"/>
    <w:basedOn w:val="a"/>
    <w:qFormat/>
    <w:pPr>
      <w:suppressAutoHyphens w:val="0"/>
      <w:spacing w:before="100" w:after="0"/>
      <w:jc w:val="both"/>
    </w:pPr>
  </w:style>
  <w:style w:type="paragraph" w:customStyle="1" w:styleId="ParagraphStyle17">
    <w:name w:val="ParagraphStyle17"/>
    <w:qFormat/>
    <w:pPr>
      <w:suppressAutoHyphens/>
      <w:ind w:left="62" w:right="56"/>
      <w:jc w:val="right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ParagraphStyle16">
    <w:name w:val="ParagraphStyle16"/>
    <w:qFormat/>
    <w:pPr>
      <w:suppressAutoHyphens/>
      <w:ind w:left="62" w:right="56"/>
      <w:jc w:val="center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formattext">
    <w:name w:val="formattext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sNonformat0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afd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aaieiaie2">
    <w:name w:val="caaieiaie 2"/>
    <w:basedOn w:val="a"/>
    <w:qFormat/>
    <w:pPr>
      <w:keepNext/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_Заголовок 4"/>
    <w:basedOn w:val="4"/>
    <w:qFormat/>
    <w:pPr>
      <w:tabs>
        <w:tab w:val="left" w:pos="360"/>
      </w:tabs>
      <w:spacing w:before="120" w:line="240" w:lineRule="exact"/>
    </w:pPr>
    <w:rPr>
      <w:rFonts w:ascii="Times New Roman" w:eastAsia="Times New Roman" w:hAnsi="Times New Roman" w:cs="Times New Roman"/>
      <w:bCs/>
      <w:i/>
      <w:iCs/>
    </w:rPr>
  </w:style>
  <w:style w:type="paragraph" w:customStyle="1" w:styleId="S3">
    <w:name w:val="S_Заголовок 3"/>
    <w:basedOn w:val="3"/>
    <w:qFormat/>
    <w:pPr>
      <w:tabs>
        <w:tab w:val="left" w:pos="360"/>
        <w:tab w:val="left" w:pos="1260"/>
      </w:tabs>
      <w:spacing w:before="140" w:line="360" w:lineRule="exact"/>
      <w:ind w:firstLine="720"/>
    </w:pPr>
    <w:rPr>
      <w:rFonts w:ascii="Times New Roman" w:eastAsia="Times New Roman" w:hAnsi="Times New Roman" w:cs="Times New Roman"/>
      <w:b/>
      <w:bCs/>
      <w:sz w:val="20"/>
      <w:u w:val="single"/>
    </w:rPr>
  </w:style>
  <w:style w:type="paragraph" w:customStyle="1" w:styleId="S2">
    <w:name w:val="S_Заголовок 2"/>
    <w:basedOn w:val="2"/>
    <w:qFormat/>
    <w:pPr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Заголовок 1"/>
    <w:basedOn w:val="a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a"/>
    <w:qFormat/>
    <w:pPr>
      <w:spacing w:before="100" w:after="10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pPr>
      <w:spacing w:before="100" w:after="100"/>
      <w:jc w:val="center"/>
    </w:pPr>
    <w:rPr>
      <w:rFonts w:ascii="Times New Roman" w:eastAsia="Times New Roman" w:hAnsi="Times New Roman" w:cs="Times New Roman"/>
    </w:rPr>
  </w:style>
  <w:style w:type="paragraph" w:customStyle="1" w:styleId="141">
    <w:name w:val="Док14 инт1"/>
    <w:basedOn w:val="a"/>
    <w:qFormat/>
    <w:pPr>
      <w:widowControl w:val="0"/>
      <w:spacing w:line="360" w:lineRule="exact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21"/>
    <w:basedOn w:val="a"/>
    <w:qFormat/>
    <w:pPr>
      <w:widowControl w:val="0"/>
      <w:jc w:val="both"/>
    </w:pPr>
    <w:rPr>
      <w:rFonts w:ascii="Arial" w:eastAsia="Arial Unicode MS" w:hAnsi="Arial"/>
    </w:rPr>
  </w:style>
  <w:style w:type="paragraph" w:customStyle="1" w:styleId="17">
    <w:name w:val="Обычный (веб)1"/>
    <w:basedOn w:val="a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310">
    <w:name w:val="Основной текст с отступом 31"/>
    <w:basedOn w:val="a"/>
    <w:qFormat/>
    <w:pPr>
      <w:widowControl w:val="0"/>
      <w:ind w:left="360"/>
      <w:jc w:val="center"/>
    </w:pPr>
    <w:rPr>
      <w:rFonts w:ascii="Arial" w:eastAsia="Times New Roman" w:hAnsi="Arial"/>
      <w:b/>
      <w:color w:val="000000"/>
      <w:szCs w:val="26"/>
    </w:rPr>
  </w:style>
  <w:style w:type="paragraph" w:customStyle="1" w:styleId="afe">
    <w:name w:val="Современный"/>
    <w:qFormat/>
    <w:pPr>
      <w:suppressAutoHyphens/>
      <w:jc w:val="center"/>
    </w:pPr>
    <w:rPr>
      <w:rFonts w:ascii="Times New Roman" w:eastAsia="Times New Roman" w:hAnsi="Times New Roman" w:cs="Times New Roman"/>
      <w:b/>
      <w:color w:val="00000A"/>
      <w:sz w:val="24"/>
      <w:lang w:eastAsia="ja-JP"/>
    </w:rPr>
  </w:style>
  <w:style w:type="paragraph" w:customStyle="1" w:styleId="311">
    <w:name w:val="Основной текст 31"/>
    <w:basedOn w:val="a"/>
    <w:qFormat/>
    <w:pPr>
      <w:widowControl w:val="0"/>
    </w:pPr>
    <w:rPr>
      <w:rFonts w:ascii="Arial" w:eastAsia="Arial Unicode MS" w:hAnsi="Arial"/>
    </w:rPr>
  </w:style>
  <w:style w:type="paragraph" w:customStyle="1" w:styleId="aff">
    <w:name w:val="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tabs>
        <w:tab w:val="left" w:pos="1980"/>
      </w:tabs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8">
    <w:name w:val="Знак1"/>
    <w:basedOn w:val="a"/>
    <w:qFormat/>
    <w:pPr>
      <w:spacing w:before="100" w:after="10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</w:rPr>
  </w:style>
  <w:style w:type="paragraph" w:customStyle="1" w:styleId="19">
    <w:name w:val="Маркированный список1"/>
    <w:basedOn w:val="a"/>
    <w:qFormat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S0">
    <w:name w:val="S_Обычный"/>
    <w:basedOn w:val="a"/>
    <w:qFormat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Заголовок1"/>
    <w:basedOn w:val="a"/>
    <w:qFormat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color w:val="000000"/>
      <w:sz w:val="32"/>
      <w:szCs w:val="3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</w:rPr>
  </w:style>
  <w:style w:type="paragraph" w:styleId="aff1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Style26">
    <w:name w:val="Style26"/>
    <w:basedOn w:val="a"/>
    <w:qFormat/>
    <w:pPr>
      <w:widowControl w:val="0"/>
      <w:spacing w:after="0"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qFormat/>
    <w:pPr>
      <w:ind w:left="720"/>
    </w:pPr>
    <w:rPr>
      <w:rFonts w:eastAsia="Times New Roman" w:cs="Calibri"/>
    </w:rPr>
  </w:style>
  <w:style w:type="paragraph" w:customStyle="1" w:styleId="1c">
    <w:name w:val="Без интервала1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  <w:style w:type="paragraph" w:customStyle="1" w:styleId="1d">
    <w:name w:val="Текст выноски1"/>
    <w:basedOn w:val="a"/>
    <w:qFormat/>
    <w:pPr>
      <w:spacing w:after="0" w:line="240" w:lineRule="exact"/>
    </w:pPr>
    <w:rPr>
      <w:rFonts w:ascii="Tahoma" w:eastAsia="Tahoma" w:hAnsi="Tahoma"/>
      <w:sz w:val="16"/>
      <w:szCs w:val="16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Arial"/>
      <w:i/>
      <w:iCs/>
    </w:rPr>
  </w:style>
  <w:style w:type="paragraph" w:customStyle="1" w:styleId="1f">
    <w:name w:val="Обычный1"/>
    <w:qFormat/>
    <w:pPr>
      <w:suppressAutoHyphens/>
      <w:textAlignment w:val="baseline"/>
    </w:pPr>
    <w:rPr>
      <w:rFonts w:ascii="Liberation Serif" w:eastAsia="0" w:hAnsi="Liberation Serif" w:cs="0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ktyvdi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2265</Words>
  <Characters>12914</Characters>
  <Application>Microsoft Office Word</Application>
  <DocSecurity>0</DocSecurity>
  <Lines>107</Lines>
  <Paragraphs>30</Paragraphs>
  <ScaleCrop>false</ScaleCrop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PUSER30_1</dc:creator>
  <cp:lastModifiedBy>USER37_2</cp:lastModifiedBy>
  <cp:revision>35</cp:revision>
  <cp:lastPrinted>2024-04-09T06:30:00Z</cp:lastPrinted>
  <dcterms:created xsi:type="dcterms:W3CDTF">2024-03-26T11:48:00Z</dcterms:created>
  <dcterms:modified xsi:type="dcterms:W3CDTF">2024-04-09T11:23:00Z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1049-12.2.0.13489</vt:lpwstr>
  </property>
  <property fmtid="{D5CDD505-2E9C-101B-9397-08002B2CF9AE}" pid="8" name="ICV">
    <vt:lpwstr>AD7FC801ACBD4F98847805F041E26A76_12</vt:lpwstr>
  </property>
</Properties>
</file>