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C25D">
      <w:pPr>
        <w:pStyle w:val="3"/>
        <w:spacing w:before="0" w:after="0" w:line="240" w:lineRule="auto"/>
        <w:jc w:val="center"/>
      </w:pPr>
      <w: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2477770</wp:posOffset>
            </wp:positionH>
            <wp:positionV relativeFrom="paragraph">
              <wp:posOffset>-398145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04E3633C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</w:t>
      </w:r>
    </w:p>
    <w:p w14:paraId="7F782D51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1CD5A9F7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173355</wp:posOffset>
                </wp:positionV>
                <wp:extent cx="5968365" cy="2032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7720" cy="1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5" o:spid="_x0000_s1026" o:spt="100" style="position:absolute;left:0pt;flip:y;margin-left:-2.1pt;margin-top:13.65pt;height:1.6pt;width:469.95pt;z-index:251659264;mso-width-relative:page;mso-height-relative:page;" filled="f" stroked="t" coordsize="21600,21600" o:allowincell="f" o:gfxdata="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5G+z9cAAAAIAQAADwAAAAAAAAABACAAAAAiAAAAZHJzL2Rvd25yZXYueG1sUEsBAhQAFAAAAAgA&#10;h07iQBLyb/0mAgAAVAQAAA4AAAAAAAAAAQAgAAAAJgEAAGRycy9lMm9Eb2MueG1sUEsFBgAAAAAG&#10;AAYAWQEAAL4FAAAAAA==&#10;" path="m0,0l21600,21600e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ШУÖМ</w:t>
      </w:r>
    </w:p>
    <w:p w14:paraId="53906643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322188F4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57C747EC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 администрации муниципального района</w:t>
      </w:r>
    </w:p>
    <w:p w14:paraId="0646071F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1C3C078">
      <w:pPr>
        <w:pStyle w:val="3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A2CB3">
      <w:pPr>
        <w:pStyle w:val="3"/>
        <w:spacing w:before="0" w:after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23 апреля 2025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 w:eastAsia="en-US"/>
        </w:rPr>
        <w:t>4/33-г</w:t>
      </w:r>
    </w:p>
    <w:p w14:paraId="5E9AB929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7276">
      <w:pPr>
        <w:pStyle w:val="3"/>
        <w:spacing w:before="0" w:after="0"/>
        <w:ind w:right="4819" w:firstLine="0"/>
        <w:jc w:val="both"/>
        <w:rPr>
          <w:rFonts w:hint="default" w:ascii="Times New Roman" w:hAnsi="Times New Roman"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  <w:lang w:eastAsia="ru-RU"/>
        </w:rPr>
        <w:t>О назначении публичных слушаний по рассмотрению изменений в проект планировки и проект межевания кадастрового квартала 11:04:10010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16</w:t>
      </w:r>
      <w:r>
        <w:rPr>
          <w:rFonts w:hint="default" w:ascii="Times New Roman" w:hAnsi="Times New Roman"/>
          <w:sz w:val="24"/>
          <w:szCs w:val="24"/>
          <w:lang w:eastAsia="ru-RU"/>
        </w:rPr>
        <w:t xml:space="preserve"> </w:t>
      </w:r>
    </w:p>
    <w:p w14:paraId="6535CA2D">
      <w:pPr>
        <w:pStyle w:val="3"/>
        <w:tabs>
          <w:tab w:val="left" w:pos="11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E1D817">
      <w:pPr>
        <w:pStyle w:val="3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статьями 5.1, 31, 32, 33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«Сыктывдинский» Республики Коми</w:t>
      </w:r>
    </w:p>
    <w:p w14:paraId="3AF0632A">
      <w:pPr>
        <w:pStyle w:val="3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5B46D7D">
      <w:pPr>
        <w:pStyle w:val="3"/>
        <w:tabs>
          <w:tab w:val="left" w:pos="1134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2E42CBC7">
      <w:pPr>
        <w:pStyle w:val="3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C11BDE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Назначить публичные слушания 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по рассмотрению изменений в проект планировки и проект межевания кадастрового квартала 11:04:100101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>6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 xml:space="preserve"> (с. Выльгорт)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>, утверждённый по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становление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администрации муниципального района «Сыктывдинский» Республики Коми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Style w:val="20"/>
          <w:rFonts w:hint="default" w:ascii="Times New Roman" w:hAnsi="Times New Roman" w:eastAsia="Calibri"/>
          <w:color w:val="000000"/>
          <w:sz w:val="24"/>
          <w:szCs w:val="24"/>
          <w:lang w:eastAsia="ru-RU"/>
        </w:rPr>
        <w:t>от 20 сентября 2024 года № 9/125</w:t>
      </w:r>
      <w:r>
        <w:rPr>
          <w:rStyle w:val="20"/>
          <w:rFonts w:hint="default" w:ascii="Times New Roman" w:hAnsi="Times New Roman"/>
          <w:color w:val="000000"/>
          <w:sz w:val="24"/>
          <w:szCs w:val="24"/>
          <w:lang w:val="en-US" w:eastAsia="ru-RU"/>
        </w:rPr>
        <w:t>2</w:t>
      </w:r>
      <w:r>
        <w:rPr>
          <w:rStyle w:val="20"/>
          <w:rFonts w:ascii="Times New Roman" w:hAnsi="Times New Roman" w:eastAsia="Calibri"/>
          <w:sz w:val="24"/>
          <w:szCs w:val="24"/>
        </w:rPr>
        <w:t xml:space="preserve">, </w:t>
      </w:r>
      <w:r>
        <w:rPr>
          <w:rStyle w:val="20"/>
          <w:rFonts w:ascii="Times New Roman" w:hAnsi="Times New Roman"/>
          <w:sz w:val="24"/>
          <w:szCs w:val="24"/>
          <w:lang w:val="ru-RU"/>
        </w:rPr>
        <w:t>на</w:t>
      </w:r>
      <w:r>
        <w:rPr>
          <w:rStyle w:val="20"/>
          <w:rFonts w:hint="default" w:ascii="Times New Roman" w:hAnsi="Times New Roman"/>
          <w:sz w:val="24"/>
          <w:szCs w:val="24"/>
          <w:lang w:val="ru-RU"/>
        </w:rPr>
        <w:t xml:space="preserve"> 14 мая 2025 года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>16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>15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здании администрации муниципального района «Сыктывдинский» по адресу: с. Выльгорт, ул. Домны Каликовой, д. 62, согласно приложению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83DB6DC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Style w:val="21"/>
          <w:rFonts w:ascii="Times New Roman" w:hAnsi="Times New Roman" w:eastAsia="Calibri"/>
          <w:b w:val="0"/>
          <w:color w:val="000000"/>
          <w:sz w:val="24"/>
          <w:szCs w:val="24"/>
          <w:lang w:eastAsia="ru-RU"/>
        </w:rPr>
        <w:t xml:space="preserve">Утвердить порядок </w:t>
      </w:r>
      <w:r>
        <w:rPr>
          <w:rStyle w:val="21"/>
          <w:rFonts w:hint="default" w:ascii="Times New Roman" w:hAnsi="Times New Roman" w:eastAsia="Calibri"/>
          <w:b w:val="0"/>
          <w:color w:val="000000"/>
          <w:sz w:val="24"/>
          <w:szCs w:val="24"/>
          <w:lang w:eastAsia="ru-RU"/>
        </w:rPr>
        <w:t>и сроки проведения публичных слушаний, порядок, сроки и форма внесения участниками публичных слушаний предложений и замечаний по рассмотрению изменений в проект планировки и проект межевания кадастрового квартала 11:04:1001016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Style w:val="21"/>
          <w:rFonts w:ascii="Times New Roman" w:hAnsi="Times New Roman" w:eastAsia="Calibri"/>
          <w:b w:val="0"/>
          <w:color w:val="000000"/>
          <w:sz w:val="24"/>
          <w:szCs w:val="24"/>
          <w:lang w:eastAsia="ru-RU"/>
        </w:rPr>
        <w:t>согласно приложению 2.</w:t>
      </w:r>
    </w:p>
    <w:p w14:paraId="2654913D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</w:rPr>
        <w:t xml:space="preserve">Поручить </w:t>
      </w:r>
      <w:r>
        <w:rPr>
          <w:rStyle w:val="21"/>
          <w:rFonts w:hint="default" w:ascii="Times New Roman" w:hAnsi="Times New Roman" w:eastAsia="Calibri"/>
          <w:b w:val="0"/>
          <w:bCs w:val="0"/>
          <w:color w:val="000000"/>
          <w:sz w:val="24"/>
          <w:szCs w:val="24"/>
        </w:rPr>
        <w:t>комиссии по землепользованию и застройке администрации муниципального района «Сыктывдинский» Республики Коми</w:t>
      </w:r>
      <w:r>
        <w:rPr>
          <w:rStyle w:val="21"/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</w:rPr>
        <w:t>провести публичные слушания, указанные в пункте 1 настоящего постановления.</w:t>
      </w:r>
    </w:p>
    <w:p w14:paraId="1C4C39CA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заместителя руководителя администрации муниципального района «Сыктывдинский» (П.В. Карин).</w:t>
      </w:r>
    </w:p>
    <w:p w14:paraId="331ABA74">
      <w:pPr>
        <w:pStyle w:val="3"/>
        <w:widowControl/>
        <w:numPr>
          <w:ilvl w:val="0"/>
          <w:numId w:val="1"/>
        </w:numPr>
        <w:tabs>
          <w:tab w:val="left" w:pos="1134"/>
        </w:tabs>
        <w:suppressAutoHyphens/>
        <w:bidi w:val="0"/>
        <w:spacing w:before="0" w:after="0" w:line="240" w:lineRule="auto"/>
        <w:ind w:left="0" w:right="0" w:firstLine="850"/>
        <w:jc w:val="both"/>
        <w:textAlignment w:val="baseline"/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</w:t>
      </w:r>
      <w:r>
        <w:rPr>
          <w:rStyle w:val="21"/>
          <w:rFonts w:ascii="Times New Roman" w:hAnsi="Times New Roman" w:eastAsia="Calibri"/>
          <w:b w:val="0"/>
          <w:bCs w:val="0"/>
          <w:color w:val="000000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вступает в силу со дня его официального опубликования.</w:t>
      </w:r>
    </w:p>
    <w:p w14:paraId="38056796">
      <w:pPr>
        <w:pStyle w:val="3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348F10">
      <w:pPr>
        <w:pStyle w:val="3"/>
        <w:widowControl w:val="0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ru-RU"/>
        </w:rPr>
      </w:pPr>
    </w:p>
    <w:p w14:paraId="1A98A451">
      <w:pPr>
        <w:spacing w:before="0" w:after="0"/>
        <w:ind w:left="720" w:right="0" w:hanging="72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sz w:val="24"/>
          <w:szCs w:val="24"/>
          <w:lang w:val="ru-RU"/>
        </w:rPr>
        <w:t>ременно исполняющий обязанности</w:t>
      </w:r>
    </w:p>
    <w:p w14:paraId="1A6750F4"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359C54BE">
      <w:pPr>
        <w:tabs>
          <w:tab w:val="left" w:pos="7935"/>
        </w:tabs>
        <w:spacing w:before="0" w:after="0"/>
        <w:ind w:left="720" w:right="0" w:hanging="720"/>
        <w:rPr>
          <w:rFonts w:hint="default"/>
          <w:lang w:val="ru-RU"/>
        </w:rPr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я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администрации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.В. Коншин</w:t>
      </w:r>
    </w:p>
    <w:p w14:paraId="0F0E6526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 w14:paraId="1F4C66B3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26778C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9278C48">
      <w:pPr>
        <w:pStyle w:val="3"/>
        <w:widowControl w:val="0"/>
        <w:tabs>
          <w:tab w:val="left" w:pos="1134"/>
        </w:tabs>
        <w:spacing w:before="0" w:after="0" w:line="240" w:lineRule="auto"/>
        <w:jc w:val="right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 1</w:t>
      </w:r>
    </w:p>
    <w:p w14:paraId="0F7F4A32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главы</w:t>
      </w:r>
    </w:p>
    <w:p w14:paraId="39E7E73B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66C0E5F9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14:paraId="7EAE4716">
      <w:pPr>
        <w:pStyle w:val="14"/>
        <w:spacing w:before="0"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hint="default" w:ascii="Times New Roman" w:hAnsi="Times New Roman"/>
          <w:sz w:val="24"/>
          <w:szCs w:val="24"/>
        </w:rPr>
        <w:t>от 23 апреля 2025 года № 4/33-г</w:t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12700"/>
            <wp:wrapTopAndBottom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60288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WOgN1QAAAAYBAAAPAAAAAAAA&#10;AAEAIAAAACIAAABkcnMvZG93bnJldi54bWxQSwECFAAUAAAACACHTuJAC0Rv0dwBAACPAwAADgAA&#10;AAAAAAABACAAAAAk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53513C08">
      <w:pPr>
        <w:pStyle w:val="3"/>
        <w:spacing w:before="0" w:after="0" w:line="240" w:lineRule="auto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28A355">
      <w:pPr>
        <w:pStyle w:val="3"/>
        <w:spacing w:before="0" w:after="0" w:line="240" w:lineRule="auto"/>
        <w:ind w:right="4818" w:firstLine="0"/>
        <w:jc w:val="both"/>
        <w:rPr>
          <w:rFonts w:hint="default" w:ascii="Times New Roman" w:hAnsi="Times New Roman"/>
          <w:sz w:val="24"/>
          <w:szCs w:val="24"/>
        </w:rPr>
      </w:pPr>
      <w:bookmarkStart w:id="0" w:name="_Hlk518293253"/>
      <w:bookmarkEnd w:id="0"/>
      <w:r>
        <w:rPr>
          <w:rFonts w:hint="default" w:ascii="Times New Roman" w:hAnsi="Times New Roman"/>
          <w:sz w:val="24"/>
          <w:szCs w:val="24"/>
        </w:rPr>
        <w:t>Об утверждении изменений в проект планировки и проект межевания кадастрового квартала 11:04:10010</w:t>
      </w:r>
      <w:r>
        <w:rPr>
          <w:rFonts w:hint="default" w:ascii="Times New Roman" w:hAnsi="Times New Roman"/>
          <w:sz w:val="24"/>
          <w:szCs w:val="24"/>
          <w:lang w:val="ru-RU"/>
        </w:rPr>
        <w:t>16</w:t>
      </w:r>
      <w:r>
        <w:rPr>
          <w:rFonts w:hint="default" w:ascii="Times New Roman" w:hAnsi="Times New Roman"/>
          <w:sz w:val="24"/>
          <w:szCs w:val="24"/>
        </w:rPr>
        <w:t>/</w:t>
      </w:r>
    </w:p>
    <w:p w14:paraId="7172AF3E">
      <w:pPr>
        <w:pStyle w:val="3"/>
        <w:spacing w:before="0" w:after="0" w:line="240" w:lineRule="auto"/>
        <w:ind w:right="4818" w:firstLine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</w:rPr>
        <w:t>Об отказе в утверждении изменений в проект планировки и проект межевания кадастрового квартала 11:04:10010</w:t>
      </w:r>
      <w:r>
        <w:rPr>
          <w:rFonts w:hint="default" w:ascii="Times New Roman" w:hAnsi="Times New Roman"/>
          <w:sz w:val="24"/>
          <w:szCs w:val="24"/>
          <w:lang w:val="ru-RU"/>
        </w:rPr>
        <w:t>16</w:t>
      </w:r>
    </w:p>
    <w:p w14:paraId="03960F2D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5334A">
      <w:pPr>
        <w:pStyle w:val="3"/>
        <w:spacing w:before="0" w:after="0" w:line="240" w:lineRule="auto"/>
        <w:ind w:firstLine="709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Руководствуясь статьями 30, 31, 32, 33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3884ED8A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22FDB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651A6">
      <w:pPr>
        <w:pStyle w:val="3"/>
        <w:numPr>
          <w:ilvl w:val="0"/>
          <w:numId w:val="2"/>
        </w:numPr>
        <w:tabs>
          <w:tab w:val="left" w:pos="880"/>
        </w:tabs>
        <w:spacing w:before="0" w:after="0" w:line="240" w:lineRule="auto"/>
        <w:ind w:firstLine="709"/>
        <w:jc w:val="both"/>
        <w:rPr>
          <w:rStyle w:val="20"/>
          <w:rFonts w:hint="default" w:eastAsiaTheme="minorEastAsia"/>
          <w:sz w:val="24"/>
          <w:szCs w:val="24"/>
        </w:rPr>
      </w:pPr>
      <w:r>
        <w:rPr>
          <w:rStyle w:val="20"/>
          <w:rFonts w:hint="default" w:eastAsiaTheme="minorEastAsia"/>
          <w:sz w:val="24"/>
          <w:szCs w:val="24"/>
        </w:rPr>
        <w:t>Утвердить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 xml:space="preserve"> </w:t>
      </w:r>
      <w:r>
        <w:rPr>
          <w:rStyle w:val="20"/>
          <w:rFonts w:hint="default" w:eastAsiaTheme="minorEastAsia"/>
          <w:sz w:val="24"/>
          <w:szCs w:val="24"/>
        </w:rPr>
        <w:t>изменени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я</w:t>
      </w:r>
      <w:r>
        <w:rPr>
          <w:rStyle w:val="20"/>
          <w:rFonts w:hint="default" w:eastAsiaTheme="minorEastAsia"/>
          <w:sz w:val="24"/>
          <w:szCs w:val="24"/>
        </w:rPr>
        <w:t xml:space="preserve"> в проект планировки и проект межевания кадастрового квартала 11:04:100101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 xml:space="preserve">6, </w:t>
      </w:r>
      <w:r>
        <w:rPr>
          <w:rStyle w:val="20"/>
          <w:rFonts w:hint="default" w:eastAsiaTheme="minorEastAsia"/>
          <w:sz w:val="24"/>
          <w:szCs w:val="24"/>
        </w:rPr>
        <w:t>утверждённый постановлением администрации муниципального района «Сыктывдинский» Республики Коми от 20 сентября 2024 года № 9/125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2</w:t>
      </w:r>
      <w:r>
        <w:rPr>
          <w:rStyle w:val="20"/>
          <w:rFonts w:hint="default" w:eastAsiaTheme="minorEastAsia"/>
          <w:sz w:val="24"/>
          <w:szCs w:val="24"/>
        </w:rPr>
        <w:t>/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О</w:t>
      </w:r>
      <w:r>
        <w:rPr>
          <w:rStyle w:val="20"/>
          <w:rFonts w:hint="default" w:eastAsiaTheme="minorEastAsia"/>
          <w:sz w:val="24"/>
          <w:szCs w:val="24"/>
        </w:rPr>
        <w:t>тказ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ать</w:t>
      </w:r>
      <w:r>
        <w:rPr>
          <w:rStyle w:val="20"/>
          <w:rFonts w:hint="default" w:eastAsiaTheme="minorEastAsia"/>
          <w:sz w:val="24"/>
          <w:szCs w:val="24"/>
        </w:rPr>
        <w:t xml:space="preserve"> в утверждении изменений в проект планировки и проект межевания кадастрового квартала 11:04:100101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6</w:t>
      </w:r>
      <w:r>
        <w:rPr>
          <w:rStyle w:val="20"/>
          <w:rFonts w:hint="default" w:eastAsiaTheme="minorEastAsia"/>
          <w:sz w:val="24"/>
          <w:szCs w:val="24"/>
        </w:rPr>
        <w:t xml:space="preserve"> утверждённый постановлением администрации муниципального района «Сыктывдинский» Республики Коми от 20 сентября 2024 года № 9/125</w:t>
      </w:r>
      <w:r>
        <w:rPr>
          <w:rStyle w:val="20"/>
          <w:rFonts w:hint="default" w:ascii="Times New Roman" w:eastAsiaTheme="minorEastAsia"/>
          <w:sz w:val="24"/>
          <w:szCs w:val="24"/>
          <w:lang w:val="ru-RU"/>
        </w:rPr>
        <w:t>2.</w:t>
      </w:r>
      <w:r>
        <w:rPr>
          <w:rStyle w:val="20"/>
          <w:rFonts w:hint="default" w:eastAsiaTheme="minorEastAsia"/>
          <w:sz w:val="24"/>
          <w:szCs w:val="24"/>
        </w:rPr>
        <w:t xml:space="preserve"> </w:t>
      </w:r>
    </w:p>
    <w:p w14:paraId="14BC1EC8">
      <w:pPr>
        <w:pStyle w:val="3"/>
        <w:numPr>
          <w:ilvl w:val="0"/>
          <w:numId w:val="2"/>
        </w:numPr>
        <w:spacing w:before="0"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постоянную комиссию по развитию местного самоуправления Совета муниципального района «Сыктывдинский» и заместителя руководителя администрации муниципального района «Сыктывдинский» (П.В. Карин).</w:t>
      </w:r>
    </w:p>
    <w:p w14:paraId="2EF4C5CF">
      <w:pPr>
        <w:pStyle w:val="3"/>
        <w:spacing w:before="0"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6194BD40">
      <w:pPr>
        <w:pStyle w:val="3"/>
        <w:widowControl w:val="0"/>
        <w:spacing w:before="0" w:after="0" w:line="240" w:lineRule="auto"/>
        <w:ind w:firstLine="709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 w14:paraId="0E24D1F5">
      <w:pPr>
        <w:pStyle w:val="3"/>
        <w:widowControl w:val="0"/>
        <w:spacing w:before="0" w:after="0" w:line="240" w:lineRule="auto"/>
        <w:ind w:firstLine="709"/>
        <w:jc w:val="both"/>
        <w:rPr>
          <w:rFonts w:ascii="Times New Roman" w:hAnsi="Times New Roman" w:eastAsia="Lucida Sans Unicode" w:cs="Times New Roman"/>
          <w:sz w:val="24"/>
          <w:szCs w:val="24"/>
          <w:lang w:eastAsia="ru-RU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П.В.Карин</w:t>
      </w:r>
    </w:p>
    <w:p w14:paraId="41851557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E8258B8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99E5F8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00CDF54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D4BC7A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05B3614">
      <w:pPr>
        <w:pStyle w:val="3"/>
        <w:widowControl w:val="0"/>
        <w:tabs>
          <w:tab w:val="left" w:pos="1134"/>
        </w:tabs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2</w:t>
      </w:r>
    </w:p>
    <w:p w14:paraId="2E7D92AB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главы</w:t>
      </w:r>
    </w:p>
    <w:p w14:paraId="58443EC3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30EEB1A8">
      <w:pPr>
        <w:pStyle w:val="3"/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Республики Коми – руководителя администрации</w:t>
      </w:r>
    </w:p>
    <w:p w14:paraId="61715CBF">
      <w:pPr>
        <w:pStyle w:val="14"/>
        <w:spacing w:before="0"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hint="default" w:ascii="Times New Roman" w:hAnsi="Times New Roman"/>
          <w:sz w:val="24"/>
          <w:szCs w:val="24"/>
        </w:rPr>
        <w:t>от 23 апреля 2025 года № 4/33-г</w:t>
      </w:r>
    </w:p>
    <w:p w14:paraId="59648FC9">
      <w:pPr>
        <w:pStyle w:val="3"/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</w:p>
    <w:p w14:paraId="34EC4219">
      <w:pPr>
        <w:spacing w:beforeLines="0" w:afterLines="0" w:line="240" w:lineRule="auto"/>
        <w:jc w:val="center"/>
        <w:rPr>
          <w:rFonts w:hint="default" w:ascii="Times New Roman" w:hAnsi="Times New Roman" w:eastAsia="Calibri"/>
          <w:b/>
          <w:bCs/>
          <w:color w:val="000000"/>
          <w:sz w:val="24"/>
          <w:szCs w:val="24"/>
          <w:lang w:val="ru-RU"/>
        </w:rPr>
      </w:pPr>
      <w:bookmarkStart w:id="1" w:name="_Hlk29982276"/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Порядок и сроки проведения публичных слушаний, </w:t>
      </w:r>
      <w:bookmarkEnd w:id="1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порядок, сроки и форма внесения участниками публичных слушаний предложений и замечаний по </w:t>
      </w:r>
      <w:bookmarkStart w:id="2" w:name="__DdeLink__309_4102584123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р</w:t>
      </w:r>
      <w:bookmarkEnd w:id="2"/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ассмотрению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b/>
          <w:bCs/>
          <w:color w:val="000000"/>
          <w:sz w:val="24"/>
          <w:szCs w:val="24"/>
        </w:rPr>
        <w:t>изменений в проект планировки и проект межевания кадастрового квартала 11:04:100101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>6</w:t>
      </w:r>
    </w:p>
    <w:p w14:paraId="1E291B29">
      <w:pPr>
        <w:spacing w:beforeLines="0" w:afterLines="0" w:line="240" w:lineRule="auto"/>
        <w:jc w:val="center"/>
        <w:rPr>
          <w:rFonts w:hint="default" w:ascii="Times New Roman" w:hAnsi="Times New Roman" w:eastAsia="Calibri"/>
          <w:bCs/>
          <w:color w:val="000000"/>
          <w:sz w:val="24"/>
          <w:szCs w:val="24"/>
        </w:rPr>
      </w:pPr>
    </w:p>
    <w:p w14:paraId="2F47749A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r>
        <w:rPr>
          <w:rStyle w:val="35"/>
          <w:rFonts w:hint="default" w:ascii="Times New Roman" w:hAnsi="Times New Roman" w:eastAsia="Times New Roman" w:cs="Times New Roman"/>
          <w:color w:val="00000A"/>
          <w:sz w:val="24"/>
          <w:szCs w:val="24"/>
        </w:rPr>
        <w:t>https://syktyvdin.gosuslugi.ru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,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>путём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размещения 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  <w:lang w:val="ru-RU"/>
        </w:rPr>
        <w:t xml:space="preserve">постановления 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главы</w:t>
      </w:r>
      <w:r>
        <w:rPr>
          <w:rFonts w:hint="default" w:ascii="Times New Roman" w:hAnsi="Times New Roman" w:eastAsia="Calibri"/>
          <w:color w:val="00000A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муниципального района «Сыктывдинский»</w:t>
      </w:r>
      <w:r>
        <w:rPr>
          <w:rFonts w:hint="default" w:ascii="Times New Roman" w:hAnsi="Times New Roman" w:eastAsia="Calibri"/>
          <w:color w:val="00000A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Республики Коми – руководителя администрации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«</w:t>
      </w:r>
      <w:r>
        <w:rPr>
          <w:rFonts w:hint="default" w:ascii="Times New Roman" w:hAnsi="Times New Roman" w:eastAsia="Calibri"/>
          <w:color w:val="00000A"/>
          <w:sz w:val="24"/>
          <w:szCs w:val="24"/>
        </w:rPr>
        <w:t>О назначении публичных слушаний по рассмотрению изменений в проект планировки и проект межевания кадастрового квартала 11:04:100101</w:t>
      </w:r>
      <w:r>
        <w:rPr>
          <w:rFonts w:hint="default" w:ascii="Times New Roman" w:hAnsi="Times New Roman"/>
          <w:color w:val="00000A"/>
          <w:sz w:val="24"/>
          <w:szCs w:val="24"/>
          <w:lang w:val="ru-RU"/>
        </w:rPr>
        <w:t>6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 (далее -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Проект</w:t>
      </w:r>
      <w:r>
        <w:rPr>
          <w:rFonts w:hint="default" w:ascii="Times New Roman" w:hAnsi="Times New Roman" w:eastAsia="Calibri" w:cs="Times New Roman"/>
          <w:color w:val="00000A"/>
          <w:sz w:val="24"/>
          <w:szCs w:val="24"/>
        </w:rPr>
        <w:t xml:space="preserve">) и не позднее, чем за 7 дней до дня размещения на официальном сайте администрации муниципального района «Сыктывдинский», </w:t>
      </w:r>
      <w:r>
        <w:rPr>
          <w:rFonts w:hint="default" w:ascii="Times New Roman" w:hAnsi="Times New Roman"/>
          <w:sz w:val="24"/>
          <w:szCs w:val="24"/>
          <w:lang w:val="ru-RU"/>
        </w:rPr>
        <w:t>Информационном вестнике Совета и администрации муниципального образования муниципального района «Сыктывдинский».</w:t>
      </w:r>
    </w:p>
    <w:p w14:paraId="03A835E7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Проект и информационный материал к Проекту размещается на сайте администрации муниципального района </w:t>
      </w:r>
      <w:r>
        <w:rPr>
          <w:rStyle w:val="22"/>
          <w:rFonts w:ascii="Times New Roman" w:hAnsi="Times New Roman" w:cs="Times New Roman"/>
          <w:color w:val="00000A"/>
          <w:sz w:val="24"/>
          <w:szCs w:val="24"/>
        </w:rPr>
        <w:t>https://syktyvdin.gosuslugi.ru/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вкладкам: Главная●Деятельность●Направления деятельности●Земельные вопросы●Публичные слушания●Извещения●По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территорий.</w:t>
      </w:r>
    </w:p>
    <w:p w14:paraId="410EB2A7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Заинтересованные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лица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имеют право с момента опубликования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Проекта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до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14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 произвольной письменной форме, путем обращения граждан, в том числе посредством почтовой связи вносить в администрацию муниципального района «Сыктывдинский» по адресу: с. Выльгорт, ул. Д. Каликовой, 62, кабинет № 10, или в электронной форме по адресу: https://syktyvdin.gosuslugi.ru/ через «Интернет – приемную» свои предложения и(или) замечания в отношении публичных слушаний по Проекту.</w:t>
      </w:r>
    </w:p>
    <w:p w14:paraId="5DBFBC5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Заинтересованные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лица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имеют право в устной или письменной форме в ходе проведения публичных слушаний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14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вносить предложения и замечания, касающиеся Проекта.</w:t>
      </w:r>
    </w:p>
    <w:p w14:paraId="4B5A983C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14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по 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>15 мая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администрацию муниципального района «Сыктывдинский» по адресу: с. Выльгорт, ул. Д. Каликовой, 62, кабинет № 10, или в электронной форме по адресу: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t>https://syktyvdin.gosuslugi.ru/</w:t>
      </w:r>
      <w:r>
        <w:fldChar w:fldCharType="end"/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через «интернет-приемную».</w:t>
      </w:r>
    </w:p>
    <w:p w14:paraId="006CE4EF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Заинтересованные граждане, участники публичных слушаний по Проекту имеют право с момента опубликования Постановления и до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15 мая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 xml:space="preserve">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вносить замечания и 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Сыктывдинский (по адресу: с. Выльгорт, ул. Домны Каликовой, д. 62),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35DC7F16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>Книга (журнал) учета посетителей экспозиции проекта, подлежащего рассмотрению на публичных слушаниях ведется и хранится у Организатора, подлежит учету и хранению в составе материалов публичных слушаний.</w:t>
      </w:r>
    </w:p>
    <w:p w14:paraId="4DD923A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экспозицией Проекта можно ознакомиться со дня опубликования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Проекта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и до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>15 мая</w:t>
      </w:r>
      <w:r>
        <w:rPr>
          <w:rFonts w:hint="default" w:ascii="Times New Roman" w:hAnsi="Times New Roman"/>
          <w:color w:val="C9211E"/>
          <w:sz w:val="24"/>
          <w:szCs w:val="24"/>
          <w:lang w:val="ru-RU"/>
        </w:rPr>
        <w:t xml:space="preserve"> 2025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года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часов).</w:t>
      </w:r>
    </w:p>
    <w:p w14:paraId="1AF2EFFE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ходе работы экспозиции проекта, подлежащего рассмотрению на публичных слушаниях, Организатором проводится консультирование посетителей экспозиции, распространение информационных материалов, демонстрация информационных материалов о Проекте.</w:t>
      </w:r>
    </w:p>
    <w:p w14:paraId="6FC0132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Консультирование посетителей экспозиции Проекта осуществляется в здании администрации муниципального района «Сыктывдинский» (по адресу: с. Выльгорт, ул. Домны Каликовой, д. 62) в 11 кабинете, в течение рабочего времени (понедельник – четверг с 8:45 до 17:15, пятница с 8:45 до 15:45, перерыв на обед с 13:00 – 14:00 часов), непосредственно при личном обращении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/>
        </w:rPr>
        <w:t xml:space="preserve"> архитектуры 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капитального строительства администрации муниципального района «Сыктывдинский», осуществляющему консультирование.</w:t>
      </w:r>
    </w:p>
    <w:p w14:paraId="497DDBC8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Протокол</w:t>
      </w:r>
      <w:bookmarkStart w:id="3" w:name="_Hlk299826571"/>
      <w:r>
        <w:rPr>
          <w:rFonts w:ascii="Times New Roman" w:hAnsi="Times New Roman" w:cs="Times New Roman"/>
          <w:color w:val="00000A"/>
          <w:sz w:val="24"/>
          <w:szCs w:val="24"/>
        </w:rPr>
        <w:t xml:space="preserve"> публичных слушаний оформляется по форме согласно приложению 1 к настоящему Порядку</w:t>
      </w:r>
      <w:bookmarkEnd w:id="3"/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44B651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 основании протокола публичных слушаний Организатор осуществляет подготовку заключения о результатах публичных слушаний по форме, согласно приложению 2 к настоящему Порядку.</w:t>
      </w:r>
      <w:bookmarkStart w:id="4" w:name="_Hlk30156956"/>
      <w:bookmarkEnd w:id="4"/>
    </w:p>
    <w:p w14:paraId="5B97AD29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Заключение о результатах публичных слушаний подлежит опубликованию на официальном сайте администрации муниципального района «Сыктывдинский», а также в </w:t>
      </w:r>
      <w:r>
        <w:rPr>
          <w:rFonts w:hint="default" w:ascii="Times New Roman" w:hAnsi="Times New Roman"/>
          <w:color w:val="00000A"/>
          <w:sz w:val="24"/>
          <w:szCs w:val="24"/>
        </w:rPr>
        <w:t>Информационном вестнике Совета и администрации муниципального района «Сыктывдинский»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не позднее 3 месяцев с даты опубликования извещения о начале публичных слушаний.</w:t>
      </w:r>
    </w:p>
    <w:p w14:paraId="1CEC0F05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14:paraId="2D7D335B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9DA2A6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Обработка персональных данных участников общественных </w:t>
      </w:r>
      <w:r>
        <w:rPr>
          <w:rFonts w:ascii="Times New Roman" w:hAnsi="Times New Roman" w:cs="Times New Roman"/>
          <w:sz w:val="24"/>
          <w:szCs w:val="24"/>
        </w:rPr>
        <w:t>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7141BEB1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20" w:firstLine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предложения и замечания не рассматриваются.</w:t>
      </w:r>
    </w:p>
    <w:p w14:paraId="0C048F38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7BA2CF6F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4C43D752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2D7FF16B">
      <w:pPr>
        <w:pStyle w:val="3"/>
        <w:spacing w:before="0" w:after="0" w:line="240" w:lineRule="auto"/>
        <w:ind w:left="4536" w:firstLine="0"/>
        <w:rPr>
          <w:rFonts w:ascii="Times New Roman" w:hAnsi="Times New Roman" w:cs="Times New Roman"/>
          <w:bCs/>
          <w:sz w:val="24"/>
          <w:szCs w:val="24"/>
        </w:rPr>
      </w:pPr>
    </w:p>
    <w:p w14:paraId="0968BA2E">
      <w:pPr>
        <w:pStyle w:val="3"/>
        <w:spacing w:before="0" w:after="0" w:line="240" w:lineRule="auto"/>
        <w:ind w:left="3402" w:firstLine="0"/>
        <w:jc w:val="both"/>
      </w:pPr>
      <w:bookmarkStart w:id="5" w:name="_Hlk85552030"/>
      <w:r>
        <w:rPr>
          <w:rFonts w:ascii="Times New Roman" w:hAnsi="Times New Roman" w:cs="Times New Roman"/>
          <w:bCs/>
          <w:sz w:val="24"/>
          <w:szCs w:val="24"/>
        </w:rPr>
        <w:t xml:space="preserve">Приложение 1 к Порядку и срокам проведения публичных слушаний, порядку, срокам и форме внесения участниками публичных слушаний по </w:t>
      </w:r>
      <w:bookmarkEnd w:id="5"/>
      <w:r>
        <w:rPr>
          <w:rFonts w:ascii="Times New Roman" w:hAnsi="Times New Roman" w:cs="Times New Roman"/>
          <w:bCs/>
          <w:sz w:val="24"/>
          <w:szCs w:val="24"/>
        </w:rPr>
        <w:t>проекту</w:t>
      </w:r>
    </w:p>
    <w:p w14:paraId="452F1C73">
      <w:pPr>
        <w:pStyle w:val="3"/>
        <w:spacing w:before="0" w:after="0" w:line="240" w:lineRule="auto"/>
        <w:ind w:left="3402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CFC82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14:paraId="29E82FCB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14:paraId="6AD9F9B3">
      <w:pPr>
        <w:pStyle w:val="3"/>
        <w:spacing w:before="0" w:after="0" w:line="240" w:lineRule="auto"/>
        <w:jc w:val="center"/>
      </w:pPr>
    </w:p>
    <w:p w14:paraId="3513554C">
      <w:pPr>
        <w:pStyle w:val="3"/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дата</w:t>
      </w:r>
    </w:p>
    <w:p w14:paraId="3630DC5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Место:</w:t>
      </w:r>
    </w:p>
    <w:p w14:paraId="452322AB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</w:t>
      </w:r>
    </w:p>
    <w:p w14:paraId="14B3503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проводятся на территории ________ Сыктывдинского района</w:t>
      </w:r>
    </w:p>
    <w:p w14:paraId="26C33956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</w:t>
      </w:r>
    </w:p>
    <w:p w14:paraId="38DB180D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публичных слушаний:</w:t>
      </w:r>
    </w:p>
    <w:p w14:paraId="52F5939E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публичных слушаний:</w:t>
      </w:r>
    </w:p>
    <w:p w14:paraId="2D0E3592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принятия предложений и замечаний участников публичных слушаний:</w:t>
      </w:r>
    </w:p>
    <w:p w14:paraId="6C1570F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организации и проведению публичных слушаний по Проекту</w:t>
      </w:r>
    </w:p>
    <w:p w14:paraId="45FF844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публичных слушаний:</w:t>
      </w:r>
    </w:p>
    <w:p w14:paraId="3469BAF8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публичных слушаниях, по результатам регистрации участников публичных слушаний;</w:t>
      </w:r>
    </w:p>
    <w:p w14:paraId="4091C58A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 w14:paraId="08B68585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заинтересованных лиц, участвующих в публичных слушаниях;</w:t>
      </w:r>
    </w:p>
    <w:p w14:paraId="34DFE07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 w14:paraId="24D7DC32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докладчиков (содокладчиков) по публичным слушаниям;</w:t>
      </w:r>
    </w:p>
    <w:p w14:paraId="4F5FED7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выступающих на публичных слушаниях;</w:t>
      </w:r>
    </w:p>
    <w:p w14:paraId="2DE4FD54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лиц, участвующих в прениях;</w:t>
      </w:r>
    </w:p>
    <w:p w14:paraId="5E02E755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выступлений по вопросу проведения публичных слушаний;</w:t>
      </w:r>
    </w:p>
    <w:p w14:paraId="65A83AD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 w14:paraId="2E6F0C5B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публичных слушаний:</w:t>
      </w:r>
    </w:p>
    <w:p w14:paraId="0764D06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Решение, принятое на публичных слушаниях:</w:t>
      </w:r>
    </w:p>
    <w:p w14:paraId="607F3E31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и замечания, высказанные и принятые на публичных слушаниях:</w:t>
      </w:r>
    </w:p>
    <w:p w14:paraId="6C6CB3CC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</w:t>
      </w:r>
    </w:p>
    <w:p w14:paraId="29192FC0">
      <w:pPr>
        <w:pStyle w:val="3"/>
        <w:spacing w:before="0" w:after="0" w:line="240" w:lineRule="auto"/>
        <w:jc w:val="both"/>
      </w:pPr>
    </w:p>
    <w:p w14:paraId="7512D259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</w:p>
    <w:p w14:paraId="6F8D6052">
      <w:pPr>
        <w:pStyle w:val="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______________</w:t>
      </w:r>
    </w:p>
    <w:p w14:paraId="2E340A44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6B2D0A0A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70EA1493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74AB1145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1A7A1D09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60F2A442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1B486CFD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3B2A8C5B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52D02F80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32440AD9">
      <w:pPr>
        <w:pStyle w:val="3"/>
        <w:spacing w:before="0" w:after="200" w:line="240" w:lineRule="auto"/>
        <w:ind w:left="5954" w:firstLine="0"/>
        <w:jc w:val="both"/>
        <w:rPr>
          <w:rFonts w:ascii="Times New Roman" w:hAnsi="Times New Roman" w:cs="Times New Roman"/>
          <w:bCs/>
        </w:rPr>
      </w:pPr>
    </w:p>
    <w:p w14:paraId="0FACBF44">
      <w:pPr>
        <w:pStyle w:val="3"/>
        <w:spacing w:before="0" w:after="200" w:line="240" w:lineRule="auto"/>
        <w:ind w:left="340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2 к Порядку и срокам проведения публичных слушаний, порядку, срокам и форме внесения участниками публичных слушаний по проекту</w:t>
      </w:r>
    </w:p>
    <w:p w14:paraId="5C376639">
      <w:pPr>
        <w:pStyle w:val="3"/>
        <w:spacing w:before="0" w:after="200" w:line="240" w:lineRule="auto"/>
        <w:ind w:left="3402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EA24B">
      <w:pPr>
        <w:pStyle w:val="3"/>
        <w:spacing w:before="0" w:after="20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заключения по результатам проведения публичных слушаний</w:t>
      </w:r>
    </w:p>
    <w:p w14:paraId="70C0AAE3">
      <w:pPr>
        <w:pStyle w:val="3"/>
        <w:spacing w:before="0" w:after="20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68A7B">
      <w:pPr>
        <w:pStyle w:val="3"/>
        <w:spacing w:before="0" w:after="200" w:line="240" w:lineRule="auto"/>
        <w:ind w:left="-284" w:firstLine="568"/>
        <w:jc w:val="center"/>
      </w:pPr>
      <w:r>
        <w:rPr>
          <w:rFonts w:ascii="Times New Roman" w:hAnsi="Times New Roman"/>
          <w:sz w:val="24"/>
          <w:szCs w:val="24"/>
        </w:rPr>
        <w:t xml:space="preserve"> Выльгорт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3AFC38BA">
      <w:pPr>
        <w:pStyle w:val="3"/>
        <w:widowControl w:val="0"/>
        <w:suppressAutoHyphens w:val="0"/>
        <w:spacing w:before="0"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Комиссия по землепользованию и застройке администрации муниципального района «Сыктывдинский» Республики Коми, в соответствии с 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fill="FFFFFF"/>
          <w:lang w:bidi="en-US"/>
        </w:rPr>
        <w:t>ч. 4 ст. 33 Градостроительного Кодекса РФ,</w:t>
      </w:r>
      <w:r>
        <w:rPr>
          <w:rFonts w:ascii="Times New Roman" w:hAnsi="Times New Roman"/>
          <w:sz w:val="24"/>
          <w:szCs w:val="24"/>
          <w:lang w:bidi="en-US"/>
        </w:rPr>
        <w:t xml:space="preserve"> сообщает следующее.</w:t>
      </w:r>
    </w:p>
    <w:p w14:paraId="56802C1F">
      <w:pPr>
        <w:pStyle w:val="3"/>
        <w:widowControl w:val="0"/>
        <w:suppressAutoHyphens w:val="0"/>
        <w:spacing w:before="0"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Количество участников публичных слушаний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 xml:space="preserve"> (граждане,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строительства), иные лица — 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>___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14:paraId="3B9E1AF7">
      <w:pPr>
        <w:pStyle w:val="3"/>
        <w:widowControl w:val="0"/>
        <w:suppressAutoHyphens w:val="0"/>
        <w:spacing w:before="0" w:after="0"/>
        <w:ind w:firstLine="850"/>
        <w:jc w:val="both"/>
      </w:pPr>
      <w:r>
        <w:rPr>
          <w:rFonts w:ascii="Times New Roman" w:hAnsi="Times New Roman"/>
          <w:sz w:val="24"/>
          <w:szCs w:val="24"/>
          <w:lang w:bidi="en-US"/>
        </w:rPr>
        <w:t xml:space="preserve">Заключение подготовлено на основании протокола публичных слушаний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от____________</w:t>
      </w:r>
      <w:r>
        <w:rPr>
          <w:rFonts w:ascii="Times New Roman" w:hAnsi="Times New Roman"/>
          <w:sz w:val="24"/>
          <w:szCs w:val="24"/>
          <w:lang w:bidi="en-US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 w:bidi="en-US"/>
        </w:rPr>
        <w:t>5</w:t>
      </w:r>
      <w:r>
        <w:rPr>
          <w:rFonts w:ascii="Times New Roman" w:hAnsi="Times New Roman"/>
          <w:sz w:val="24"/>
          <w:szCs w:val="24"/>
          <w:lang w:bidi="en-US"/>
        </w:rPr>
        <w:t xml:space="preserve"> года.</w:t>
      </w:r>
    </w:p>
    <w:p w14:paraId="7B910F5A">
      <w:pPr>
        <w:pStyle w:val="3"/>
        <w:widowControl w:val="0"/>
        <w:suppressAutoHyphens w:val="0"/>
        <w:spacing w:before="0" w:after="0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Предложения и замечания граждан и юридических лиц, являющихся участниками публичных слушаний, иных лиц и результат рассмотрения поступивших предложений и замечаний Комиссией по землепользованию и застройке: отсутствуют.</w:t>
      </w:r>
    </w:p>
    <w:tbl>
      <w:tblPr>
        <w:tblStyle w:val="5"/>
        <w:tblW w:w="9423" w:type="dxa"/>
        <w:tblInd w:w="-46" w:type="dxa"/>
        <w:tblLayout w:type="fixed"/>
        <w:tblCellMar>
          <w:top w:w="0" w:type="dxa"/>
          <w:left w:w="88" w:type="dxa"/>
          <w:bottom w:w="0" w:type="dxa"/>
          <w:right w:w="108" w:type="dxa"/>
        </w:tblCellMar>
      </w:tblPr>
      <w:tblGrid>
        <w:gridCol w:w="626"/>
        <w:gridCol w:w="4245"/>
        <w:gridCol w:w="4552"/>
      </w:tblGrid>
      <w:tr w14:paraId="6542044C"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EFE252A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№ п.п.</w:t>
            </w:r>
          </w:p>
        </w:tc>
        <w:tc>
          <w:tcPr>
            <w:tcW w:w="42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2ECC631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Содержание внесенных предложений и замечаний участников публичных слушаний</w:t>
            </w:r>
          </w:p>
        </w:tc>
        <w:tc>
          <w:tcPr>
            <w:tcW w:w="4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9C2EAE2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Комиссия по землепользованию и застройке администрации муниципального района «Сыктывдинский» Республики Коми</w:t>
            </w:r>
          </w:p>
        </w:tc>
      </w:tr>
      <w:tr w14:paraId="7D57B762">
        <w:tblPrEx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075C0C3F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4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72B82FD0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5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 w14:paraId="13DEA0EC">
            <w:pPr>
              <w:pStyle w:val="3"/>
              <w:widowControl w:val="0"/>
              <w:suppressAutoHyphens w:val="0"/>
              <w:snapToGrid w:val="0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554513B6">
      <w:pPr>
        <w:pStyle w:val="3"/>
        <w:widowControl w:val="0"/>
        <w:suppressAutoHyphens w:val="0"/>
        <w:spacing w:before="0" w:after="0" w:line="240" w:lineRule="auto"/>
        <w:ind w:firstLine="85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Выводы Комиссии по землепользованию и застройке администрации муниципального района «Сыктывдинский» Республики Коми:</w:t>
      </w:r>
    </w:p>
    <w:p w14:paraId="307D8DD6">
      <w:pPr>
        <w:pStyle w:val="34"/>
        <w:ind w:firstLine="851"/>
        <w:rPr>
          <w:rFonts w:ascii="Times New Roman" w:hAnsi="Times New Roman"/>
          <w:color w:val="000000"/>
          <w:sz w:val="24"/>
          <w:szCs w:val="24"/>
          <w:lang w:eastAsia="zh-CN" w:bidi="en-US"/>
        </w:rPr>
      </w:pPr>
    </w:p>
    <w:p w14:paraId="28F79BB1">
      <w:pPr>
        <w:pStyle w:val="3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213730F7">
      <w:pPr>
        <w:pStyle w:val="3"/>
        <w:widowControl w:val="0"/>
        <w:suppressAutoHyphens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Председатель комиссии                                                                                     _____________</w:t>
      </w:r>
    </w:p>
    <w:p w14:paraId="752D9CBD">
      <w:pPr>
        <w:pStyle w:val="3"/>
        <w:spacing w:before="0"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  <w:lang w:eastAsia="ru-RU" w:bidi="en-US"/>
        </w:rPr>
        <w:t>Секретарь комиссии                                                                                         _______________</w:t>
      </w:r>
    </w:p>
    <w:p w14:paraId="59F21251">
      <w:pPr>
        <w:pStyle w:val="3"/>
        <w:tabs>
          <w:tab w:val="left" w:pos="9917"/>
        </w:tabs>
        <w:spacing w:before="0" w:after="0" w:line="240" w:lineRule="auto"/>
        <w:ind w:left="481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8E7CF">
      <w:pPr>
        <w:pStyle w:val="3"/>
        <w:tabs>
          <w:tab w:val="left" w:pos="9917"/>
        </w:tabs>
        <w:spacing w:before="0" w:after="0" w:line="240" w:lineRule="auto"/>
        <w:ind w:left="481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DA8F13">
      <w:pPr>
        <w:pStyle w:val="29"/>
        <w:ind w:hanging="142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>
      <w:headerReference r:id="rId4" w:type="default"/>
      <w:pgSz w:w="11906" w:h="16838"/>
      <w:pgMar w:top="720" w:right="1092" w:bottom="964" w:left="1574" w:header="28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BCDE6">
    <w:pPr>
      <w:pStyle w:val="8"/>
    </w:pPr>
  </w:p>
  <w:p w14:paraId="113BD1C2">
    <w:pPr>
      <w:pStyle w:val="3"/>
      <w:widowControl/>
      <w:suppressAutoHyphens/>
      <w:bidi w:val="0"/>
      <w:spacing w:before="0" w:after="160" w:line="247" w:lineRule="auto"/>
      <w:jc w:val="left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17A09"/>
    <w:multiLevelType w:val="multilevel"/>
    <w:tmpl w:val="A5517A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BC8C0AF0"/>
    <w:multiLevelType w:val="singleLevel"/>
    <w:tmpl w:val="BC8C0AF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2">
    <w:nsid w:val="05B8A7F6"/>
    <w:multiLevelType w:val="singleLevel"/>
    <w:tmpl w:val="05B8A7F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</w:compat>
  <w:rsids>
    <w:rsidRoot w:val="00000000"/>
    <w:rsid w:val="01115E2E"/>
    <w:rsid w:val="045F03A6"/>
    <w:rsid w:val="096279FC"/>
    <w:rsid w:val="0DBC73BE"/>
    <w:rsid w:val="13DB1AC7"/>
    <w:rsid w:val="275C2970"/>
    <w:rsid w:val="49B112A6"/>
    <w:rsid w:val="4FE447E8"/>
    <w:rsid w:val="659B1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spacing w:before="24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/>
      <w:suppressAutoHyphens/>
      <w:bidi w:val="0"/>
      <w:spacing w:before="0" w:after="160" w:line="247" w:lineRule="auto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6">
    <w:name w:val="Balloon Text"/>
    <w:basedOn w:val="3"/>
    <w:qFormat/>
    <w:uiPriority w:val="0"/>
    <w:pPr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3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index heading"/>
    <w:basedOn w:val="3"/>
    <w:qFormat/>
    <w:uiPriority w:val="0"/>
    <w:pPr>
      <w:suppressLineNumbers/>
    </w:pPr>
    <w:rPr>
      <w:rFonts w:cs="Arial"/>
      <w:sz w:val="24"/>
    </w:rPr>
  </w:style>
  <w:style w:type="paragraph" w:styleId="11">
    <w:name w:val="footer"/>
    <w:basedOn w:val="3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13"/>
    <w:qFormat/>
    <w:uiPriority w:val="0"/>
    <w:rPr>
      <w:rFonts w:cs="Arial"/>
      <w:sz w:val="24"/>
    </w:rPr>
  </w:style>
  <w:style w:type="paragraph" w:customStyle="1" w:styleId="13">
    <w:name w:val="Text body"/>
    <w:basedOn w:val="3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4">
    <w:name w:val="Subtitle"/>
    <w:basedOn w:val="3"/>
    <w:qFormat/>
    <w:uiPriority w:val="0"/>
    <w:pPr>
      <w:spacing w:before="0"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eastAsia="ar-SA"/>
    </w:rPr>
  </w:style>
  <w:style w:type="character" w:customStyle="1" w:styleId="15">
    <w:name w:val="Заголовок 1 Знак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4"/>
    <w:qFormat/>
    <w:uiPriority w:val="0"/>
  </w:style>
  <w:style w:type="character" w:customStyle="1" w:styleId="19">
    <w:name w:val="Нижний колонтитул Знак"/>
    <w:basedOn w:val="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Маркеры"/>
    <w:qFormat/>
    <w:uiPriority w:val="0"/>
  </w:style>
  <w:style w:type="character" w:customStyle="1" w:styleId="24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5">
    <w:name w:val="Заголовок"/>
    <w:basedOn w:val="3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6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7">
    <w:name w:val="Верхний и нижний колонтитулы"/>
    <w:basedOn w:val="3"/>
    <w:qFormat/>
    <w:uiPriority w:val="0"/>
  </w:style>
  <w:style w:type="paragraph" w:customStyle="1" w:styleId="28">
    <w:name w:val="Text body indent"/>
    <w:basedOn w:val="3"/>
    <w:qFormat/>
    <w:uiPriority w:val="0"/>
    <w:pPr>
      <w:spacing w:before="0" w:after="0" w:line="24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29">
    <w:name w:val="Обычный2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en-US" w:bidi="ar-SA"/>
    </w:rPr>
  </w:style>
  <w:style w:type="paragraph" w:styleId="30">
    <w:name w:val="No Spacing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31">
    <w:name w:val="List Paragraph"/>
    <w:basedOn w:val="1"/>
    <w:qFormat/>
    <w:uiPriority w:val="0"/>
    <w:pPr>
      <w:spacing w:before="0" w:after="200" w:line="259" w:lineRule="auto"/>
      <w:ind w:left="720" w:firstLine="0"/>
    </w:pPr>
  </w:style>
  <w:style w:type="paragraph" w:customStyle="1" w:styleId="32">
    <w:name w:val="Содержимое таблицы"/>
    <w:basedOn w:val="3"/>
    <w:qFormat/>
    <w:uiPriority w:val="0"/>
    <w:pPr>
      <w:widowControl w:val="0"/>
      <w:suppressLineNumbers/>
    </w:pPr>
  </w:style>
  <w:style w:type="paragraph" w:customStyle="1" w:styleId="33">
    <w:name w:val="Style25"/>
    <w:basedOn w:val="3"/>
    <w:qFormat/>
    <w:uiPriority w:val="0"/>
    <w:pPr>
      <w:widowControl w:val="0"/>
      <w:spacing w:before="0" w:after="0" w:line="346" w:lineRule="exact"/>
      <w:ind w:firstLine="68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Обычный (Интернет)"/>
    <w:basedOn w:val="3"/>
    <w:qFormat/>
    <w:uiPriority w:val="0"/>
    <w:pPr>
      <w:suppressAutoHyphens w:val="0"/>
      <w:spacing w:before="100" w:after="0"/>
      <w:jc w:val="both"/>
    </w:pPr>
    <w:rPr>
      <w:color w:val="00000A"/>
    </w:rPr>
  </w:style>
  <w:style w:type="character" w:customStyle="1" w:styleId="3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5887</Words>
  <Characters>44125</Characters>
  <Paragraphs>366</Paragraphs>
  <TotalTime>1</TotalTime>
  <ScaleCrop>false</ScaleCrop>
  <LinksUpToDate>false</LinksUpToDate>
  <CharactersWithSpaces>50400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2025-04-30T12:46:00Z</cp:lastPrinted>
  <dcterms:modified xsi:type="dcterms:W3CDTF">2025-04-30T12:47:17Z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1049-12.2.0.20795</vt:lpwstr>
  </property>
  <property fmtid="{D5CDD505-2E9C-101B-9397-08002B2CF9AE}" pid="9" name="ICV">
    <vt:lpwstr>1DA5416F3E074B0DAFB0BABA3AE82F85_12</vt:lpwstr>
  </property>
</Properties>
</file>