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BAE501">
      <w:pPr>
        <w:spacing w:before="0" w:after="0" w:line="240" w:lineRule="auto"/>
        <w:contextualSpacing/>
        <w:jc w:val="center"/>
      </w:pPr>
      <w:r>
        <w:drawing>
          <wp:anchor distT="0" distB="0" distL="6401435" distR="6401435" simplePos="0" relativeHeight="251659264" behindDoc="0" locked="0" layoutInCell="1" allowOverlap="1">
            <wp:simplePos x="0" y="0"/>
            <wp:positionH relativeFrom="margin">
              <wp:posOffset>2486660</wp:posOffset>
            </wp:positionH>
            <wp:positionV relativeFrom="paragraph">
              <wp:posOffset>-135255</wp:posOffset>
            </wp:positionV>
            <wp:extent cx="800100" cy="1009650"/>
            <wp:effectExtent l="0" t="0" r="0" b="0"/>
            <wp:wrapTopAndBottom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Коми Республикаын «Сыктывд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н» муниципальнöй район</w:t>
      </w:r>
      <w:r>
        <w:rPr>
          <w:rFonts w:ascii="Times New Roman" w:hAnsi="Times New Roman" w:eastAsia="A" w:cs="Times New Roman"/>
          <w:b/>
          <w:bCs/>
          <w:sz w:val="24"/>
          <w:szCs w:val="24"/>
        </w:rPr>
        <w:t>са юралысьлöн -</w:t>
      </w:r>
    </w:p>
    <w:p w14:paraId="3181E16C">
      <w:pPr>
        <w:numPr>
          <w:ilvl w:val="0"/>
          <w:numId w:val="0"/>
        </w:numPr>
        <w:spacing w:before="0" w:after="0" w:line="240" w:lineRule="auto"/>
        <w:ind w:left="0" w:right="0" w:firstLine="0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Коми Республикаын «Сыктывдін» муниципальнӧй районса </w:t>
      </w:r>
    </w:p>
    <w:p w14:paraId="36626A7D">
      <w:pPr>
        <w:numPr>
          <w:ilvl w:val="0"/>
          <w:numId w:val="0"/>
        </w:numPr>
        <w:spacing w:before="0" w:after="0" w:line="240" w:lineRule="auto"/>
        <w:ind w:left="0" w:right="0" w:firstLine="0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администрацияӧн юрнуӧдысьлӧн</w:t>
      </w:r>
    </w:p>
    <w:p w14:paraId="2959135B">
      <w:pPr>
        <w:pStyle w:val="2"/>
        <w:spacing w:before="0" w:after="0"/>
        <w:contextualSpacing/>
        <w:jc w:val="center"/>
        <w:rPr>
          <w:b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184785</wp:posOffset>
                </wp:positionV>
                <wp:extent cx="5984240" cy="19685"/>
                <wp:effectExtent l="0" t="0" r="0" b="0"/>
                <wp:wrapNone/>
                <wp:docPr id="2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3560" cy="165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o:spt="20" style="position:absolute;left:0pt;margin-left:-1.8pt;margin-top:14.55pt;height:1.55pt;width:471.2pt;z-index:251659264;mso-width-relative:page;mso-height-relative:page;" filled="f" stroked="t" coordsize="21600,21600" o:gfxdata="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XWQ9r9cAAAAIAQAADwAAAAAAAAABACAAAAAi&#10;AAAAZHJzL2Rvd25yZXYueG1sUEsBAhQAFAAAAAgAh07iQINM7UDSAQAAgAMAAA4AAAAAAAAAAQAg&#10;AAAAJgEAAGRycy9lMm9Eb2MueG1sUEsFBgAAAAAGAAYAWQEAAGo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4"/>
          <w:szCs w:val="24"/>
        </w:rPr>
        <w:t>ШУÖМ</w:t>
      </w:r>
    </w:p>
    <w:p w14:paraId="6EB84CA6">
      <w:pPr>
        <w:pStyle w:val="2"/>
        <w:spacing w:before="0" w:after="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14:paraId="6FE25FCB">
      <w:pPr>
        <w:spacing w:before="0" w:after="16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Главы муниципального района «Сыктывдинский» Республики Коми -</w:t>
      </w:r>
    </w:p>
    <w:p w14:paraId="13B99CC7">
      <w:pPr>
        <w:spacing w:before="0" w:after="16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администрации муниципального района </w:t>
      </w:r>
    </w:p>
    <w:p w14:paraId="5D0541B4">
      <w:pPr>
        <w:spacing w:before="0" w:after="16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«Сыктывдинский» Республики Коми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</w:t>
      </w:r>
    </w:p>
    <w:p w14:paraId="74E55EA3">
      <w:pPr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F27C13">
      <w:pPr>
        <w:spacing w:before="0" w:after="0"/>
        <w:jc w:val="both"/>
        <w:rPr>
          <w:rFonts w:hint="default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28 апреля 2025 </w:t>
      </w:r>
      <w:r>
        <w:rPr>
          <w:rFonts w:ascii="Times New Roman" w:hAnsi="Times New Roman" w:cs="Times New Roman"/>
          <w:sz w:val="24"/>
          <w:szCs w:val="24"/>
        </w:rPr>
        <w:t xml:space="preserve">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№</w:t>
      </w:r>
      <w:r>
        <w:rPr>
          <w:rFonts w:ascii="Times New Roman" w:hAnsi="Times New Roman" w:eastAsia="Calibri" w:cs="Times New Roman"/>
          <w:color w:val="00000A"/>
          <w:sz w:val="24"/>
          <w:szCs w:val="24"/>
          <w:lang w:val="ru-RU" w:eastAsia="en-US" w:bidi="ar-SA"/>
        </w:rPr>
        <w:t xml:space="preserve"> </w:t>
      </w:r>
      <w:r>
        <w:rPr>
          <w:rFonts w:hint="default" w:ascii="Times New Roman" w:hAnsi="Times New Roman" w:cs="Times New Roman"/>
          <w:color w:val="00000A"/>
          <w:sz w:val="24"/>
          <w:szCs w:val="24"/>
          <w:lang w:val="ru-RU" w:eastAsia="en-US" w:bidi="ar-SA"/>
        </w:rPr>
        <w:t>4/35-г</w:t>
      </w:r>
    </w:p>
    <w:tbl>
      <w:tblPr>
        <w:tblStyle w:val="4"/>
        <w:tblW w:w="4546" w:type="dxa"/>
        <w:tblInd w:w="-16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546"/>
      </w:tblGrid>
      <w:tr w14:paraId="663E93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46" w:type="dxa"/>
            <w:shd w:val="clear" w:color="auto" w:fill="auto"/>
          </w:tcPr>
          <w:p w14:paraId="2E105557">
            <w:pPr>
              <w:pStyle w:val="8"/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02498293">
            <w:pPr>
              <w:pStyle w:val="8"/>
              <w:widowControl w:val="0"/>
              <w:spacing w:line="240" w:lineRule="auto"/>
              <w:jc w:val="both"/>
              <w:rPr>
                <w:rFonts w:hint="default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</w:rPr>
              <w:t>О подготовке проекта решения Совета</w:t>
            </w:r>
          </w:p>
          <w:p w14:paraId="61C7CA92">
            <w:pPr>
              <w:pStyle w:val="8"/>
              <w:widowControl w:val="0"/>
              <w:spacing w:line="240" w:lineRule="auto"/>
              <w:jc w:val="both"/>
            </w:pPr>
            <w:r>
              <w:rPr>
                <w:rFonts w:hint="default"/>
                <w:sz w:val="24"/>
                <w:szCs w:val="24"/>
              </w:rPr>
              <w:t xml:space="preserve">муниципального района «Сыктывдинский» Республики Коми «О внесении изменений в </w:t>
            </w:r>
            <w:r>
              <w:rPr>
                <w:rFonts w:hint="default"/>
                <w:sz w:val="24"/>
                <w:szCs w:val="24"/>
                <w:lang w:val="ru-RU"/>
              </w:rPr>
              <w:t>г</w:t>
            </w:r>
            <w:r>
              <w:rPr>
                <w:rFonts w:hint="default"/>
                <w:sz w:val="24"/>
                <w:szCs w:val="24"/>
              </w:rPr>
              <w:t xml:space="preserve">енеральный план муниципального образования сельского поселения «Выльгорт» муниципального района «Сыктывдинский» Республики Коми </w:t>
            </w:r>
          </w:p>
        </w:tc>
      </w:tr>
    </w:tbl>
    <w:p w14:paraId="4A0917D2">
      <w:pPr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41BEC43">
      <w:pPr>
        <w:spacing w:before="0" w:after="0" w:line="240" w:lineRule="auto"/>
        <w:ind w:left="0" w:right="0" w:firstLine="709"/>
        <w:jc w:val="both"/>
      </w:pP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Руководствуясь </w:t>
      </w:r>
      <w:r>
        <w:rPr>
          <w:rStyle w:val="19"/>
          <w:rFonts w:ascii="Times New Roman" w:hAnsi="Times New Roman" w:eastAsia="Calibri" w:cs="Times New Roman"/>
          <w:b w:val="0"/>
          <w:color w:val="000000"/>
          <w:sz w:val="24"/>
          <w:szCs w:val="24"/>
        </w:rPr>
        <w:t>статьями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>
        <w:rPr>
          <w:rStyle w:val="19"/>
          <w:rFonts w:hint="default" w:ascii="Times New Roman" w:hAnsi="Times New Roman" w:cs="Times New Roman"/>
          <w:b w:val="0"/>
          <w:bCs/>
          <w:color w:val="000000"/>
          <w:sz w:val="24"/>
          <w:szCs w:val="24"/>
          <w:lang w:val="ru-RU" w:eastAsia="en-US" w:bidi="ar-SA"/>
        </w:rPr>
        <w:t>30, 31, 32, 33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Градостроительного кодекса Российской Федерации,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  <w:u w:val="none"/>
        </w:rPr>
        <w:t xml:space="preserve"> </w:t>
      </w:r>
      <w:r>
        <w:fldChar w:fldCharType="begin"/>
      </w:r>
      <w:r>
        <w:instrText xml:space="preserve"> HYPERLINK "http://pravo.gov.ru/proxy/ips/?docbody=&amp;prevDoc=122133743&amp;backlink=1&amp;&amp;nd=122013779&amp;rdk=0&amp;refoid=122133744" \h </w:instrText>
      </w:r>
      <w:r>
        <w:fldChar w:fldCharType="separate"/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t xml:space="preserve">Уставом </w:t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fldChar w:fldCharType="end"/>
      </w:r>
      <w:r>
        <w:rPr>
          <w:rStyle w:val="20"/>
          <w:rFonts w:ascii="Times New Roman" w:hAnsi="Times New Roman" w:cs="Times New Roman"/>
          <w:bCs/>
          <w:color w:val="000000" w:themeColor="text1"/>
          <w:sz w:val="24"/>
          <w:szCs w:val="24"/>
          <w:u w:val="none"/>
          <w:lang w:val="ru-RU"/>
          <w14:textFill>
            <w14:solidFill>
              <w14:schemeClr w14:val="tx1"/>
            </w14:solidFill>
          </w14:textFill>
        </w:rPr>
        <w:t>муниципального</w:t>
      </w:r>
      <w:r>
        <w:rPr>
          <w:rFonts w:ascii="Times New Roman" w:hAnsi="Times New Roman" w:eastAsia="Calibri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района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«Сыктывдинский» Республики Коми, генеральны</w:t>
      </w:r>
      <w:r>
        <w:rPr>
          <w:rStyle w:val="19"/>
          <w:rFonts w:ascii="Times New Roman" w:hAnsi="Times New Roman" w:eastAsia="Calibri" w:cs="Times New Roman"/>
          <w:b w:val="0"/>
          <w:bCs/>
          <w:color w:val="000000"/>
          <w:sz w:val="24"/>
          <w:szCs w:val="24"/>
          <w:lang w:val="ru-RU" w:eastAsia="en-US" w:bidi="ar-SA"/>
        </w:rPr>
        <w:t>м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планом сельского поселения «</w:t>
      </w:r>
      <w:r>
        <w:rPr>
          <w:rStyle w:val="19"/>
          <w:rFonts w:ascii="Times New Roman" w:hAnsi="Times New Roman" w:eastAsia="Calibri" w:cs="Times New Roman"/>
          <w:b w:val="0"/>
          <w:bCs/>
          <w:color w:val="000000"/>
          <w:sz w:val="24"/>
          <w:szCs w:val="24"/>
          <w:lang w:val="ru-RU" w:eastAsia="en-US" w:bidi="ar-SA"/>
        </w:rPr>
        <w:t>Выльгорт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», 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утверждённым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решением Совета муниципального образования муниципального района «Сыктывдинский» от 26 марта 2020 года № 48/3-3, постановлением администрации муниципального района «Сыктывдинский» Республики Коми от </w:t>
      </w:r>
      <w:r>
        <w:rPr>
          <w:rStyle w:val="19"/>
          <w:rFonts w:ascii="Times New Roman" w:hAnsi="Times New Roman" w:eastAsia="Calibri" w:cs="Times New Roman"/>
          <w:b w:val="0"/>
          <w:bCs/>
          <w:color w:val="000000"/>
          <w:sz w:val="24"/>
          <w:szCs w:val="24"/>
          <w:lang w:val="ru-RU" w:eastAsia="en-US" w:bidi="ar-SA"/>
        </w:rPr>
        <w:t>27 июля 2022 года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№ </w:t>
      </w:r>
      <w:r>
        <w:rPr>
          <w:rStyle w:val="19"/>
          <w:rFonts w:ascii="Times New Roman" w:hAnsi="Times New Roman" w:eastAsia="Calibri" w:cs="Times New Roman"/>
          <w:b w:val="0"/>
          <w:bCs/>
          <w:color w:val="000000"/>
          <w:sz w:val="24"/>
          <w:szCs w:val="24"/>
          <w:lang w:val="ru-RU" w:eastAsia="en-US" w:bidi="ar-SA"/>
        </w:rPr>
        <w:t>7/960</w:t>
      </w:r>
      <w:r>
        <w:rPr>
          <w:rStyle w:val="19"/>
          <w:rFonts w:ascii="Times New Roman" w:hAnsi="Times New Roman" w:cs="Times New Roman"/>
          <w:b w:val="0"/>
          <w:color w:val="000000"/>
          <w:sz w:val="24"/>
          <w:szCs w:val="24"/>
        </w:rPr>
        <w:t xml:space="preserve"> «О Комиссии по землепользованию и застройке  администрации муниципального района «Сыктывдинский» Республики Коми»</w:t>
      </w:r>
    </w:p>
    <w:p w14:paraId="1CAD5954">
      <w:pPr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F3C098">
      <w:pPr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14:paraId="102705CD">
      <w:pPr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56F3C6">
      <w:pPr>
        <w:pStyle w:val="2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  <w:tab w:val="clear" w:pos="425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851" w:firstLineChars="0"/>
        <w:contextualSpacing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Комиссии п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о землепользованию и застройке администрации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 xml:space="preserve"> муниципального района «Сыктывдинский» Республики Коми организовать работу по подготовке</w:t>
      </w:r>
      <w:r>
        <w:rPr>
          <w:rFonts w:hint="default" w:ascii="Times New Roman" w:hAnsi="Times New Roman"/>
          <w:bCs/>
          <w:color w:val="000000"/>
          <w:sz w:val="24"/>
          <w:szCs w:val="24"/>
        </w:rPr>
        <w:t xml:space="preserve"> проекта решения Совета</w:t>
      </w:r>
      <w:r>
        <w:rPr>
          <w:rFonts w:hint="default"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/>
          <w:bCs/>
          <w:color w:val="000000"/>
          <w:sz w:val="24"/>
          <w:szCs w:val="24"/>
        </w:rPr>
        <w:t>муниципального района «Сыктывдинский» Республики Коми «О внесении изменений в генеральный план муниципального образования сельского поселения «Выльгорт» муниципального района «Сыктывдинский» Республики Коми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  <w:lang w:val="ru-RU"/>
        </w:rPr>
        <w:t>утверждённый</w:t>
      </w:r>
      <w:r>
        <w:rPr>
          <w:rStyle w:val="19"/>
          <w:rFonts w:hint="default" w:ascii="Times New Roman" w:hAnsi="Times New Roman" w:cs="Times New Roman"/>
          <w:b w:val="0"/>
          <w:color w:val="000000"/>
          <w:sz w:val="24"/>
          <w:szCs w:val="24"/>
        </w:rPr>
        <w:t xml:space="preserve"> решением Совета муниципального образования муниципального района «Сыктывдинский» от 26 марта 2020 года № 48/3-3:</w:t>
      </w:r>
    </w:p>
    <w:p w14:paraId="679563F3">
      <w:pPr>
        <w:widowControl w:val="0"/>
        <w:numPr>
          <w:ilvl w:val="0"/>
          <w:numId w:val="0"/>
        </w:numPr>
        <w:spacing w:before="0" w:after="0" w:line="240" w:lineRule="auto"/>
        <w:ind w:left="0" w:leftChars="0" w:firstLine="840" w:firstLineChars="35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Style w:val="19"/>
          <w:rFonts w:hint="default" w:ascii="Times New Roman" w:hAnsi="Times New Roman"/>
          <w:b w:val="0"/>
          <w:color w:val="000000"/>
          <w:sz w:val="24"/>
          <w:szCs w:val="24"/>
          <w:lang w:val="ru-RU"/>
        </w:rPr>
        <w:t>в карте границ населённого пункта изменить границы территориальной зоны Ж-1 (зона индивидуальных жилых домов с приусадебными участками), установив территориальную зону ОД–1 (Общественно-деловая зона) на земельных участках с кадастровыми номерами 11:04:1001016:547, 11:04:1001016:549, 11:04:1001016:548,  11:04:1001016:440, расположенных Республика Коми, Сыктывдинский район, с. Выльгорт, ул. Северная, д. 2,4,6,8, согласно приложению 1</w:t>
      </w:r>
      <w:r>
        <w:rPr>
          <w:rFonts w:hint="default" w:ascii="Times New Roman" w:hAnsi="Times New Roman" w:cs="Times New Roman"/>
          <w:spacing w:val="-2"/>
          <w:sz w:val="24"/>
          <w:szCs w:val="24"/>
          <w:highlight w:val="white"/>
          <w:lang w:val="ru-RU"/>
        </w:rPr>
        <w:t>.</w:t>
      </w:r>
    </w:p>
    <w:p w14:paraId="3DEEA079">
      <w:pPr>
        <w:pStyle w:val="2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  <w:tab w:val="clear" w:pos="425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851" w:firstLineChars="0"/>
        <w:contextualSpacing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Установить срок проведения работ по подготовке проекта, указанного в пункте 1 настоящего постановления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 xml:space="preserve">до 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lang w:val="ru-RU" w:eastAsia="en-US" w:bidi="ar-SA"/>
        </w:rPr>
        <w:t>30.06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  <w:t>.</w:t>
      </w:r>
      <w:r>
        <w:rPr>
          <w:rFonts w:hint="default" w:ascii="Times New Roman" w:hAnsi="Times New Roman" w:eastAsia="Calibri" w:cs="Times New Roman"/>
          <w:bCs/>
          <w:color w:val="000000"/>
          <w:sz w:val="24"/>
          <w:szCs w:val="24"/>
        </w:rPr>
        <w:t>202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  <w:lang w:val="ru-RU"/>
        </w:rPr>
        <w:t>5 года.</w:t>
      </w:r>
    </w:p>
    <w:p w14:paraId="6EA4A16D">
      <w:pPr>
        <w:pStyle w:val="2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  <w:tab w:val="clear" w:pos="425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851" w:firstLineChars="0"/>
        <w:contextualSpacing/>
        <w:jc w:val="both"/>
        <w:textAlignment w:val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Утвердить порядок направления в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омиссию по землепользованию и застройке администрации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муниципального района «Сыктывдинский» Республики Коми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предложений заинтересованных лиц в подготовке проекта решения, согласно приложению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 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EACB5D8">
      <w:pPr>
        <w:pStyle w:val="2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  <w:tab w:val="clear" w:pos="425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851" w:firstLineChars="0"/>
        <w:contextualSpacing/>
        <w:jc w:val="both"/>
        <w:textAlignment w:val="auto"/>
      </w:pP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cs="Times New Roman"/>
          <w:color w:val="000000"/>
          <w:sz w:val="24"/>
          <w:szCs w:val="24"/>
          <w:u w:val="none"/>
        </w:rPr>
        <w:t>Контроль за исполнением настоящего постановления возложить на заместителя руководителя администрации муниципального района (П.В. Карин).</w:t>
      </w:r>
      <w:r>
        <w:rPr>
          <w:rStyle w:val="20"/>
          <w:rFonts w:ascii="Times New Roman" w:hAnsi="Times New Roman" w:cs="Times New Roman"/>
          <w:color w:val="000000"/>
          <w:sz w:val="24"/>
          <w:szCs w:val="24"/>
          <w:u w:val="none"/>
        </w:rPr>
        <w:fldChar w:fldCharType="end"/>
      </w:r>
    </w:p>
    <w:p w14:paraId="2D3208BE">
      <w:pPr>
        <w:pStyle w:val="29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720"/>
          <w:tab w:val="left" w:pos="851"/>
          <w:tab w:val="left" w:pos="1134"/>
          <w:tab w:val="left" w:pos="1843"/>
          <w:tab w:val="clear" w:pos="425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851" w:firstLineChars="0"/>
        <w:contextualSpacing/>
        <w:jc w:val="both"/>
        <w:textAlignment w:val="auto"/>
      </w:pP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t xml:space="preserve">Настоящее </w:t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fldChar w:fldCharType="end"/>
      </w: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eastAsia="Calibri" w:cs="Times New Roman"/>
          <w:bCs/>
          <w:color w:val="000000"/>
          <w:sz w:val="24"/>
          <w:szCs w:val="24"/>
          <w:u w:val="none"/>
        </w:rPr>
        <w:t>постановление</w:t>
      </w:r>
      <w:r>
        <w:rPr>
          <w:rStyle w:val="20"/>
          <w:rFonts w:ascii="Times New Roman" w:hAnsi="Times New Roman" w:eastAsia="Calibri" w:cs="Times New Roman"/>
          <w:bCs/>
          <w:color w:val="000000"/>
          <w:sz w:val="24"/>
          <w:szCs w:val="24"/>
          <w:u w:val="none"/>
        </w:rPr>
        <w:fldChar w:fldCharType="end"/>
      </w: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t xml:space="preserve"> вступает в силу со дня его официального </w:t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fldChar w:fldCharType="end"/>
      </w: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eastAsia="Calibri" w:cs="Times New Roman"/>
          <w:bCs/>
          <w:color w:val="000000"/>
          <w:sz w:val="24"/>
          <w:szCs w:val="24"/>
          <w:u w:val="none"/>
        </w:rPr>
        <w:t>опубликования</w:t>
      </w:r>
      <w:r>
        <w:rPr>
          <w:rStyle w:val="20"/>
          <w:rFonts w:ascii="Times New Roman" w:hAnsi="Times New Roman" w:eastAsia="Calibri" w:cs="Times New Roman"/>
          <w:bCs/>
          <w:color w:val="000000"/>
          <w:sz w:val="24"/>
          <w:szCs w:val="24"/>
          <w:u w:val="none"/>
        </w:rPr>
        <w:fldChar w:fldCharType="end"/>
      </w: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t>.</w:t>
      </w:r>
      <w:r>
        <w:rPr>
          <w:rStyle w:val="20"/>
          <w:rFonts w:ascii="Times New Roman" w:hAnsi="Times New Roman" w:cs="Times New Roman"/>
          <w:bCs/>
          <w:color w:val="000000"/>
          <w:sz w:val="24"/>
          <w:szCs w:val="24"/>
          <w:u w:val="none"/>
        </w:rPr>
        <w:fldChar w:fldCharType="end"/>
      </w:r>
    </w:p>
    <w:p w14:paraId="6003C6CB">
      <w:pPr>
        <w:spacing w:before="0" w:after="0"/>
        <w:ind w:left="720" w:right="0" w:hanging="720"/>
        <w:rPr>
          <w:rFonts w:ascii="Times New Roman" w:hAnsi="Times New Roman" w:cs="Times New Roman"/>
          <w:sz w:val="24"/>
          <w:szCs w:val="24"/>
          <w:u w:val="none"/>
        </w:rPr>
      </w:pPr>
    </w:p>
    <w:p w14:paraId="67C5666B">
      <w:pPr>
        <w:spacing w:before="0" w:after="0"/>
        <w:ind w:left="720" w:right="0" w:hanging="720"/>
        <w:rPr>
          <w:rFonts w:ascii="Times New Roman" w:hAnsi="Times New Roman" w:cs="Times New Roman"/>
          <w:sz w:val="24"/>
          <w:szCs w:val="24"/>
          <w:u w:val="none"/>
        </w:rPr>
      </w:pPr>
    </w:p>
    <w:p w14:paraId="24EAB416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60" w:lineRule="auto"/>
        <w:ind w:left="720" w:right="0" w:hanging="720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Временно исполняющий обязанности </w:t>
      </w:r>
    </w:p>
    <w:p w14:paraId="54E4845E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60" w:lineRule="auto"/>
        <w:ind w:left="720" w:right="0" w:hanging="72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20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>муниципального района «Сыктывдинский» -</w:t>
      </w:r>
      <w:r>
        <w:rPr>
          <w:rStyle w:val="20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fldChar w:fldCharType="end"/>
      </w:r>
    </w:p>
    <w:p w14:paraId="2D1185F4">
      <w:pPr>
        <w:keepNext w:val="0"/>
        <w:keepLines w:val="0"/>
        <w:pageBreakBefore w:val="0"/>
        <w:widowControl/>
        <w:tabs>
          <w:tab w:val="left" w:pos="7935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60" w:lineRule="auto"/>
        <w:ind w:left="720" w:right="0" w:hanging="720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20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>руководител</w:t>
      </w:r>
      <w:r>
        <w:rPr>
          <w:rStyle w:val="20"/>
          <w:rFonts w:hint="default" w:ascii="Times New Roman" w:hAnsi="Times New Roman" w:cs="Times New Roman"/>
          <w:color w:val="000000"/>
          <w:sz w:val="24"/>
          <w:szCs w:val="24"/>
          <w:u w:val="none"/>
          <w:lang w:val="ru-RU" w:eastAsia="zh-CN" w:bidi="hi-IN"/>
        </w:rPr>
        <w:t>я</w:t>
      </w:r>
      <w:r>
        <w:rPr>
          <w:rStyle w:val="20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 xml:space="preserve"> администрации                                                                             </w:t>
      </w:r>
      <w:r>
        <w:rPr>
          <w:rStyle w:val="20"/>
          <w:rFonts w:hint="default" w:ascii="Times New Roman" w:hAnsi="Times New Roman" w:cs="Times New Roman"/>
          <w:color w:val="000000"/>
          <w:sz w:val="24"/>
          <w:szCs w:val="24"/>
          <w:u w:val="none"/>
          <w:lang w:val="ru-RU" w:eastAsia="zh-CN" w:bidi="hi-IN"/>
        </w:rPr>
        <w:t xml:space="preserve">   А</w:t>
      </w:r>
      <w:r>
        <w:rPr>
          <w:rStyle w:val="20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fldChar w:fldCharType="end"/>
      </w:r>
      <w:r>
        <w:rPr>
          <w:rStyle w:val="20"/>
          <w:rFonts w:hint="default" w:ascii="Times New Roman" w:hAnsi="Times New Roman" w:cs="Times New Roman"/>
          <w:color w:val="000000"/>
          <w:sz w:val="24"/>
          <w:szCs w:val="24"/>
          <w:u w:val="none"/>
          <w:lang w:val="ru-RU" w:eastAsia="zh-CN" w:bidi="hi-IN"/>
        </w:rPr>
        <w:t>.В. Коншин</w:t>
      </w:r>
    </w:p>
    <w:p w14:paraId="396BFA57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7F0B5ED0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61A2D57F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4D61F382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44A2C857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621B002B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5ABCA9B8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1F369F5A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629187D5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389DCC57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00962BA4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1ABEB0E8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3A509594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1CB46CB5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2991FDAB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298346A6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56181A78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7CD7F043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35EC51A3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228C3437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1C363BFA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0F5D0884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11372155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2F800FCE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6481A06E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6D4959B2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4F3A7CC1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169B992C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57190033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4F1D038C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496ADAE8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48129A4F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7868754D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289534B1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60B58C01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2DA19DF1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471B4EE7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7192844E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5EDBF91C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3337F4FB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1B642C6F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6641517B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20"/>
          <w:rFonts w:hint="default" w:ascii="Times New Roman" w:hAnsi="Times New Roman" w:eastAsia="Calibri" w:cs="Times New Roman"/>
          <w:color w:val="000000"/>
          <w:sz w:val="24"/>
          <w:szCs w:val="24"/>
          <w:u w:val="none"/>
          <w:lang w:eastAsia="ru-RU"/>
        </w:rPr>
        <w:t>Приложение</w:t>
      </w:r>
      <w:r>
        <w:rPr>
          <w:rStyle w:val="20"/>
          <w:rFonts w:hint="default" w:ascii="Times New Roman" w:hAnsi="Times New Roman" w:eastAsia="Calibri" w:cs="Times New Roman"/>
          <w:color w:val="000000"/>
          <w:sz w:val="24"/>
          <w:szCs w:val="24"/>
          <w:u w:val="none"/>
          <w:lang w:val="en-US" w:eastAsia="ru-RU"/>
        </w:rPr>
        <w:t xml:space="preserve"> 1</w:t>
      </w:r>
      <w:r>
        <w:rPr>
          <w:rStyle w:val="20"/>
          <w:rFonts w:hint="default" w:ascii="Times New Roman" w:hAnsi="Times New Roman" w:eastAsia="Calibri" w:cs="Times New Roman"/>
          <w:color w:val="000000"/>
          <w:sz w:val="24"/>
          <w:szCs w:val="24"/>
          <w:u w:val="none"/>
          <w:lang w:eastAsia="ru-RU"/>
        </w:rPr>
        <w:fldChar w:fldCharType="end"/>
      </w:r>
    </w:p>
    <w:p w14:paraId="506941FA">
      <w:pPr>
        <w:pStyle w:val="8"/>
        <w:widowControl/>
        <w:suppressAutoHyphens/>
        <w:bidi w:val="0"/>
        <w:spacing w:before="0" w:after="0" w:line="240" w:lineRule="auto"/>
        <w:ind w:left="5216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 постановлению Главы</w:t>
      </w:r>
    </w:p>
    <w:p w14:paraId="3A4A5599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муниципального района «Сыктывдинский» </w:t>
      </w:r>
    </w:p>
    <w:p w14:paraId="232FAA27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Республики Коми - руководителя администрации </w:t>
      </w:r>
    </w:p>
    <w:p w14:paraId="047A20A3">
      <w:pPr>
        <w:tabs>
          <w:tab w:val="left" w:pos="7935"/>
        </w:tabs>
        <w:spacing w:before="0" w:after="0"/>
        <w:ind w:left="720" w:right="0" w:hanging="720"/>
        <w:jc w:val="right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>о</w:t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>т</w:t>
      </w:r>
      <w:r>
        <w:rPr>
          <w:rFonts w:hint="default" w:ascii="Times New Roman" w:hAnsi="Times New Roman" w:cs="Times New Roman"/>
          <w:sz w:val="24"/>
          <w:szCs w:val="24"/>
          <w:lang w:val="en-US" w:eastAsia="ru-RU"/>
        </w:rPr>
        <w:t xml:space="preserve"> 28 апреля 2025</w:t>
      </w:r>
      <w:r>
        <w:rPr>
          <w:rFonts w:hint="default" w:ascii="Times New Roman" w:hAnsi="Times New Roman" w:eastAsia="Times New Roman" w:cs="Times New Roman"/>
          <w:sz w:val="24"/>
          <w:szCs w:val="24"/>
          <w:lang w:eastAsia="ru-RU"/>
        </w:rPr>
        <w:t xml:space="preserve"> года №</w:t>
      </w:r>
      <w:r>
        <w:rPr>
          <w:rFonts w:hint="default" w:ascii="Times New Roman" w:hAnsi="Times New Roman" w:cs="Times New Roman"/>
          <w:sz w:val="24"/>
          <w:szCs w:val="24"/>
          <w:lang w:val="en-US" w:eastAsia="ru-RU"/>
        </w:rPr>
        <w:t xml:space="preserve"> 4/35-г</w:t>
      </w:r>
    </w:p>
    <w:p w14:paraId="6EB678E4">
      <w:pPr>
        <w:ind w:left="142" w:right="0" w:hanging="720"/>
        <w:jc w:val="both"/>
        <w:rPr>
          <w:rFonts w:ascii="Times New Roman" w:hAnsi="Times New Roman" w:cs="Times New Roman"/>
          <w:sz w:val="24"/>
          <w:szCs w:val="24"/>
          <w:u w:val="none"/>
        </w:rPr>
      </w:pPr>
    </w:p>
    <w:p w14:paraId="450F696A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7FC9B8D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114300" distR="114300">
            <wp:extent cx="5923280" cy="3044190"/>
            <wp:effectExtent l="0" t="0" r="1270" b="3810"/>
            <wp:docPr id="3" name="Изображение 3" descr="загруженное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загруженное (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0A7B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A582349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D23E276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784B511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0633974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BF3488C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C164100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6BB5F93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0FE878C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7CFBD5E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4DD5105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E7AC454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E875756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F0A8F2A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A9407DF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02567F7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11F63B2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242F5F6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EE825B1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2AE67B8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FB46C79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71156A5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1AC4398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26A5EC7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B8EEEB6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942B08F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FAD9CC3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7870646">
      <w:pPr>
        <w:pStyle w:val="8"/>
        <w:widowControl/>
        <w:suppressAutoHyphens/>
        <w:bidi w:val="0"/>
        <w:spacing w:before="0" w:after="0" w:line="240" w:lineRule="auto"/>
        <w:ind w:left="0" w:right="0" w:firstLine="0"/>
        <w:jc w:val="right"/>
      </w:pP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20"/>
          <w:rFonts w:eastAsia="Calibri" w:cs="Times New Roman"/>
          <w:color w:val="000000"/>
          <w:sz w:val="24"/>
          <w:szCs w:val="24"/>
          <w:u w:val="none"/>
          <w:lang w:eastAsia="ru-RU"/>
        </w:rPr>
        <w:t>Приложение</w:t>
      </w:r>
      <w:r>
        <w:rPr>
          <w:rStyle w:val="20"/>
          <w:rFonts w:hint="default" w:eastAsia="Calibri" w:cs="Times New Roman"/>
          <w:color w:val="000000"/>
          <w:sz w:val="24"/>
          <w:szCs w:val="24"/>
          <w:u w:val="none"/>
          <w:lang w:val="en-US" w:eastAsia="ru-RU"/>
        </w:rPr>
        <w:t xml:space="preserve"> 2</w:t>
      </w:r>
      <w:r>
        <w:rPr>
          <w:rStyle w:val="20"/>
          <w:rFonts w:eastAsia="Calibri" w:cs="Times New Roman"/>
          <w:color w:val="000000"/>
          <w:sz w:val="24"/>
          <w:szCs w:val="24"/>
          <w:u w:val="none"/>
          <w:lang w:eastAsia="ru-RU"/>
        </w:rPr>
        <w:fldChar w:fldCharType="end"/>
      </w:r>
    </w:p>
    <w:p w14:paraId="72E7D7BC">
      <w:pPr>
        <w:pStyle w:val="8"/>
        <w:widowControl/>
        <w:suppressAutoHyphens/>
        <w:bidi w:val="0"/>
        <w:spacing w:before="0" w:after="0" w:line="240" w:lineRule="auto"/>
        <w:ind w:left="5216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 постановлению Главы</w:t>
      </w:r>
    </w:p>
    <w:p w14:paraId="45B27714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муниципального района «Сыктывдинский» </w:t>
      </w:r>
    </w:p>
    <w:p w14:paraId="7ACD03A7">
      <w:pPr>
        <w:pStyle w:val="8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Республики Коми - руководителя администрации </w:t>
      </w:r>
    </w:p>
    <w:p w14:paraId="6988B3C2">
      <w:pPr>
        <w:pStyle w:val="8"/>
        <w:widowControl/>
        <w:suppressAutoHyphens/>
        <w:wordWrap w:val="0"/>
        <w:bidi w:val="0"/>
        <w:spacing w:before="0" w:after="0" w:line="240" w:lineRule="auto"/>
        <w:ind w:left="57" w:right="0" w:firstLine="0"/>
        <w:jc w:val="right"/>
        <w:rPr>
          <w:rFonts w:hint="default"/>
          <w:lang w:val="en-US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cs="Times New Roman"/>
          <w:sz w:val="24"/>
          <w:szCs w:val="24"/>
          <w:lang w:eastAsia="ru-RU"/>
        </w:rPr>
        <w:t>о</w:t>
      </w:r>
      <w:r>
        <w:rPr>
          <w:rFonts w:eastAsia="Times New Roman" w:cs="Times New Roman"/>
          <w:sz w:val="24"/>
          <w:szCs w:val="24"/>
          <w:lang w:eastAsia="ru-RU"/>
        </w:rPr>
        <w:t>т</w:t>
      </w:r>
      <w:r>
        <w:rPr>
          <w:rFonts w:hint="default" w:cs="Times New Roman"/>
          <w:sz w:val="24"/>
          <w:szCs w:val="24"/>
          <w:lang w:val="en-US" w:eastAsia="ru-RU"/>
        </w:rPr>
        <w:t xml:space="preserve"> 28 апреля </w:t>
      </w:r>
      <w:r>
        <w:rPr>
          <w:rFonts w:eastAsia="Times New Roman" w:cs="Times New Roman"/>
          <w:sz w:val="24"/>
          <w:szCs w:val="24"/>
          <w:lang w:eastAsia="ru-RU"/>
        </w:rPr>
        <w:t>202</w:t>
      </w:r>
      <w:r>
        <w:rPr>
          <w:rFonts w:hint="default" w:cs="Times New Roman"/>
          <w:sz w:val="24"/>
          <w:szCs w:val="24"/>
          <w:lang w:val="en-US" w:eastAsia="ru-RU"/>
        </w:rPr>
        <w:t>5</w:t>
      </w:r>
      <w:r>
        <w:rPr>
          <w:rFonts w:eastAsia="Times New Roman" w:cs="Times New Roman"/>
          <w:sz w:val="24"/>
          <w:szCs w:val="24"/>
          <w:lang w:eastAsia="ru-RU"/>
        </w:rPr>
        <w:t xml:space="preserve"> года №</w:t>
      </w:r>
      <w:r>
        <w:rPr>
          <w:rFonts w:hint="default" w:cs="Times New Roman"/>
          <w:sz w:val="24"/>
          <w:szCs w:val="24"/>
          <w:lang w:val="en-US" w:eastAsia="ru-RU"/>
        </w:rPr>
        <w:t xml:space="preserve"> 4/35-г</w:t>
      </w:r>
    </w:p>
    <w:p w14:paraId="1D936A09">
      <w:pPr>
        <w:pStyle w:val="8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1B837B37">
      <w:pPr>
        <w:pStyle w:val="8"/>
        <w:spacing w:line="240" w:lineRule="auto"/>
        <w:jc w:val="center"/>
      </w:pPr>
      <w:r>
        <w:rPr>
          <w:rFonts w:cs="Times New Roman"/>
          <w:sz w:val="24"/>
          <w:szCs w:val="24"/>
        </w:rPr>
        <w:t>Порядок направления предложений заинтересованных лиц</w:t>
      </w:r>
      <w:r>
        <w:rPr>
          <w:rFonts w:hint="default"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</w:rPr>
        <w:t xml:space="preserve">в подготовке </w:t>
      </w:r>
      <w:r>
        <w:rPr>
          <w:rFonts w:hint="default"/>
          <w:sz w:val="24"/>
          <w:szCs w:val="24"/>
        </w:rPr>
        <w:t>проекта решения Совета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rFonts w:hint="default"/>
          <w:sz w:val="24"/>
          <w:szCs w:val="24"/>
        </w:rPr>
        <w:t xml:space="preserve">муниципального района «Сыктывдинский» Республики Коми «О внесении изменений в генеральный план сельского поселения «Выльгорт» </w:t>
      </w:r>
    </w:p>
    <w:p w14:paraId="5FA67111">
      <w:pPr>
        <w:pStyle w:val="8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 </w:t>
      </w:r>
    </w:p>
    <w:p w14:paraId="0AFB1835">
      <w:pPr>
        <w:pStyle w:val="8"/>
        <w:spacing w:line="240" w:lineRule="auto"/>
        <w:ind w:left="0" w:leftChars="0" w:firstLine="619" w:firstLineChars="2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1. Со дня опубликования сообщения о подготовке </w:t>
      </w:r>
      <w:r>
        <w:rPr>
          <w:rFonts w:hint="default"/>
          <w:sz w:val="24"/>
          <w:szCs w:val="24"/>
        </w:rPr>
        <w:t>проекта решения Совета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rFonts w:hint="default"/>
          <w:sz w:val="24"/>
          <w:szCs w:val="24"/>
        </w:rPr>
        <w:t xml:space="preserve">муниципального района «Сыктывдинский» Республики Коми «О внесении изменений в генеральный план сельского поселения «Выльгорт» 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  <w:lang w:val="ru-RU"/>
        </w:rPr>
        <w:t>утверждённого</w:t>
      </w:r>
      <w:r>
        <w:rPr>
          <w:rFonts w:cs="Times New Roman"/>
          <w:sz w:val="24"/>
          <w:szCs w:val="24"/>
        </w:rPr>
        <w:t xml:space="preserve"> решением Совета муниципального образования муниципального района «Сыктывдинский» </w:t>
      </w:r>
      <w:r>
        <w:rPr>
          <w:rFonts w:ascii="Times New Roman" w:hAnsi="Times New Roman"/>
          <w:sz w:val="24"/>
          <w:szCs w:val="24"/>
        </w:rPr>
        <w:t>от 28 июня 2018 года № 29/6-5</w:t>
      </w:r>
      <w:r>
        <w:rPr>
          <w:rFonts w:cs="Times New Roman"/>
          <w:sz w:val="24"/>
          <w:szCs w:val="24"/>
        </w:rPr>
        <w:t xml:space="preserve"> (далее Правила), в течение срока проведения работ по подготовке проекта, заинтересованные лица вправе направлять в Комиссию по землепользованию и застройке администрации муниципального района «Сыктывдинский» Республики Коми (далее Комиссия) свои замечания и предложения.</w:t>
      </w:r>
    </w:p>
    <w:p w14:paraId="4422D015">
      <w:pPr>
        <w:pStyle w:val="8"/>
        <w:spacing w:before="0" w:after="0" w:line="240" w:lineRule="auto"/>
        <w:ind w:left="0" w:right="0" w:firstLine="850"/>
        <w:jc w:val="both"/>
      </w:pPr>
      <w:r>
        <w:rPr>
          <w:rFonts w:cs="Times New Roman"/>
          <w:sz w:val="24"/>
          <w:szCs w:val="24"/>
        </w:rPr>
        <w:t xml:space="preserve">2. Предложения направляются в администрацию муниципального района «Сыктывдинский» посредством почтового отправления по адресу: Республика Коми, Сыктывдинский район, с. Выльгорт, ул. Д. Каликовой, д. 62, а также по электронной почте E-mail: </w:t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  <w:lang w:val="en-US"/>
        </w:rPr>
        <w:t>admsd</w:t>
      </w:r>
      <w:r>
        <w:rPr>
          <w:rStyle w:val="20"/>
          <w:rFonts w:cs="Times New Roman"/>
          <w:sz w:val="24"/>
          <w:szCs w:val="24"/>
          <w:lang w:val="en-US"/>
        </w:rPr>
        <w:fldChar w:fldCharType="end"/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</w:rPr>
        <w:t>@</w:t>
      </w:r>
      <w:r>
        <w:rPr>
          <w:rStyle w:val="20"/>
          <w:rFonts w:cs="Times New Roman"/>
          <w:sz w:val="24"/>
          <w:szCs w:val="24"/>
        </w:rPr>
        <w:fldChar w:fldCharType="end"/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  <w:lang w:val="en-US"/>
        </w:rPr>
        <w:t>syktyvdin</w:t>
      </w:r>
      <w:r>
        <w:rPr>
          <w:rStyle w:val="20"/>
          <w:rFonts w:cs="Times New Roman"/>
          <w:sz w:val="24"/>
          <w:szCs w:val="24"/>
          <w:lang w:val="en-US"/>
        </w:rPr>
        <w:fldChar w:fldCharType="end"/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</w:rPr>
        <w:t>.</w:t>
      </w:r>
      <w:r>
        <w:rPr>
          <w:rStyle w:val="20"/>
          <w:rFonts w:cs="Times New Roman"/>
          <w:sz w:val="24"/>
          <w:szCs w:val="24"/>
        </w:rPr>
        <w:fldChar w:fldCharType="end"/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  <w:lang w:val="en-US"/>
        </w:rPr>
        <w:t>rkomi</w:t>
      </w:r>
      <w:r>
        <w:rPr>
          <w:rStyle w:val="20"/>
          <w:rFonts w:cs="Times New Roman"/>
          <w:sz w:val="24"/>
          <w:szCs w:val="24"/>
          <w:lang w:val="en-US"/>
        </w:rPr>
        <w:fldChar w:fldCharType="end"/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</w:rPr>
        <w:t>.</w:t>
      </w:r>
      <w:r>
        <w:rPr>
          <w:rStyle w:val="20"/>
          <w:rFonts w:cs="Times New Roman"/>
          <w:sz w:val="24"/>
          <w:szCs w:val="24"/>
        </w:rPr>
        <w:fldChar w:fldCharType="end"/>
      </w:r>
      <w:r>
        <w:fldChar w:fldCharType="begin"/>
      </w:r>
      <w:r>
        <w:instrText xml:space="preserve"> HYPERLINK "mailto:admsd@syktyvdin.rkomi.ru" \h </w:instrText>
      </w:r>
      <w:r>
        <w:fldChar w:fldCharType="separate"/>
      </w:r>
      <w:r>
        <w:rPr>
          <w:rStyle w:val="20"/>
          <w:rFonts w:cs="Times New Roman"/>
          <w:sz w:val="24"/>
          <w:szCs w:val="24"/>
          <w:lang w:val="en-US"/>
        </w:rPr>
        <w:t>ru</w:t>
      </w:r>
      <w:r>
        <w:rPr>
          <w:rStyle w:val="20"/>
          <w:rFonts w:cs="Times New Roman"/>
          <w:sz w:val="24"/>
          <w:szCs w:val="24"/>
          <w:lang w:val="en-US"/>
        </w:rPr>
        <w:fldChar w:fldCharType="end"/>
      </w:r>
      <w:r>
        <w:rPr>
          <w:rFonts w:cs="Times New Roman"/>
          <w:sz w:val="24"/>
          <w:szCs w:val="24"/>
        </w:rPr>
        <w:t xml:space="preserve"> или в электронной форме на сайте администрации по адресу: https://syktyvdin.gosuslugi.ru/ через «Интернет – приемную».</w:t>
      </w:r>
    </w:p>
    <w:p w14:paraId="631DF063">
      <w:pPr>
        <w:pStyle w:val="8"/>
        <w:spacing w:before="0" w:after="0" w:line="240" w:lineRule="auto"/>
        <w:ind w:left="0" w:righ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 Предложения должны быть за подписью лица, их изложившего, с указанием обратного адреса и даты подготовки предложений.</w:t>
      </w:r>
    </w:p>
    <w:p w14:paraId="492060CD">
      <w:pPr>
        <w:pStyle w:val="8"/>
        <w:spacing w:before="0" w:after="0" w:line="240" w:lineRule="auto"/>
        <w:ind w:left="0" w:righ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 Предложения могут содержать любые материалы на бумажных или электронных носителях с обоснованием предлагаемого решения (внесения изменения). Направленные материалы возврату не подлежат.</w:t>
      </w:r>
    </w:p>
    <w:p w14:paraId="3AFDF8E9">
      <w:pPr>
        <w:pStyle w:val="8"/>
        <w:spacing w:before="0" w:after="0" w:line="276" w:lineRule="auto"/>
        <w:ind w:left="0" w:right="0" w:firstLine="850"/>
        <w:jc w:val="both"/>
        <w:rPr>
          <w:sz w:val="24"/>
          <w:szCs w:val="24"/>
        </w:rPr>
      </w:pPr>
    </w:p>
    <w:p w14:paraId="69AC62D8">
      <w:pPr>
        <w:spacing w:before="0" w:after="0" w:line="240" w:lineRule="auto"/>
        <w:ind w:left="5529" w:right="0" w:firstLine="0"/>
        <w:jc w:val="both"/>
        <w:rPr>
          <w:rFonts w:ascii="Times New Roman" w:hAnsi="Times New Roman" w:eastAsia="Calibri" w:cs="Times New Roman"/>
          <w:color w:val="000000"/>
          <w:sz w:val="24"/>
          <w:szCs w:val="24"/>
          <w:lang w:eastAsia="ru-RU"/>
        </w:rPr>
      </w:pPr>
    </w:p>
    <w:p w14:paraId="47F47E45">
      <w:pPr>
        <w:spacing w:before="0" w:after="0" w:line="240" w:lineRule="auto"/>
        <w:ind w:right="0"/>
        <w:jc w:val="both"/>
      </w:pPr>
      <w:bookmarkStart w:id="0" w:name="_GoBack"/>
      <w:bookmarkEnd w:id="0"/>
    </w:p>
    <w:sectPr>
      <w:pgSz w:w="11906" w:h="16838"/>
      <w:pgMar w:top="1180" w:right="965" w:bottom="1178" w:left="1701" w:header="0" w:footer="0" w:gutter="0"/>
      <w:pgNumType w:fmt="decimal"/>
      <w:cols w:space="720" w:num="1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roman"/>
    <w:pitch w:val="default"/>
    <w:sig w:usb0="E1002EFF" w:usb1="C000605B" w:usb2="00000029" w:usb3="00000000" w:csb0="200101FF" w:csb1="20280000"/>
  </w:font>
  <w:font w:name="Liberation Sans">
    <w:panose1 w:val="020B0604020202020204"/>
    <w:charset w:val="CC"/>
    <w:family w:val="roman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ucida Sans">
    <w:altName w:val="Lucida Sans Unicode"/>
    <w:panose1 w:val="020B0602030504020204"/>
    <w:charset w:val="00"/>
    <w:family w:val="auto"/>
    <w:pitch w:val="default"/>
    <w:sig w:usb0="00000000" w:usb1="00000000" w:usb2="00000000" w:usb3="00000000" w:csb0="20000001" w:csb1="00000000"/>
  </w:font>
  <w:font w:name="A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9E0F7C"/>
    <w:multiLevelType w:val="singleLevel"/>
    <w:tmpl w:val="5A9E0F7C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 w:ascii="Times New Roman" w:hAnsi="Times New Roman" w:cs="Times New Roman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04467331"/>
    <w:rsid w:val="172A1477"/>
    <w:rsid w:val="1CD20ABC"/>
    <w:rsid w:val="407B4C4F"/>
    <w:rsid w:val="4D142FDA"/>
    <w:rsid w:val="6D2D25E5"/>
    <w:rsid w:val="7A3C0637"/>
    <w:rsid w:val="7A6B5ED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widowControl/>
      <w:suppressAutoHyphens/>
      <w:overflowPunct w:val="0"/>
      <w:bidi w:val="0"/>
      <w:spacing w:before="0" w:after="160" w:line="259" w:lineRule="auto"/>
      <w:jc w:val="left"/>
    </w:pPr>
    <w:rPr>
      <w:rFonts w:ascii="Calibri" w:hAnsi="Calibri" w:eastAsia="Calibri" w:cs="Tahoma"/>
      <w:color w:val="00000A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0"/>
    <w:pPr>
      <w:keepNext/>
      <w:spacing w:before="0" w:after="0" w:line="240" w:lineRule="auto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character" w:default="1" w:styleId="3">
    <w:name w:val="Default Paragraph Font"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qFormat/>
    <w:uiPriority w:val="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6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7">
    <w:name w:val="header"/>
    <w:basedOn w:val="1"/>
    <w:qFormat/>
    <w:uiPriority w:val="0"/>
    <w:pPr>
      <w:tabs>
        <w:tab w:val="center" w:pos="4677"/>
        <w:tab w:val="right" w:pos="9355"/>
      </w:tabs>
      <w:spacing w:before="0" w:after="0" w:line="240" w:lineRule="auto"/>
    </w:pPr>
  </w:style>
  <w:style w:type="paragraph" w:styleId="8">
    <w:name w:val="Body Text"/>
    <w:basedOn w:val="1"/>
    <w:qFormat/>
    <w:uiPriority w:val="0"/>
    <w:pPr>
      <w:spacing w:before="0" w:after="0" w:line="240" w:lineRule="auto"/>
    </w:pPr>
    <w:rPr>
      <w:rFonts w:ascii="Times New Roman" w:hAnsi="Times New Roman" w:eastAsia="Times New Roman" w:cs="Times New Roman"/>
      <w:sz w:val="28"/>
      <w:szCs w:val="20"/>
    </w:rPr>
  </w:style>
  <w:style w:type="paragraph" w:styleId="9">
    <w:name w:val="index heading"/>
    <w:basedOn w:val="1"/>
    <w:qFormat/>
    <w:uiPriority w:val="0"/>
    <w:pPr>
      <w:suppressLineNumbers/>
    </w:pPr>
    <w:rPr>
      <w:rFonts w:cs="Arial"/>
    </w:rPr>
  </w:style>
  <w:style w:type="paragraph" w:styleId="10">
    <w:name w:val="Title"/>
    <w:basedOn w:val="1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1">
    <w:name w:val="footer"/>
    <w:basedOn w:val="1"/>
    <w:qFormat/>
    <w:uiPriority w:val="0"/>
    <w:pPr>
      <w:tabs>
        <w:tab w:val="center" w:pos="4677"/>
        <w:tab w:val="right" w:pos="9355"/>
      </w:tabs>
      <w:spacing w:before="0" w:after="0" w:line="240" w:lineRule="auto"/>
    </w:pPr>
  </w:style>
  <w:style w:type="paragraph" w:styleId="12">
    <w:name w:val="List"/>
    <w:basedOn w:val="8"/>
    <w:qFormat/>
    <w:uiPriority w:val="0"/>
    <w:rPr>
      <w:rFonts w:cs="Arial"/>
    </w:rPr>
  </w:style>
  <w:style w:type="paragraph" w:styleId="13">
    <w:name w:val="Normal (Web)"/>
    <w:basedOn w:val="1"/>
    <w:qFormat/>
    <w:uiPriority w:val="0"/>
    <w:pPr>
      <w:suppressAutoHyphens w:val="0"/>
      <w:spacing w:before="280" w:after="28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Заголовок 1 Знак"/>
    <w:basedOn w:val="3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5">
    <w:name w:val="Основной текст Знак"/>
    <w:basedOn w:val="3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6">
    <w:name w:val="Текст выноски Знак"/>
    <w:basedOn w:val="3"/>
    <w:qFormat/>
    <w:uiPriority w:val="0"/>
    <w:rPr>
      <w:rFonts w:ascii="Tahoma" w:hAnsi="Tahoma" w:cs="Tahoma"/>
      <w:sz w:val="16"/>
      <w:szCs w:val="16"/>
    </w:rPr>
  </w:style>
  <w:style w:type="character" w:customStyle="1" w:styleId="17">
    <w:name w:val="Верхний колонтитул Знак"/>
    <w:basedOn w:val="3"/>
    <w:qFormat/>
    <w:uiPriority w:val="0"/>
  </w:style>
  <w:style w:type="character" w:customStyle="1" w:styleId="18">
    <w:name w:val="Нижний колонтитул Знак"/>
    <w:basedOn w:val="3"/>
    <w:qFormat/>
    <w:uiPriority w:val="0"/>
  </w:style>
  <w:style w:type="character" w:customStyle="1" w:styleId="19">
    <w:name w:val="Font Style18"/>
    <w:qFormat/>
    <w:uiPriority w:val="0"/>
    <w:rPr>
      <w:rFonts w:ascii="Times New Roman" w:hAnsi="Times New Roman" w:cs="Times New Roman"/>
      <w:b/>
      <w:bCs/>
      <w:sz w:val="20"/>
      <w:szCs w:val="20"/>
    </w:rPr>
  </w:style>
  <w:style w:type="character" w:customStyle="1" w:styleId="20">
    <w:name w:val="Интернет-ссылка"/>
    <w:basedOn w:val="3"/>
    <w:qFormat/>
    <w:uiPriority w:val="0"/>
    <w:rPr>
      <w:color w:val="0000FF"/>
      <w:u w:val="single"/>
    </w:rPr>
  </w:style>
  <w:style w:type="character" w:customStyle="1" w:styleId="21">
    <w:name w:val="Font Style42"/>
    <w:qFormat/>
    <w:uiPriority w:val="0"/>
    <w:rPr>
      <w:rFonts w:ascii="Times New Roman" w:hAnsi="Times New Roman" w:cs="Times New Roman"/>
      <w:sz w:val="20"/>
      <w:szCs w:val="20"/>
    </w:rPr>
  </w:style>
  <w:style w:type="character" w:customStyle="1" w:styleId="22">
    <w:name w:val="Символ нумерации"/>
    <w:qFormat/>
    <w:uiPriority w:val="0"/>
    <w:rPr>
      <w:rFonts w:ascii="Times New Roman" w:hAnsi="Times New Roman"/>
      <w:sz w:val="24"/>
      <w:szCs w:val="24"/>
    </w:rPr>
  </w:style>
  <w:style w:type="character" w:customStyle="1" w:styleId="23">
    <w:name w:val="ListLabel 1"/>
    <w:qFormat/>
    <w:uiPriority w:val="0"/>
    <w:rPr>
      <w:rFonts w:ascii="Times New Roman" w:hAnsi="Times New Roman"/>
      <w:sz w:val="24"/>
      <w:szCs w:val="24"/>
    </w:rPr>
  </w:style>
  <w:style w:type="character" w:customStyle="1" w:styleId="24">
    <w:name w:val="Выделение жирным"/>
    <w:qFormat/>
    <w:uiPriority w:val="0"/>
    <w:rPr>
      <w:b/>
      <w:bCs/>
    </w:rPr>
  </w:style>
  <w:style w:type="paragraph" w:customStyle="1" w:styleId="25">
    <w:name w:val="Заголовок"/>
    <w:basedOn w:val="1"/>
    <w:next w:val="8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6">
    <w:name w:val="Указатель11"/>
    <w:basedOn w:val="1"/>
    <w:qFormat/>
    <w:uiPriority w:val="0"/>
    <w:pPr>
      <w:suppressLineNumbers/>
    </w:pPr>
    <w:rPr>
      <w:rFonts w:cs="Lucida Sans"/>
    </w:rPr>
  </w:style>
  <w:style w:type="paragraph" w:customStyle="1" w:styleId="27">
    <w:name w:val="Указатель1"/>
    <w:basedOn w:val="1"/>
    <w:qFormat/>
    <w:uiPriority w:val="0"/>
    <w:pPr>
      <w:suppressLineNumbers/>
    </w:pPr>
    <w:rPr>
      <w:rFonts w:cs="Arial"/>
    </w:rPr>
  </w:style>
  <w:style w:type="paragraph" w:customStyle="1" w:styleId="28">
    <w:name w:val="Верхний и нижний колонтитулы"/>
    <w:basedOn w:val="1"/>
    <w:qFormat/>
    <w:uiPriority w:val="0"/>
  </w:style>
  <w:style w:type="paragraph" w:styleId="29">
    <w:name w:val="List Paragraph"/>
    <w:basedOn w:val="1"/>
    <w:qFormat/>
    <w:uiPriority w:val="0"/>
    <w:pPr>
      <w:spacing w:before="0" w:after="200"/>
      <w:ind w:left="720" w:right="0" w:firstLine="0"/>
      <w:contextualSpacing/>
    </w:pPr>
  </w:style>
  <w:style w:type="paragraph" w:customStyle="1" w:styleId="30">
    <w:name w:val="Обычный2"/>
    <w:qFormat/>
    <w:uiPriority w:val="0"/>
    <w:pPr>
      <w:widowControl/>
      <w:suppressAutoHyphens/>
      <w:overflowPunct w:val="0"/>
      <w:bidi w:val="0"/>
      <w:spacing w:before="0" w:after="0"/>
      <w:jc w:val="left"/>
    </w:pPr>
    <w:rPr>
      <w:rFonts w:ascii="Times New Roman" w:hAnsi="Times New Roman" w:eastAsia="Arial" w:cs="Times New Roman"/>
      <w:color w:val="00000A"/>
      <w:sz w:val="20"/>
      <w:szCs w:val="20"/>
      <w:lang w:val="ru-RU" w:eastAsia="ru-RU" w:bidi="ar-SA"/>
    </w:rPr>
  </w:style>
  <w:style w:type="paragraph" w:customStyle="1" w:styleId="31">
    <w:name w:val="Содержимое таблицы"/>
    <w:basedOn w:val="1"/>
    <w:qFormat/>
    <w:uiPriority w:val="0"/>
    <w:pPr>
      <w:widowControl w:val="0"/>
      <w:suppressLineNumbers/>
    </w:pPr>
  </w:style>
  <w:style w:type="paragraph" w:customStyle="1" w:styleId="32">
    <w:name w:val="Обычная таблица1"/>
    <w:qFormat/>
    <w:uiPriority w:val="0"/>
    <w:pPr>
      <w:widowControl/>
      <w:suppressAutoHyphens/>
      <w:overflowPunct w:val="0"/>
      <w:bidi w:val="0"/>
      <w:spacing w:before="0" w:after="160" w:line="252" w:lineRule="auto"/>
      <w:jc w:val="left"/>
    </w:pPr>
    <w:rPr>
      <w:rFonts w:ascii="Calibri" w:hAnsi="Calibri" w:eastAsia="Times New Roman" w:cs="Calibri"/>
      <w:color w:val="00000A"/>
      <w:sz w:val="22"/>
      <w:szCs w:val="22"/>
      <w:lang w:val="ru-RU" w:eastAsia="ru-RU" w:bidi="ar-SA"/>
    </w:rPr>
  </w:style>
  <w:style w:type="paragraph" w:customStyle="1" w:styleId="33">
    <w:name w:val="ConsPlusNormal"/>
    <w:qFormat/>
    <w:uiPriority w:val="0"/>
    <w:pPr>
      <w:widowControl w:val="0"/>
      <w:suppressAutoHyphens/>
      <w:overflowPunct w:val="0"/>
      <w:bidi w:val="0"/>
      <w:spacing w:before="0" w:after="0"/>
      <w:jc w:val="left"/>
    </w:pPr>
    <w:rPr>
      <w:rFonts w:ascii="Arial" w:hAnsi="Arial" w:eastAsia="Times New Roman" w:cs="Arial"/>
      <w:color w:val="00000A"/>
      <w:sz w:val="16"/>
      <w:szCs w:val="16"/>
      <w:lang w:val="ru-RU" w:eastAsia="ru-RU" w:bidi="ar-SA"/>
    </w:rPr>
  </w:style>
  <w:style w:type="paragraph" w:customStyle="1" w:styleId="34">
    <w:name w:val="ConsPlusNonformat"/>
    <w:qFormat/>
    <w:uiPriority w:val="0"/>
    <w:pPr>
      <w:widowControl w:val="0"/>
      <w:suppressAutoHyphens/>
      <w:overflowPunct w:val="0"/>
      <w:bidi w:val="0"/>
      <w:spacing w:before="0" w:after="0"/>
      <w:jc w:val="left"/>
    </w:pPr>
    <w:rPr>
      <w:rFonts w:ascii="Courier New" w:hAnsi="Courier New" w:eastAsia="Times New Roman" w:cs="Courier New"/>
      <w:color w:val="00000A"/>
      <w:sz w:val="20"/>
      <w:szCs w:val="20"/>
      <w:lang w:val="ru-RU" w:eastAsia="ru-RU" w:bidi="ar-SA"/>
    </w:rPr>
  </w:style>
  <w:style w:type="paragraph" w:customStyle="1" w:styleId="35">
    <w:name w:val="Заголовок таблицы"/>
    <w:basedOn w:val="31"/>
    <w:qFormat/>
    <w:uiPriority w:val="0"/>
    <w:pPr>
      <w:jc w:val="center"/>
    </w:pPr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КонсультантПлюс Версия 4022.00.15</Company>
  <Pages>4</Pages>
  <Words>974</Words>
  <Characters>7539</Characters>
  <Paragraphs>86</Paragraphs>
  <TotalTime>6</TotalTime>
  <ScaleCrop>false</ScaleCrop>
  <LinksUpToDate>false</LinksUpToDate>
  <CharactersWithSpaces>8992</CharactersWithSpaces>
  <Application>WPS Office_12.2.0.20795_F1E327BC-269C-435d-A152-05C5408002CA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2022-07-25T10:37:00Z</dcterms:created>
  <dc:creator>Пользователь</dc:creator>
  <cp:lastModifiedBy>WPS_1707123826</cp:lastModifiedBy>
  <cp:lastPrinted>2025-04-28T09:16:00Z</cp:lastPrinted>
  <dcterms:modified xsi:type="dcterms:W3CDTF">2025-04-28T09:17:08Z</dcterms:modified>
  <dc:title>"Градостроительный кодекс Российской Федерации" от 29.12.2004 N 190-ФЗ(ред. от 14.07.2022)</dc:title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КонсультантПлюс Версия 4022.00.15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ICV">
    <vt:lpwstr>71A05267237D42C4BD8E6AA06ACA8DED_13</vt:lpwstr>
  </property>
  <property fmtid="{D5CDD505-2E9C-101B-9397-08002B2CF9AE}" pid="7" name="KSOProductBuildVer">
    <vt:lpwstr>1049-12.2.0.20795</vt:lpwstr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