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contextualSpacing/>
        <w:jc w:val="center"/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Коми Республикаын «Сыктывд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н» муниципальнöй район</w:t>
      </w:r>
      <w:r>
        <w:rPr>
          <w:rFonts w:ascii="Times New Roman" w:hAnsi="Times New Roman" w:eastAsia="A" w:cs="Times New Roman"/>
          <w:b/>
          <w:bCs/>
          <w:sz w:val="24"/>
          <w:szCs w:val="24"/>
        </w:rPr>
        <w:t>са юралысьлöн -</w:t>
      </w:r>
    </w:p>
    <w:p>
      <w:pPr>
        <w:numPr>
          <w:ilvl w:val="0"/>
          <w:numId w:val="0"/>
        </w:numPr>
        <w:spacing w:before="0" w:after="0" w:line="240" w:lineRule="auto"/>
        <w:ind w:left="0" w:right="0" w:firstLine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Республикаын «Сыктывдін» муниципальнӧй районса </w:t>
      </w:r>
    </w:p>
    <w:p>
      <w:pPr>
        <w:numPr>
          <w:ilvl w:val="0"/>
          <w:numId w:val="0"/>
        </w:numPr>
        <w:spacing w:before="0" w:after="0" w:line="240" w:lineRule="auto"/>
        <w:ind w:left="0" w:right="0" w:firstLine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 юрнуӧдысьлӧн</w:t>
      </w:r>
    </w:p>
    <w:p>
      <w:pPr>
        <w:pStyle w:val="2"/>
        <w:spacing w:before="0" w:after="0"/>
        <w:contextualSpacing/>
        <w:jc w:val="center"/>
        <w:rPr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175260</wp:posOffset>
                </wp:positionV>
                <wp:extent cx="5983605" cy="19050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2840" cy="17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o:spt="20" style="position:absolute;left:0pt;margin-left:-1.9pt;margin-top:13.8pt;height:1.5pt;width:471.15pt;z-index:251659264;mso-width-relative:page;mso-height-relative:page;" filled="f" stroked="t" coordsize="21600,21600" o:allowincell="f" o:gfxdata="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z3DLXYAAAACAEAAA8AAAAAAAAA&#10;AQAgAAAAIgAAAGRycy9kb3ducmV2LnhtbFBLAQIUABQAAAAIAIdO4kAYgu4O2AEAAIYDAAAOAAAA&#10;AAAAAAEAIAAAACc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w:t>ШУÖМ</w:t>
      </w:r>
    </w:p>
    <w:p>
      <w:pPr>
        <w:pStyle w:val="2"/>
        <w:spacing w:before="0"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«Сыктывдинский» Республики Коми -</w:t>
      </w:r>
    </w:p>
    <w:p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>
      <w:pPr>
        <w:spacing w:before="0" w:after="160" w:line="240" w:lineRule="auto"/>
        <w:contextualSpacing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                        </w:t>
      </w:r>
    </w:p>
    <w:p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 xml:space="preserve">25 января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2 - г</w:t>
      </w:r>
    </w:p>
    <w:tbl>
      <w:tblPr>
        <w:tblStyle w:val="4"/>
        <w:tblW w:w="4521" w:type="dxa"/>
        <w:tblInd w:w="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1" w:type="dxa"/>
          </w:tcPr>
          <w:p>
            <w:pPr>
              <w:pStyle w:val="8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>
            <w:pPr>
              <w:pStyle w:val="8"/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подготовке проекта решения Совета</w:t>
            </w:r>
          </w:p>
          <w:p>
            <w:pPr>
              <w:pStyle w:val="8"/>
              <w:widowControl w:val="0"/>
              <w:spacing w:line="240" w:lineRule="auto"/>
              <w:jc w:val="both"/>
            </w:pPr>
            <w:r>
              <w:rPr>
                <w:rStyle w:val="19"/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«Сыктывдинский» Республики Коми о внесении изменений в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правила землепользования и застройки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r>
              <w:rPr>
                <w:rFonts w:hint="default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Зеленец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утверждённого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решением Совета муниципального образования муниципального района «Сыктывдинский»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28 июня 2018 года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29/6-6</w:t>
            </w:r>
          </w:p>
        </w:tc>
      </w:tr>
    </w:tbl>
    <w:p>
      <w:pPr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before="0"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Руководствуясь </w:t>
      </w:r>
      <w:r>
        <w:rPr>
          <w:rStyle w:val="19"/>
          <w:rFonts w:hint="default" w:ascii="Times New Roman" w:hAnsi="Times New Roman" w:eastAsia="Calibri" w:cs="Times New Roman"/>
          <w:b w:val="0"/>
          <w:color w:val="000000"/>
          <w:sz w:val="24"/>
          <w:szCs w:val="24"/>
        </w:rPr>
        <w:t>статьями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Style w:val="19"/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 w:eastAsia="en-US" w:bidi="ar-SA"/>
        </w:rPr>
        <w:t>30, 31, 32, 33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Градостроительного кодекса Российской Федерации,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"http://pravo.gov.ru/proxy/ips/?docbody=&amp;prevDoc=122133743&amp;backlink=1&amp;&amp;nd=122013779&amp;rdk=0&amp;refoid=122133744"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Уставом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"http://pravo.gov.ru/proxy/ips/?docbody=&amp;prevDoc=122133743&amp;backlink=1&amp;&amp;nd=122013779&amp;rdk=0&amp;refoid=122133744" \h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Calibri" w:cs="Times New Roman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м</w:t>
      </w:r>
      <w:r>
        <w:rPr>
          <w:rFonts w:hint="default" w:ascii="Times New Roman" w:hAnsi="Times New Roman" w:eastAsia="Calibri" w:cs="Times New Roman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униципального района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«Сыктывдинский» Республики Коми,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правила землепользования и застройки 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>Зеленец</w:t>
      </w:r>
      <w:r>
        <w:rPr>
          <w:rFonts w:hint="default" w:ascii="Times New Roman" w:hAnsi="Times New Roman" w:cs="Times New Roman"/>
          <w:sz w:val="24"/>
          <w:szCs w:val="24"/>
        </w:rPr>
        <w:t xml:space="preserve">»,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утверждённых </w:t>
      </w:r>
      <w:r>
        <w:rPr>
          <w:rFonts w:hint="default" w:ascii="Times New Roman" w:hAnsi="Times New Roman" w:cs="Times New Roman"/>
          <w:sz w:val="24"/>
          <w:szCs w:val="24"/>
        </w:rPr>
        <w:t>решением Совета муниципального образования муниципального района «Сыктывдинский» от 28 июня 2018 года № 29/6-6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, постановлением администрации муниципального района «Сыктывдинский» Республики Коми от </w:t>
      </w:r>
      <w:r>
        <w:rPr>
          <w:rStyle w:val="19"/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27 июля 2022 года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        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№ </w:t>
      </w:r>
      <w:r>
        <w:rPr>
          <w:rStyle w:val="19"/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7/960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«О Комиссии по землепользованию и застройке  администрации муниципального района «Сыктывдинский» Республики Коми»</w:t>
      </w:r>
    </w:p>
    <w:p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6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before="0" w:after="0" w:line="240" w:lineRule="auto"/>
        <w:ind w:left="0" w:right="0" w:firstLine="851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Комиссии п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 землепользованию и застройке администрации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«Сыктывдинский» Республики Коми организовать работу по подготовке проекта 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решения Совета муниципального района «Сыктывдинский» Республики Коми о внесении следующих изменений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правила землепользования и застройки 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>Зеленец</w:t>
      </w:r>
      <w:r>
        <w:rPr>
          <w:rFonts w:hint="default" w:ascii="Times New Roman" w:hAnsi="Times New Roman" w:cs="Times New Roman"/>
          <w:sz w:val="24"/>
          <w:szCs w:val="24"/>
        </w:rPr>
        <w:t xml:space="preserve">»,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утверждённых</w:t>
      </w:r>
      <w:r>
        <w:rPr>
          <w:rFonts w:hint="default" w:ascii="Times New Roman" w:hAnsi="Times New Roman" w:cs="Times New Roman"/>
          <w:sz w:val="24"/>
          <w:szCs w:val="24"/>
        </w:rPr>
        <w:t xml:space="preserve"> решением Совета муниципального образования муниципального района «Сыктывдинский» от 28 июня 2018 года № 29/6-6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>:</w:t>
      </w:r>
    </w:p>
    <w:p>
      <w:pPr>
        <w:pStyle w:val="26"/>
        <w:widowControl/>
        <w:tabs>
          <w:tab w:val="left" w:pos="0"/>
          <w:tab w:val="left" w:pos="720"/>
          <w:tab w:val="left" w:pos="851"/>
          <w:tab w:val="left" w:pos="1134"/>
          <w:tab w:val="left" w:pos="1843"/>
        </w:tabs>
        <w:suppressAutoHyphens/>
        <w:bidi w:val="0"/>
        <w:spacing w:before="0" w:after="0" w:line="240" w:lineRule="auto"/>
        <w:ind w:left="0" w:right="0" w:firstLine="907"/>
        <w:contextualSpacing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ru-RU" w:eastAsia="ru-RU" w:bidi="ar-SA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к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  <w:t>арт</w:t>
      </w:r>
      <w:r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ru-RU" w:eastAsia="ru-RU" w:bidi="ar-SA"/>
        </w:rPr>
        <w:t>е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  <w:t xml:space="preserve"> границ населённого пункта Зеленец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изменить границы территориальной зоны </w:t>
      </w:r>
      <w:r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ru-RU" w:eastAsia="ru-RU" w:bidi="ar-SA"/>
        </w:rPr>
        <w:t>СХ</w:t>
      </w:r>
      <w:r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en-US" w:eastAsia="ru-RU" w:bidi="ar-SA"/>
        </w:rPr>
        <w:t xml:space="preserve"> - 2 (Зона участков личного подсобного хозяйства) части земельного участка площадью 70000 кв.м, расположенного в кадастровом квартале 11:04:1701004 на Р - 3 (зона баз отдыха, туристических баз), согласно приложению 1.</w:t>
      </w:r>
    </w:p>
    <w:p>
      <w:pPr>
        <w:pStyle w:val="26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before="0" w:after="0" w:line="240" w:lineRule="auto"/>
        <w:ind w:left="0" w:right="0" w:firstLine="851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Установить срок проведения работ по подготовке проекта, указанного в пункте 1 настоящего постановления, до </w:t>
      </w:r>
      <w:r>
        <w:rPr>
          <w:rFonts w:hint="default" w:ascii="Times New Roman" w:hAnsi="Times New Roman" w:cs="Times New Roman"/>
          <w:bCs/>
          <w:color w:val="000000"/>
          <w:kern w:val="0"/>
          <w:sz w:val="24"/>
          <w:szCs w:val="24"/>
          <w:lang w:val="ru-RU" w:eastAsia="en-US" w:bidi="ar-SA"/>
        </w:rPr>
        <w:t>30.04.2024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года.</w:t>
      </w:r>
    </w:p>
    <w:p>
      <w:pPr>
        <w:pStyle w:val="26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before="0" w:after="0" w:line="240" w:lineRule="auto"/>
        <w:ind w:left="0" w:right="0" w:firstLine="851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Утвердить порядок направления в Комиссию по землепользованию и застройке администрации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муниципального района «Сыктывдинский» Республики Коми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предложений заинтересованных лиц в подготовке проекта решения, согласно приложению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</w:p>
    <w:p>
      <w:pPr>
        <w:pStyle w:val="26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before="0" w:after="0" w:line="240" w:lineRule="auto"/>
        <w:ind w:left="0" w:right="0" w:firstLine="851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Контроль за исполнением настоящего постановления возложить на заместителя руководителя администрации муниципального района (П.В. Карин).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fldChar w:fldCharType="end"/>
      </w:r>
    </w:p>
    <w:p>
      <w:pPr>
        <w:pStyle w:val="26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before="0" w:after="0" w:line="240" w:lineRule="auto"/>
        <w:ind w:left="0" w:right="0" w:firstLine="851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Настоящее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u w:val="none"/>
        </w:rPr>
        <w:t>постановление</w:t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 вступает в силу со дня его официального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u w:val="none"/>
        </w:rPr>
        <w:t>опубликования</w:t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.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</w:p>
    <w:p>
      <w:pPr>
        <w:spacing w:before="0" w:after="0"/>
        <w:ind w:left="720" w:right="0" w:hanging="720"/>
        <w:jc w:val="center"/>
        <w:rPr>
          <w:rFonts w:ascii="Times New Roman" w:hAnsi="Times New Roman" w:cs="Times New Roman"/>
          <w:sz w:val="24"/>
          <w:szCs w:val="24"/>
          <w:u w:val="none"/>
        </w:rPr>
      </w:pPr>
    </w:p>
    <w:p>
      <w:pPr>
        <w:spacing w:before="0" w:after="0"/>
        <w:ind w:left="720" w:right="0" w:hanging="720"/>
        <w:rPr>
          <w:rFonts w:ascii="Times New Roman" w:hAnsi="Times New Roman" w:cs="Times New Roman"/>
          <w:sz w:val="24"/>
          <w:szCs w:val="24"/>
          <w:u w:val="none"/>
        </w:rPr>
      </w:pPr>
    </w:p>
    <w:p>
      <w:pPr>
        <w:spacing w:before="0" w:after="0"/>
        <w:ind w:left="720" w:right="0" w:hanging="720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u w:val="none"/>
        </w:rPr>
        <w:t>Глава</w:t>
      </w:r>
      <w:r>
        <w:rPr>
          <w:rFonts w:ascii="Times New Roman" w:hAnsi="Times New Roman" w:cs="Times New Roman"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t xml:space="preserve"> муниципального района «Сыктывдинский» -</w:t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fldChar w:fldCharType="end"/>
      </w:r>
    </w:p>
    <w:p>
      <w:pPr>
        <w:tabs>
          <w:tab w:val="left" w:pos="7935"/>
        </w:tabs>
        <w:spacing w:before="0" w:after="0"/>
        <w:ind w:left="720" w:right="0" w:hanging="720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t>руководитель администрации                                                                              Л.Ю. Доронина</w:t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fldChar w:fldCharType="end"/>
      </w:r>
    </w:p>
    <w:p>
      <w:pPr>
        <w:ind w:left="142" w:right="0" w:hanging="72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</w:pP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</w:pP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pStyle w:val="8"/>
        <w:widowControl/>
        <w:suppressAutoHyphens/>
        <w:wordWrap w:val="0"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Приложение 1 </w:t>
      </w:r>
    </w:p>
    <w:p>
      <w:pPr>
        <w:pStyle w:val="8"/>
        <w:widowControl/>
        <w:suppressAutoHyphens/>
        <w:bidi w:val="0"/>
        <w:spacing w:before="0" w:after="0" w:line="240" w:lineRule="auto"/>
        <w:ind w:left="5216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постановлению Главы</w:t>
      </w:r>
    </w:p>
    <w:p>
      <w:pPr>
        <w:pStyle w:val="8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>
      <w:pPr>
        <w:pStyle w:val="8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Республики Коми - руководителя администрации </w:t>
      </w:r>
    </w:p>
    <w:p>
      <w:pPr>
        <w:pStyle w:val="8"/>
        <w:widowControl/>
        <w:suppressAutoHyphens/>
        <w:wordWrap w:val="0"/>
        <w:bidi w:val="0"/>
        <w:spacing w:before="0" w:after="0" w:line="240" w:lineRule="auto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От</w:t>
      </w:r>
      <w:r>
        <w:rPr>
          <w:rFonts w:hint="default" w:cs="Times New Roman"/>
          <w:sz w:val="24"/>
          <w:szCs w:val="24"/>
          <w:lang w:val="en-US" w:eastAsia="ru-RU"/>
        </w:rPr>
        <w:t xml:space="preserve"> 25 января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202</w:t>
      </w:r>
      <w:r>
        <w:rPr>
          <w:rFonts w:hint="default" w:cs="Times New Roman"/>
          <w:sz w:val="24"/>
          <w:szCs w:val="24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года №</w:t>
      </w:r>
      <w:r>
        <w:rPr>
          <w:rFonts w:hint="default" w:cs="Times New Roman"/>
          <w:sz w:val="24"/>
          <w:szCs w:val="24"/>
          <w:lang w:val="en-US" w:eastAsia="ru-RU"/>
        </w:rPr>
        <w:t xml:space="preserve"> 1/2 - г</w:t>
      </w: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5937885" cy="3721735"/>
            <wp:effectExtent l="0" t="0" r="5715" b="12065"/>
            <wp:docPr id="3" name="Изображение 3" descr="2024-01-12_14-19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2024-01-12_14-19-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5932805" cy="3085465"/>
            <wp:effectExtent l="0" t="0" r="10795" b="635"/>
            <wp:docPr id="4" name="Изображение 4" descr="ПЗЗ_Ст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ПЗЗ_Ст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>Приложение</w:t>
      </w:r>
      <w:r>
        <w:rPr>
          <w:rFonts w:hint="default" w:eastAsia="Calibri" w:cs="Times New Roman"/>
          <w:color w:val="000000"/>
          <w:sz w:val="24"/>
          <w:szCs w:val="24"/>
          <w:u w:val="none"/>
          <w:lang w:val="en-US" w:eastAsia="ru-RU"/>
        </w:rPr>
        <w:t xml:space="preserve"> 2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 xml:space="preserve"> 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fldChar w:fldCharType="end"/>
      </w:r>
    </w:p>
    <w:p>
      <w:pPr>
        <w:pStyle w:val="8"/>
        <w:widowControl/>
        <w:suppressAutoHyphens/>
        <w:bidi w:val="0"/>
        <w:spacing w:before="0" w:after="0" w:line="240" w:lineRule="auto"/>
        <w:ind w:left="5216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постановлению Главы</w:t>
      </w:r>
    </w:p>
    <w:p>
      <w:pPr>
        <w:pStyle w:val="8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>
      <w:pPr>
        <w:pStyle w:val="8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Республики Коми - руководителя администрации </w:t>
      </w:r>
    </w:p>
    <w:p>
      <w:pPr>
        <w:pStyle w:val="8"/>
        <w:widowControl/>
        <w:suppressAutoHyphens/>
        <w:wordWrap w:val="0"/>
        <w:bidi w:val="0"/>
        <w:spacing w:before="0" w:after="0" w:line="240" w:lineRule="auto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От</w:t>
      </w:r>
      <w:r>
        <w:rPr>
          <w:rFonts w:hint="default" w:cs="Times New Roman"/>
          <w:sz w:val="24"/>
          <w:szCs w:val="24"/>
          <w:lang w:val="en-US" w:eastAsia="ru-RU"/>
        </w:rPr>
        <w:t xml:space="preserve"> 25 января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202</w:t>
      </w:r>
      <w:r>
        <w:rPr>
          <w:rFonts w:hint="default" w:cs="Times New Roman"/>
          <w:sz w:val="24"/>
          <w:szCs w:val="24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года №</w:t>
      </w:r>
      <w:r>
        <w:rPr>
          <w:rFonts w:hint="default" w:cs="Times New Roman"/>
          <w:sz w:val="24"/>
          <w:szCs w:val="24"/>
          <w:lang w:val="en-US" w:eastAsia="ru-RU"/>
        </w:rPr>
        <w:t xml:space="preserve"> 1/2 - г</w:t>
      </w:r>
    </w:p>
    <w:p>
      <w:pPr>
        <w:pStyle w:val="8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8"/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Порядок направления предложений заинтересованных лиц</w:t>
      </w:r>
    </w:p>
    <w:p>
      <w:pPr>
        <w:pStyle w:val="8"/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подготовке проекта решения Совета муниципального района «Сыктывдинский» Республики Коми о внесении изменений в </w:t>
      </w:r>
      <w:r>
        <w:rPr>
          <w:rFonts w:hint="default" w:cs="Times New Roman"/>
          <w:sz w:val="24"/>
          <w:szCs w:val="24"/>
          <w:lang w:val="ru-RU"/>
        </w:rPr>
        <w:t xml:space="preserve">правила землепользования и застройки 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hint="default" w:cs="Times New Roman"/>
          <w:color w:val="00000A"/>
          <w:kern w:val="0"/>
          <w:sz w:val="24"/>
          <w:szCs w:val="24"/>
          <w:lang w:val="ru-RU" w:eastAsia="en-US" w:bidi="ar-SA"/>
        </w:rPr>
        <w:t>Зеленец</w:t>
      </w:r>
      <w:r>
        <w:rPr>
          <w:rFonts w:hint="default" w:ascii="Times New Roman" w:hAnsi="Times New Roman" w:cs="Times New Roman"/>
          <w:sz w:val="24"/>
          <w:szCs w:val="24"/>
        </w:rPr>
        <w:t xml:space="preserve">», </w:t>
      </w:r>
      <w:r>
        <w:rPr>
          <w:rFonts w:hint="default" w:cs="Times New Roman"/>
          <w:sz w:val="24"/>
          <w:szCs w:val="24"/>
          <w:lang w:val="ru-RU"/>
        </w:rPr>
        <w:t>утверждённых</w:t>
      </w:r>
      <w:r>
        <w:rPr>
          <w:rFonts w:hint="default" w:ascii="Times New Roman" w:hAnsi="Times New Roman" w:cs="Times New Roman"/>
          <w:sz w:val="24"/>
          <w:szCs w:val="24"/>
        </w:rPr>
        <w:t xml:space="preserve"> решением Совета муниципального образования муниципального района «Сыктывдинский» </w:t>
      </w:r>
      <w:r>
        <w:rPr>
          <w:rFonts w:ascii="Times New Roman" w:hAnsi="Times New Roman" w:cs="Times New Roman"/>
          <w:sz w:val="24"/>
          <w:szCs w:val="24"/>
        </w:rPr>
        <w:t>от 28 июня 2018 года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29/6-6</w:t>
      </w:r>
    </w:p>
    <w:p>
      <w:pPr>
        <w:pStyle w:val="8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8"/>
        <w:spacing w:before="0" w:after="0" w:line="240" w:lineRule="auto"/>
        <w:ind w:left="0" w:right="0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Со дня опубликования сообщения о подготовке проекта решения Совета муниципального района «Сыктывдинский» Республики Коми о внесении изменений в </w:t>
      </w:r>
      <w:r>
        <w:rPr>
          <w:rFonts w:hint="default" w:cs="Times New Roman"/>
          <w:sz w:val="24"/>
          <w:szCs w:val="24"/>
          <w:lang w:val="ru-RU"/>
        </w:rPr>
        <w:t xml:space="preserve">правила землепользования и застройки 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hint="default" w:cs="Times New Roman"/>
          <w:color w:val="00000A"/>
          <w:kern w:val="0"/>
          <w:sz w:val="24"/>
          <w:szCs w:val="24"/>
          <w:lang w:val="ru-RU" w:eastAsia="en-US" w:bidi="ar-SA"/>
        </w:rPr>
        <w:t>Зеленец</w:t>
      </w:r>
      <w:r>
        <w:rPr>
          <w:rFonts w:hint="default" w:ascii="Times New Roman" w:hAnsi="Times New Roman" w:cs="Times New Roman"/>
          <w:sz w:val="24"/>
          <w:szCs w:val="24"/>
        </w:rPr>
        <w:t xml:space="preserve">», </w:t>
      </w:r>
      <w:r>
        <w:rPr>
          <w:rFonts w:hint="default" w:cs="Times New Roman"/>
          <w:sz w:val="24"/>
          <w:szCs w:val="24"/>
          <w:lang w:val="ru-RU"/>
        </w:rPr>
        <w:t>утверждённых</w:t>
      </w:r>
      <w:r>
        <w:rPr>
          <w:rFonts w:hint="default" w:ascii="Times New Roman" w:hAnsi="Times New Roman" w:cs="Times New Roman"/>
          <w:sz w:val="24"/>
          <w:szCs w:val="24"/>
        </w:rPr>
        <w:t xml:space="preserve"> решением Совета муниципального образования муниципального района «Сыктывдинский» </w:t>
      </w:r>
      <w:r>
        <w:rPr>
          <w:rFonts w:ascii="Times New Roman" w:hAnsi="Times New Roman" w:cs="Times New Roman"/>
          <w:sz w:val="24"/>
          <w:szCs w:val="24"/>
        </w:rPr>
        <w:t>от 28 июня 2018 года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29/6-6</w:t>
      </w:r>
      <w:r>
        <w:rPr>
          <w:rFonts w:hint="default" w:ascii="Times New Roman" w:hAnsi="Times New Roman" w:cs="Times New Roman"/>
          <w:sz w:val="24"/>
          <w:szCs w:val="24"/>
        </w:rPr>
        <w:t xml:space="preserve"> (далее Правила), в течение срока проведения работ по подготовке проекта, заинтересованные лица вправе направлять в Комиссию по землепользованию и застройке администрации муниципального района «Сыктывдинский» Республики Коми (далее Комиссия) свои замечания и предложения.</w:t>
      </w:r>
    </w:p>
    <w:p>
      <w:pPr>
        <w:pStyle w:val="8"/>
        <w:spacing w:before="0" w:after="0" w:line="240" w:lineRule="auto"/>
        <w:ind w:left="0" w:right="0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Предложения направляются в администрацию муниципального района «Сыктывдинский» посредством почтового отправления по адресу: Республика Коми, Сыктывдинский район, с. Выльгорт, ул. Д. Каликовой, д. 62, а также по электронной почте E-mail: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admsd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@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syktyvdin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rkomi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или в электронной форме на сайте администрации по адресу: https://syktyvdin.gosuslugi.ru/ через «Интернет – приемную».</w:t>
      </w:r>
    </w:p>
    <w:p>
      <w:pPr>
        <w:pStyle w:val="8"/>
        <w:spacing w:before="0" w:after="0" w:line="240" w:lineRule="auto"/>
        <w:ind w:left="0" w:right="0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Предложения должны быть за подписью лица, их изложившего, с указанием обратного адреса и даты подготовки предложений.</w:t>
      </w:r>
    </w:p>
    <w:p>
      <w:pPr>
        <w:pStyle w:val="8"/>
        <w:spacing w:before="0" w:after="0" w:line="240" w:lineRule="auto"/>
        <w:ind w:left="0" w:right="0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Предложения могут содержать любые материалы на бумажных или электронных носителях с обоснованием предлагаемого решения (внесения изменения). Направленные материалы возврату не подлежат.</w:t>
      </w:r>
    </w:p>
    <w:p>
      <w:pPr>
        <w:pStyle w:val="8"/>
        <w:spacing w:before="0" w:after="0" w:line="276" w:lineRule="auto"/>
        <w:ind w:left="0" w:right="0" w:firstLine="850"/>
        <w:jc w:val="both"/>
        <w:rPr>
          <w:sz w:val="24"/>
          <w:szCs w:val="24"/>
        </w:rPr>
      </w:pPr>
    </w:p>
    <w:p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  <w:rPr>
          <w:sz w:val="2"/>
          <w:szCs w:val="2"/>
        </w:rPr>
      </w:pPr>
    </w:p>
    <w:p>
      <w:pPr>
        <w:spacing w:before="0" w:after="0" w:line="240" w:lineRule="auto"/>
        <w:jc w:val="center"/>
      </w:pPr>
    </w:p>
    <w:p>
      <w:pPr>
        <w:spacing w:before="0" w:after="0" w:line="240" w:lineRule="auto"/>
        <w:jc w:val="center"/>
      </w:pPr>
    </w:p>
    <w:p>
      <w:pPr>
        <w:spacing w:before="0" w:after="0" w:line="240" w:lineRule="auto"/>
        <w:ind w:right="0"/>
        <w:jc w:val="both"/>
        <w:rPr>
          <w:rFonts w:ascii="Times New Roman" w:hAnsi="Times New Roman" w:eastAsia="Arial" w:cs="Times New Roman"/>
          <w:b/>
          <w:i w:val="0"/>
          <w:iCs w:val="0"/>
          <w:sz w:val="24"/>
          <w:szCs w:val="24"/>
          <w:u w:val="none"/>
          <w:lang w:eastAsia="ru-RU"/>
        </w:rPr>
      </w:pPr>
    </w:p>
    <w:sectPr>
      <w:pgSz w:w="11906" w:h="16838"/>
      <w:pgMar w:top="960" w:right="851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">
    <w:altName w:val="OCR A Extended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tabs>
          <w:tab w:val="left" w:pos="0"/>
        </w:tabs>
        <w:ind w:left="1080" w:hanging="360"/>
      </w:pPr>
      <w:rPr>
        <w:rFonts w:ascii="Times New Roman" w:hAnsi="Times New Roman"/>
        <w:sz w:val="24"/>
        <w:szCs w:val="24"/>
      </w:rPr>
    </w:lvl>
    <w:lvl w:ilvl="1" w:tentative="0">
      <w:start w:val="1"/>
      <w:numFmt w:val="lowerLetter"/>
      <w:lvlText w:val="%1.%2"/>
      <w:lvlJc w:val="left"/>
      <w:pPr>
        <w:tabs>
          <w:tab w:val="left" w:pos="0"/>
        </w:tabs>
        <w:ind w:left="1800" w:hanging="360"/>
      </w:pPr>
    </w:lvl>
    <w:lvl w:ilvl="2" w:tentative="0">
      <w:start w:val="1"/>
      <w:numFmt w:val="lowerRoman"/>
      <w:lvlText w:val="%2.%3"/>
      <w:lvlJc w:val="right"/>
      <w:pPr>
        <w:tabs>
          <w:tab w:val="left" w:pos="0"/>
        </w:tabs>
        <w:ind w:left="2520" w:hanging="180"/>
      </w:pPr>
    </w:lvl>
    <w:lvl w:ilvl="3" w:tentative="0">
      <w:start w:val="1"/>
      <w:numFmt w:val="decimal"/>
      <w:lvlText w:val="%3.%4"/>
      <w:lvlJc w:val="left"/>
      <w:pPr>
        <w:tabs>
          <w:tab w:val="left" w:pos="0"/>
        </w:tabs>
        <w:ind w:left="3240" w:hanging="360"/>
      </w:pPr>
    </w:lvl>
    <w:lvl w:ilvl="4" w:tentative="0">
      <w:start w:val="1"/>
      <w:numFmt w:val="lowerLetter"/>
      <w:lvlText w:val="%4.%5"/>
      <w:lvlJc w:val="left"/>
      <w:pPr>
        <w:tabs>
          <w:tab w:val="left" w:pos="0"/>
        </w:tabs>
        <w:ind w:left="3960" w:hanging="360"/>
      </w:pPr>
    </w:lvl>
    <w:lvl w:ilvl="5" w:tentative="0">
      <w:start w:val="1"/>
      <w:numFmt w:val="lowerRoman"/>
      <w:lvlText w:val="%5.%6"/>
      <w:lvlJc w:val="right"/>
      <w:pPr>
        <w:tabs>
          <w:tab w:val="left" w:pos="0"/>
        </w:tabs>
        <w:ind w:left="4680" w:hanging="180"/>
      </w:pPr>
    </w:lvl>
    <w:lvl w:ilvl="6" w:tentative="0">
      <w:start w:val="1"/>
      <w:numFmt w:val="decimal"/>
      <w:lvlText w:val="%6.%7"/>
      <w:lvlJc w:val="left"/>
      <w:pPr>
        <w:tabs>
          <w:tab w:val="left" w:pos="0"/>
        </w:tabs>
        <w:ind w:left="5400" w:hanging="360"/>
      </w:pPr>
    </w:lvl>
    <w:lvl w:ilvl="7" w:tentative="0">
      <w:start w:val="1"/>
      <w:numFmt w:val="lowerLetter"/>
      <w:lvlText w:val="%7.%8"/>
      <w:lvlJc w:val="left"/>
      <w:pPr>
        <w:tabs>
          <w:tab w:val="left" w:pos="0"/>
        </w:tabs>
        <w:ind w:left="6120" w:hanging="360"/>
      </w:pPr>
    </w:lvl>
    <w:lvl w:ilvl="8" w:tentative="0">
      <w:start w:val="1"/>
      <w:numFmt w:val="lowerRoman"/>
      <w:lvlText w:val="%8.%9"/>
      <w:lvlJc w:val="right"/>
      <w:pPr>
        <w:tabs>
          <w:tab w:val="left" w:pos="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BD82808"/>
    <w:rsid w:val="3A5B2F24"/>
    <w:rsid w:val="54E570D4"/>
    <w:rsid w:val="65C0474E"/>
    <w:rsid w:val="6B855E79"/>
    <w:rsid w:val="6CB169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uppressAutoHyphens/>
      <w:overflowPunct/>
      <w:bidi w:val="0"/>
      <w:spacing w:before="0" w:after="160" w:line="259" w:lineRule="auto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header"/>
    <w:basedOn w:val="1"/>
    <w:qFormat/>
    <w:uiPriority w:val="0"/>
    <w:pPr>
      <w:tabs>
        <w:tab w:val="center" w:pos="4677"/>
        <w:tab w:val="right" w:pos="9355"/>
      </w:tabs>
      <w:spacing w:before="0" w:after="0" w:line="240" w:lineRule="auto"/>
    </w:pPr>
  </w:style>
  <w:style w:type="paragraph" w:styleId="8">
    <w:name w:val="Body Text"/>
    <w:basedOn w:val="1"/>
    <w:qFormat/>
    <w:uiPriority w:val="0"/>
    <w:pPr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9">
    <w:name w:val="index heading"/>
    <w:basedOn w:val="1"/>
    <w:qFormat/>
    <w:uiPriority w:val="0"/>
    <w:pPr>
      <w:suppressLineNumbers/>
    </w:pPr>
    <w:rPr>
      <w:rFonts w:cs="Arial"/>
    </w:rPr>
  </w:style>
  <w:style w:type="paragraph" w:styleId="10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  <w:spacing w:before="0" w:after="0" w:line="240" w:lineRule="auto"/>
    </w:pPr>
  </w:style>
  <w:style w:type="paragraph" w:styleId="12">
    <w:name w:val="List"/>
    <w:basedOn w:val="8"/>
    <w:qFormat/>
    <w:uiPriority w:val="0"/>
    <w:rPr>
      <w:rFonts w:cs="Arial"/>
    </w:rPr>
  </w:style>
  <w:style w:type="paragraph" w:styleId="13">
    <w:name w:val="Normal (Web)"/>
    <w:basedOn w:val="1"/>
    <w:qFormat/>
    <w:uiPriority w:val="0"/>
    <w:pPr>
      <w:suppressAutoHyphens w:val="0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5">
    <w:name w:val="Основной текст Знак"/>
    <w:basedOn w:val="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6">
    <w:name w:val="Текст выноски Знак"/>
    <w:basedOn w:val="3"/>
    <w:qFormat/>
    <w:uiPriority w:val="0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"/>
    <w:basedOn w:val="3"/>
    <w:qFormat/>
    <w:uiPriority w:val="0"/>
  </w:style>
  <w:style w:type="character" w:customStyle="1" w:styleId="18">
    <w:name w:val="Нижний колонтитул Знак"/>
    <w:basedOn w:val="3"/>
    <w:qFormat/>
    <w:uiPriority w:val="0"/>
  </w:style>
  <w:style w:type="character" w:customStyle="1" w:styleId="19">
    <w:name w:val="Font Style18"/>
    <w:qFormat/>
    <w:uiPriority w:val="0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Интернет-ссылка"/>
    <w:basedOn w:val="3"/>
    <w:qFormat/>
    <w:uiPriority w:val="0"/>
    <w:rPr>
      <w:color w:val="0000FF"/>
      <w:u w:val="single"/>
    </w:rPr>
  </w:style>
  <w:style w:type="character" w:customStyle="1" w:styleId="21">
    <w:name w:val="Font Style42"/>
    <w:qFormat/>
    <w:uiPriority w:val="0"/>
    <w:rPr>
      <w:rFonts w:ascii="Times New Roman" w:hAnsi="Times New Roman" w:cs="Times New Roman"/>
      <w:sz w:val="20"/>
      <w:szCs w:val="20"/>
    </w:rPr>
  </w:style>
  <w:style w:type="character" w:customStyle="1" w:styleId="22">
    <w:name w:val="Символ нумерации"/>
    <w:qFormat/>
    <w:uiPriority w:val="0"/>
    <w:rPr>
      <w:rFonts w:ascii="Times New Roman" w:hAnsi="Times New Roman"/>
      <w:sz w:val="24"/>
      <w:szCs w:val="24"/>
    </w:rPr>
  </w:style>
  <w:style w:type="paragraph" w:customStyle="1" w:styleId="23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4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25">
    <w:name w:val="Верхний и нижний колонтитулы"/>
    <w:basedOn w:val="1"/>
    <w:qFormat/>
    <w:uiPriority w:val="0"/>
  </w:style>
  <w:style w:type="paragraph" w:styleId="26">
    <w:name w:val="List Paragraph"/>
    <w:basedOn w:val="1"/>
    <w:qFormat/>
    <w:uiPriority w:val="0"/>
    <w:pPr>
      <w:spacing w:before="0" w:after="200"/>
      <w:ind w:left="720" w:right="0" w:firstLine="0"/>
      <w:contextualSpacing/>
    </w:pPr>
  </w:style>
  <w:style w:type="paragraph" w:customStyle="1" w:styleId="27">
    <w:name w:val="Обычный2"/>
    <w:qFormat/>
    <w:uiPriority w:val="0"/>
    <w:pPr>
      <w:widowControl/>
      <w:suppressAutoHyphens/>
      <w:overflowPunct/>
      <w:bidi w:val="0"/>
      <w:spacing w:before="0" w:after="0"/>
      <w:jc w:val="left"/>
    </w:pPr>
    <w:rPr>
      <w:rFonts w:ascii="Times New Roman" w:hAnsi="Times New Roman" w:eastAsia="Arial" w:cs="Times New Roman"/>
      <w:color w:val="00000A"/>
      <w:kern w:val="0"/>
      <w:sz w:val="20"/>
      <w:szCs w:val="20"/>
      <w:lang w:val="ru-RU" w:eastAsia="ru-RU" w:bidi="ar-SA"/>
    </w:rPr>
  </w:style>
  <w:style w:type="paragraph" w:customStyle="1" w:styleId="28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9">
    <w:name w:val="Обычная таблица1"/>
    <w:qFormat/>
    <w:uiPriority w:val="0"/>
    <w:pPr>
      <w:widowControl/>
      <w:suppressAutoHyphens/>
      <w:overflowPunct/>
      <w:bidi w:val="0"/>
      <w:spacing w:before="0" w:after="160" w:line="252" w:lineRule="auto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ru-RU" w:eastAsia="ru-RU" w:bidi="ar-SA"/>
    </w:rPr>
  </w:style>
  <w:style w:type="paragraph" w:customStyle="1" w:styleId="30">
    <w:name w:val="ConsPlusNormal"/>
    <w:qFormat/>
    <w:uiPriority w:val="0"/>
    <w:pPr>
      <w:widowControl w:val="0"/>
      <w:suppressAutoHyphens/>
      <w:overflowPunct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16"/>
      <w:szCs w:val="16"/>
      <w:lang w:val="ru-RU" w:eastAsia="ru-RU" w:bidi="ar-SA"/>
    </w:rPr>
  </w:style>
  <w:style w:type="paragraph" w:customStyle="1" w:styleId="31">
    <w:name w:val="ConsPlusNonformat"/>
    <w:qFormat/>
    <w:uiPriority w:val="0"/>
    <w:pPr>
      <w:widowControl w:val="0"/>
      <w:suppressAutoHyphens/>
      <w:overflowPunct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customStyle="1" w:styleId="32">
    <w:name w:val="Заголовок таблицы"/>
    <w:basedOn w:val="28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КонсультантПлюс Версия 4022.00.15</Company>
  <Pages>5</Pages>
  <Words>969</Words>
  <Characters>7406</Characters>
  <Paragraphs>86</Paragraphs>
  <TotalTime>19</TotalTime>
  <ScaleCrop>false</ScaleCrop>
  <LinksUpToDate>false</LinksUpToDate>
  <CharactersWithSpaces>8777</CharactersWithSpaces>
  <Application>WPS Office_12.2.0.13431_F1E327BC-269C-435d-A152-05C5408002CA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2022-07-25T10:37:00Z</dcterms:created>
  <dc:creator>Пользователь</dc:creator>
  <cp:lastModifiedBy>User11_6</cp:lastModifiedBy>
  <cp:lastPrinted>2024-01-15T09:20:00Z</cp:lastPrinted>
  <dcterms:modified xsi:type="dcterms:W3CDTF">2024-01-25T12:29:18Z</dcterms:modified>
  <dc:title>"Градостроительный кодекс Российской Федерации" от 29.12.2004 N 190-ФЗ(ред. от 14.07.2022)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1049-12.2.0.13431</vt:lpwstr>
  </property>
  <property fmtid="{D5CDD505-2E9C-101B-9397-08002B2CF9AE}" pid="10" name="ICV">
    <vt:lpwstr>791676FE651E4132B58F046FEDE5C496_13</vt:lpwstr>
  </property>
</Properties>
</file>