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3D" w:rsidRDefault="00AD2611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val="en-US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margin">
              <wp:posOffset>2533680</wp:posOffset>
            </wp:positionH>
            <wp:positionV relativeFrom="paragraph">
              <wp:posOffset>0</wp:posOffset>
            </wp:positionV>
            <wp:extent cx="800280" cy="996840"/>
            <wp:effectExtent l="0" t="0" r="0" b="0"/>
            <wp:wrapTopAndBottom/>
            <wp:docPr id="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280" cy="996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 w:rsidR="00784E3D" w:rsidRDefault="00AD2611">
      <w:pPr>
        <w:pStyle w:val="Standard"/>
        <w:spacing w:after="0" w:line="240" w:lineRule="auto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-75600</wp:posOffset>
                </wp:positionH>
                <wp:positionV relativeFrom="paragraph">
                  <wp:posOffset>196920</wp:posOffset>
                </wp:positionV>
                <wp:extent cx="6082560" cy="0"/>
                <wp:effectExtent l="0" t="0" r="32490" b="1905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56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C3579" id="Прямая соединительная линия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5.5pt" to="47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" strokeweight=".26mm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</w:p>
    <w:p w:rsidR="00784E3D" w:rsidRDefault="00AD261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:rsidR="00784E3D" w:rsidRDefault="00AD2611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:rsidR="00784E3D" w:rsidRDefault="00AD261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района</w:t>
      </w:r>
    </w:p>
    <w:p w:rsidR="00784E3D" w:rsidRDefault="00AD261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:rsidR="00784E3D" w:rsidRDefault="00784E3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84E3D" w:rsidRDefault="00AD2611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29 </w:t>
      </w:r>
      <w:r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№ 7/</w:t>
      </w:r>
      <w:r>
        <w:rPr>
          <w:rFonts w:ascii="Times New Roman" w:hAnsi="Times New Roman" w:cs="Times New Roman"/>
          <w:sz w:val="24"/>
          <w:szCs w:val="24"/>
          <w:lang w:val="en-US"/>
        </w:rPr>
        <w:t>958</w:t>
      </w:r>
    </w:p>
    <w:p w:rsidR="00784E3D" w:rsidRDefault="00784E3D">
      <w:pPr>
        <w:pStyle w:val="Standard"/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E3D" w:rsidRDefault="00AD261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-5040</wp:posOffset>
                </wp:positionH>
                <wp:positionV relativeFrom="paragraph">
                  <wp:posOffset>62280</wp:posOffset>
                </wp:positionV>
                <wp:extent cx="2858040" cy="1475640"/>
                <wp:effectExtent l="0" t="0" r="0" b="0"/>
                <wp:wrapNone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040" cy="14756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84E3D" w:rsidRDefault="00AD2611">
                            <w:pPr>
                              <w:pStyle w:val="Textbody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 xml:space="preserve">«Об утверждении </w:t>
                            </w: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 xml:space="preserve">внесения изменений в проект планировки и проект межевания территории в отношении элемента планировочной структуры, расположенного по адресу: Республика Коми, </w:t>
                            </w: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>Сыктывдинский район, с. Выльгорт, кадастровый квартал 11:04:1001004</w:t>
                            </w:r>
                          </w:p>
                          <w:p w:rsidR="00784E3D" w:rsidRDefault="00784E3D">
                            <w:pPr>
                              <w:pStyle w:val="Textbody"/>
                              <w:jc w:val="both"/>
                              <w:rPr>
                                <w:rFonts w:eastAsia="Arial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84E3D" w:rsidRDefault="00784E3D">
                            <w:pPr>
                              <w:pStyle w:val="Framecontents"/>
                              <w:jc w:val="both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.4pt;margin-top:4.9pt;width:225.05pt;height:116.2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" filled="f" stroked="f">
                <v:textbox inset="0,0,0,0">
                  <w:txbxContent>
                    <w:p w:rsidR="00784E3D" w:rsidRDefault="00AD2611">
                      <w:pPr>
                        <w:pStyle w:val="Textbody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/>
                          <w:color w:val="00000A"/>
                          <w:sz w:val="24"/>
                          <w:szCs w:val="24"/>
                          <w:lang w:eastAsia="ru-RU"/>
                        </w:rPr>
                        <w:t xml:space="preserve">«Об утверждении </w:t>
                      </w:r>
                      <w:r>
                        <w:rPr>
                          <w:color w:val="00000A"/>
                          <w:sz w:val="24"/>
                          <w:szCs w:val="24"/>
                        </w:rPr>
                        <w:t xml:space="preserve">внесения изменений в проект планировки и проект межевания территории в отношении элемента планировочной структуры, расположенного по адресу: Республика Коми, </w:t>
                      </w:r>
                      <w:r>
                        <w:rPr>
                          <w:color w:val="00000A"/>
                          <w:sz w:val="24"/>
                          <w:szCs w:val="24"/>
                        </w:rPr>
                        <w:t>Сыктывдинский район, с. Выльгорт, кадастровый квартал 11:04:1001004</w:t>
                      </w:r>
                    </w:p>
                    <w:p w:rsidR="00784E3D" w:rsidRDefault="00784E3D">
                      <w:pPr>
                        <w:pStyle w:val="Textbody"/>
                        <w:jc w:val="both"/>
                        <w:rPr>
                          <w:rFonts w:eastAsia="Arial"/>
                          <w:color w:val="00000A"/>
                          <w:sz w:val="24"/>
                          <w:szCs w:val="24"/>
                          <w:lang w:eastAsia="ru-RU"/>
                        </w:rPr>
                      </w:pPr>
                    </w:p>
                    <w:p w:rsidR="00784E3D" w:rsidRDefault="00784E3D">
                      <w:pPr>
                        <w:pStyle w:val="Framecontents"/>
                        <w:jc w:val="both"/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</w:r>
    </w:p>
    <w:p w:rsidR="00784E3D" w:rsidRDefault="00784E3D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E3D" w:rsidRDefault="00784E3D">
      <w:pPr>
        <w:pStyle w:val="Standard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E3D" w:rsidRDefault="00784E3D">
      <w:pPr>
        <w:pStyle w:val="Standard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E3D" w:rsidRDefault="00784E3D">
      <w:pPr>
        <w:pStyle w:val="Standard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E3D" w:rsidRDefault="00784E3D">
      <w:pPr>
        <w:pStyle w:val="Standard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E3D" w:rsidRDefault="00784E3D">
      <w:pPr>
        <w:pStyle w:val="Standard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E3D" w:rsidRDefault="00AD2611">
      <w:pPr>
        <w:pStyle w:val="Standard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статьями 42, 43, 45, 46 Градостроительного кодекса Российской Федерации, статьей 14 Федеральным законом от 6 октября 2003 года № 131-ФЗ «Об общих принципах органи</w:t>
      </w:r>
      <w:r>
        <w:rPr>
          <w:rFonts w:ascii="Times New Roman" w:hAnsi="Times New Roman" w:cs="Times New Roman"/>
          <w:color w:val="000000"/>
          <w:sz w:val="24"/>
          <w:szCs w:val="24"/>
        </w:rPr>
        <w:t>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:rsidR="00784E3D" w:rsidRDefault="00784E3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E3D" w:rsidRDefault="00AD2611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84E3D" w:rsidRDefault="00AD2611">
      <w:pPr>
        <w:pStyle w:val="Standard"/>
        <w:widowControl w:val="0"/>
        <w:numPr>
          <w:ilvl w:val="0"/>
          <w:numId w:val="6"/>
        </w:numPr>
        <w:tabs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Утвердить </w:t>
      </w:r>
      <w:r>
        <w:rPr>
          <w:rFonts w:ascii="Times New Roman" w:eastAsia="Arial" w:hAnsi="Times New Roman" w:cs="Times New Roman"/>
          <w:color w:val="00000A"/>
          <w:spacing w:val="2"/>
          <w:sz w:val="24"/>
          <w:szCs w:val="24"/>
          <w:shd w:val="clear" w:color="auto" w:fill="FFFFFF"/>
          <w:lang w:eastAsia="ru-RU"/>
        </w:rPr>
        <w:t xml:space="preserve">внесения изменений в проект планировки и </w:t>
      </w:r>
      <w:r>
        <w:rPr>
          <w:rFonts w:ascii="Times New Roman" w:eastAsia="Arial" w:hAnsi="Times New Roman" w:cs="Times New Roman"/>
          <w:color w:val="00000A"/>
          <w:spacing w:val="2"/>
          <w:sz w:val="24"/>
          <w:szCs w:val="24"/>
          <w:shd w:val="clear" w:color="auto" w:fill="FFFFFF"/>
          <w:lang w:eastAsia="ru-RU"/>
        </w:rPr>
        <w:t>проект межевания территории в отношении элемента планировочной структуры, расположенного по адресу: Республика Коми, Сыктывдинский район, с. Выльгорт, кадастровый квартал 11:04:1001004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 согласно приложению.</w:t>
      </w:r>
    </w:p>
    <w:p w:rsidR="00784E3D" w:rsidRDefault="00AD2611">
      <w:pPr>
        <w:pStyle w:val="Standard"/>
        <w:widowControl w:val="0"/>
        <w:numPr>
          <w:ilvl w:val="0"/>
          <w:numId w:val="3"/>
        </w:numPr>
        <w:tabs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Отделу по работе с Советом, сельскими поселениями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района в информационно-телекоммуникационной сети «Интернет».</w:t>
      </w:r>
    </w:p>
    <w:p w:rsidR="00784E3D" w:rsidRDefault="00AD2611">
      <w:pPr>
        <w:pStyle w:val="Standard"/>
        <w:widowControl w:val="0"/>
        <w:numPr>
          <w:ilvl w:val="0"/>
          <w:numId w:val="3"/>
        </w:numPr>
        <w:tabs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Контроль за исполнением настоящего пост</w:t>
      </w:r>
      <w:r>
        <w:rPr>
          <w:rFonts w:ascii="Times New Roman" w:hAnsi="Times New Roman"/>
          <w:color w:val="000000"/>
          <w:sz w:val="24"/>
        </w:rPr>
        <w:t xml:space="preserve">ановления </w:t>
      </w:r>
      <w:r>
        <w:rPr>
          <w:rFonts w:ascii="Times New Roman" w:hAnsi="Times New Roman"/>
          <w:color w:val="000000"/>
          <w:sz w:val="24"/>
        </w:rPr>
        <w:t xml:space="preserve">возложить </w:t>
      </w:r>
      <w:r>
        <w:rPr>
          <w:rFonts w:ascii="Times New Roman" w:hAnsi="Times New Roman"/>
          <w:color w:val="000000"/>
        </w:rPr>
        <w:t>на заместителя руководителя администрации муниципального района (П.В. Карин).</w:t>
      </w:r>
    </w:p>
    <w:p w:rsidR="00784E3D" w:rsidRDefault="00AD2611">
      <w:pPr>
        <w:pStyle w:val="Standard"/>
        <w:widowControl w:val="0"/>
        <w:numPr>
          <w:ilvl w:val="0"/>
          <w:numId w:val="3"/>
        </w:numPr>
        <w:tabs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Настоящее постановление вступает в силу со дня его официального опубликования.</w:t>
      </w:r>
    </w:p>
    <w:p w:rsidR="00784E3D" w:rsidRDefault="00784E3D">
      <w:pPr>
        <w:pStyle w:val="Standard"/>
        <w:widowControl w:val="0"/>
        <w:tabs>
          <w:tab w:val="left" w:pos="395"/>
          <w:tab w:val="left" w:pos="1132"/>
          <w:tab w:val="left" w:pos="19440"/>
        </w:tabs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4"/>
        </w:rPr>
      </w:pPr>
    </w:p>
    <w:p w:rsidR="00784E3D" w:rsidRDefault="00784E3D">
      <w:pPr>
        <w:pStyle w:val="Standard"/>
        <w:widowControl w:val="0"/>
        <w:tabs>
          <w:tab w:val="left" w:pos="395"/>
          <w:tab w:val="left" w:pos="1132"/>
          <w:tab w:val="left" w:pos="19440"/>
        </w:tabs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4"/>
        </w:rPr>
      </w:pPr>
    </w:p>
    <w:p w:rsidR="00784E3D" w:rsidRDefault="00AD2611">
      <w:pPr>
        <w:pStyle w:val="Standard"/>
        <w:widowControl w:val="0"/>
        <w:tabs>
          <w:tab w:val="left" w:pos="395"/>
          <w:tab w:val="left" w:pos="1132"/>
          <w:tab w:val="left" w:pos="19440"/>
        </w:tabs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Заместитель руководителя администрации</w:t>
      </w:r>
    </w:p>
    <w:p w:rsidR="00784E3D" w:rsidRDefault="00AD2611">
      <w:pPr>
        <w:pStyle w:val="Standard"/>
        <w:widowControl w:val="0"/>
        <w:tabs>
          <w:tab w:val="left" w:pos="395"/>
          <w:tab w:val="left" w:pos="1132"/>
          <w:tab w:val="left" w:pos="194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«Сыктывдинский»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А.В. Коншин</w:t>
      </w:r>
    </w:p>
    <w:p w:rsidR="00784E3D" w:rsidRDefault="00784E3D">
      <w:pPr>
        <w:pStyle w:val="Standard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4E3D" w:rsidRDefault="00784E3D">
      <w:pPr>
        <w:pStyle w:val="Standard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4E3D" w:rsidRDefault="00784E3D">
      <w:pPr>
        <w:pStyle w:val="Standard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4E3D" w:rsidRDefault="00784E3D">
      <w:pPr>
        <w:pStyle w:val="Standard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4E3D" w:rsidRDefault="00784E3D">
      <w:pPr>
        <w:pStyle w:val="Standard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4E3D" w:rsidRDefault="00784E3D">
      <w:pPr>
        <w:pStyle w:val="2"/>
        <w:jc w:val="center"/>
        <w:rPr>
          <w:b/>
          <w:sz w:val="24"/>
          <w:szCs w:val="24"/>
        </w:rPr>
      </w:pPr>
    </w:p>
    <w:p w:rsidR="00784E3D" w:rsidRDefault="00784E3D">
      <w:pPr>
        <w:pStyle w:val="2"/>
        <w:jc w:val="center"/>
        <w:rPr>
          <w:b/>
          <w:sz w:val="24"/>
          <w:szCs w:val="24"/>
        </w:rPr>
      </w:pPr>
    </w:p>
    <w:p w:rsidR="00784E3D" w:rsidRDefault="00784E3D">
      <w:pPr>
        <w:pStyle w:val="2"/>
        <w:jc w:val="center"/>
      </w:pPr>
    </w:p>
    <w:sectPr w:rsidR="00784E3D">
      <w:pgSz w:w="11906" w:h="16838"/>
      <w:pgMar w:top="766" w:right="851" w:bottom="720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2611">
      <w:r>
        <w:separator/>
      </w:r>
    </w:p>
  </w:endnote>
  <w:endnote w:type="continuationSeparator" w:id="0">
    <w:p w:rsidR="00000000" w:rsidRDefault="00AD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2611">
      <w:r>
        <w:rPr>
          <w:color w:val="000000"/>
        </w:rPr>
        <w:separator/>
      </w:r>
    </w:p>
  </w:footnote>
  <w:footnote w:type="continuationSeparator" w:id="0">
    <w:p w:rsidR="00000000" w:rsidRDefault="00AD2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67E"/>
    <w:multiLevelType w:val="multilevel"/>
    <w:tmpl w:val="1B166A70"/>
    <w:styleLink w:val="WWNum1"/>
    <w:lvl w:ilvl="0">
      <w:start w:val="1"/>
      <w:numFmt w:val="decimal"/>
      <w:lvlText w:val="%1"/>
      <w:lvlJc w:val="left"/>
      <w:pPr>
        <w:ind w:left="2062" w:hanging="360"/>
      </w:pPr>
    </w:lvl>
    <w:lvl w:ilvl="1">
      <w:start w:val="1"/>
      <w:numFmt w:val="lowerLetter"/>
      <w:lvlText w:val="%1.%2"/>
      <w:lvlJc w:val="left"/>
      <w:pPr>
        <w:ind w:left="1364" w:hanging="360"/>
      </w:pPr>
    </w:lvl>
    <w:lvl w:ilvl="2">
      <w:start w:val="1"/>
      <w:numFmt w:val="lowerRoman"/>
      <w:lvlText w:val="%1.%2.%3"/>
      <w:lvlJc w:val="right"/>
      <w:pPr>
        <w:ind w:left="2084" w:hanging="180"/>
      </w:pPr>
    </w:lvl>
    <w:lvl w:ilvl="3">
      <w:start w:val="1"/>
      <w:numFmt w:val="decimal"/>
      <w:lvlText w:val="%1.%2.%3.%4"/>
      <w:lvlJc w:val="left"/>
      <w:pPr>
        <w:ind w:left="2804" w:hanging="360"/>
      </w:pPr>
    </w:lvl>
    <w:lvl w:ilvl="4">
      <w:start w:val="1"/>
      <w:numFmt w:val="lowerLetter"/>
      <w:lvlText w:val="%1.%2.%3.%4.%5"/>
      <w:lvlJc w:val="left"/>
      <w:pPr>
        <w:ind w:left="3524" w:hanging="360"/>
      </w:pPr>
    </w:lvl>
    <w:lvl w:ilvl="5">
      <w:start w:val="1"/>
      <w:numFmt w:val="lowerRoman"/>
      <w:lvlText w:val="%1.%2.%3.%4.%5.%6"/>
      <w:lvlJc w:val="right"/>
      <w:pPr>
        <w:ind w:left="4244" w:hanging="180"/>
      </w:pPr>
    </w:lvl>
    <w:lvl w:ilvl="6">
      <w:start w:val="1"/>
      <w:numFmt w:val="decimal"/>
      <w:lvlText w:val="%1.%2.%3.%4.%5.%6.%7"/>
      <w:lvlJc w:val="left"/>
      <w:pPr>
        <w:ind w:left="4964" w:hanging="360"/>
      </w:pPr>
    </w:lvl>
    <w:lvl w:ilvl="7">
      <w:start w:val="1"/>
      <w:numFmt w:val="lowerLetter"/>
      <w:lvlText w:val="%1.%2.%3.%4.%5.%6.%7.%8"/>
      <w:lvlJc w:val="left"/>
      <w:pPr>
        <w:ind w:left="5684" w:hanging="360"/>
      </w:pPr>
    </w:lvl>
    <w:lvl w:ilvl="8">
      <w:start w:val="1"/>
      <w:numFmt w:val="lowerRoman"/>
      <w:lvlText w:val="%1.%2.%3.%4.%5.%6.%7.%8.%9"/>
      <w:lvlJc w:val="right"/>
      <w:pPr>
        <w:ind w:left="6404" w:hanging="180"/>
      </w:pPr>
    </w:lvl>
  </w:abstractNum>
  <w:abstractNum w:abstractNumId="1" w15:restartNumberingAfterBreak="0">
    <w:nsid w:val="0B5D12F4"/>
    <w:multiLevelType w:val="multilevel"/>
    <w:tmpl w:val="9DD804B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F02771A"/>
    <w:multiLevelType w:val="multilevel"/>
    <w:tmpl w:val="FB2C88E2"/>
    <w:styleLink w:val="WWNum17"/>
    <w:lvl w:ilvl="0">
      <w:start w:val="1"/>
      <w:numFmt w:val="decimal"/>
      <w:lvlText w:val="%1."/>
      <w:lvlJc w:val="left"/>
      <w:pPr>
        <w:ind w:left="273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84" w:hanging="360"/>
      </w:pPr>
    </w:lvl>
    <w:lvl w:ilvl="2">
      <w:start w:val="1"/>
      <w:numFmt w:val="lowerRoman"/>
      <w:lvlText w:val="%3."/>
      <w:lvlJc w:val="right"/>
      <w:pPr>
        <w:ind w:left="1004" w:hanging="18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lowerLetter"/>
      <w:lvlText w:val="%5."/>
      <w:lvlJc w:val="left"/>
      <w:pPr>
        <w:ind w:left="2444" w:hanging="360"/>
      </w:pPr>
    </w:lvl>
    <w:lvl w:ilvl="5">
      <w:start w:val="1"/>
      <w:numFmt w:val="lowerRoman"/>
      <w:lvlText w:val="%6."/>
      <w:lvlJc w:val="right"/>
      <w:pPr>
        <w:ind w:left="3164" w:hanging="180"/>
      </w:pPr>
    </w:lvl>
    <w:lvl w:ilvl="6">
      <w:start w:val="1"/>
      <w:numFmt w:val="decimal"/>
      <w:lvlText w:val="%7."/>
      <w:lvlJc w:val="left"/>
      <w:pPr>
        <w:ind w:left="3884" w:hanging="360"/>
      </w:pPr>
    </w:lvl>
    <w:lvl w:ilvl="7">
      <w:start w:val="1"/>
      <w:numFmt w:val="lowerLetter"/>
      <w:lvlText w:val="%8."/>
      <w:lvlJc w:val="left"/>
      <w:pPr>
        <w:ind w:left="4604" w:hanging="360"/>
      </w:pPr>
    </w:lvl>
    <w:lvl w:ilvl="8">
      <w:start w:val="1"/>
      <w:numFmt w:val="lowerRoman"/>
      <w:lvlText w:val="%9."/>
      <w:lvlJc w:val="right"/>
      <w:pPr>
        <w:ind w:left="5324" w:hanging="180"/>
      </w:pPr>
    </w:lvl>
  </w:abstractNum>
  <w:abstractNum w:abstractNumId="3" w15:restartNumberingAfterBreak="0">
    <w:nsid w:val="509245DD"/>
    <w:multiLevelType w:val="multilevel"/>
    <w:tmpl w:val="E4985ECC"/>
    <w:styleLink w:val="WWNum1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D7266B"/>
    <w:multiLevelType w:val="multilevel"/>
    <w:tmpl w:val="0AF25596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sz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84E3D"/>
    <w:rsid w:val="00784E3D"/>
    <w:rsid w:val="00AD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B905B91-9D77-4A6A-9BE6-5634D2B8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">
    <w:name w:val="Обычный"/>
    <w:pPr>
      <w:suppressAutoHyphens/>
    </w:pPr>
  </w:style>
  <w:style w:type="paragraph" w:styleId="List">
    <w:name w:val="List"/>
    <w:basedOn w:val="Textbody"/>
    <w:rPr>
      <w:rFonts w:cs="Arial"/>
      <w:sz w:val="24"/>
    </w:rPr>
  </w:style>
  <w:style w:type="paragraph" w:customStyle="1" w:styleId="a0">
    <w:name w:val="Название объекта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a1">
    <w:name w:val="Текст выноски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spacing w:after="0" w:line="240" w:lineRule="auto"/>
      <w:ind w:firstLine="720"/>
      <w:jc w:val="both"/>
    </w:pPr>
    <w:rPr>
      <w:rFonts w:eastAsia="Times New Roman"/>
      <w:sz w:val="28"/>
      <w:szCs w:val="20"/>
    </w:rPr>
  </w:style>
  <w:style w:type="paragraph" w:customStyle="1" w:styleId="2">
    <w:name w:val="Обычный2"/>
    <w:pPr>
      <w:widowControl/>
      <w:suppressAutoHyphens/>
    </w:pPr>
    <w:rPr>
      <w:rFonts w:ascii="Times New Roman" w:eastAsia="Arial" w:hAnsi="Times New Roman" w:cs="Times New Roman"/>
      <w:sz w:val="20"/>
      <w:szCs w:val="20"/>
    </w:rPr>
  </w:style>
  <w:style w:type="paragraph" w:customStyle="1" w:styleId="a2">
    <w:name w:val="Без интервала"/>
    <w:pPr>
      <w:widowControl/>
      <w:suppressAutoHyphens/>
    </w:pPr>
  </w:style>
  <w:style w:type="paragraph" w:customStyle="1" w:styleId="a3">
    <w:name w:val="Абзац списка"/>
    <w:basedOn w:val="Standard"/>
    <w:pPr>
      <w:spacing w:after="200"/>
      <w:ind w:left="720"/>
    </w:pPr>
    <w:rPr>
      <w:rFonts w:eastAsia="Times New Roman" w:cs="Calibri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NoSpacing">
    <w:name w:val="No Spacing"/>
    <w:pPr>
      <w:widowControl/>
    </w:pPr>
    <w:rPr>
      <w:rFonts w:cs="Calibri"/>
    </w:r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4">
    <w:name w:val="Основной шрифт абзаца"/>
  </w:style>
  <w:style w:type="character" w:customStyle="1" w:styleId="1">
    <w:name w:val="Заголовок 1 Знак"/>
    <w:basedOn w:val="a4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4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4"/>
    <w:rPr>
      <w:rFonts w:ascii="Tahoma" w:eastAsia="Tahoma" w:hAnsi="Tahoma" w:cs="Tahoma"/>
      <w:sz w:val="16"/>
      <w:szCs w:val="16"/>
    </w:rPr>
  </w:style>
  <w:style w:type="character" w:customStyle="1" w:styleId="a7">
    <w:name w:val="Верхний колонтитул Знак"/>
    <w:basedOn w:val="a4"/>
  </w:style>
  <w:style w:type="character" w:customStyle="1" w:styleId="a8">
    <w:name w:val="Нижний колонтитул Знак"/>
    <w:basedOn w:val="a4"/>
  </w:style>
  <w:style w:type="character" w:customStyle="1" w:styleId="FontStyle42">
    <w:name w:val="Font Style42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sz w:val="24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ListLabel7">
    <w:name w:val="ListLabel 7"/>
    <w:rPr>
      <w:sz w:val="24"/>
    </w:rPr>
  </w:style>
  <w:style w:type="character" w:customStyle="1" w:styleId="ListLabel8">
    <w:name w:val="ListLabel 8"/>
    <w:rPr>
      <w:sz w:val="24"/>
    </w:rPr>
  </w:style>
  <w:style w:type="character" w:customStyle="1" w:styleId="ListLabel9">
    <w:name w:val="ListLabel 9"/>
    <w:rPr>
      <w:sz w:val="24"/>
    </w:rPr>
  </w:style>
  <w:style w:type="character" w:customStyle="1" w:styleId="ListLabel10">
    <w:name w:val="ListLabel 10"/>
    <w:rPr>
      <w:sz w:val="24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16">
    <w:name w:val="WWNum16"/>
    <w:basedOn w:val="NoList"/>
    <w:pPr>
      <w:numPr>
        <w:numId w:val="3"/>
      </w:numPr>
    </w:pPr>
  </w:style>
  <w:style w:type="numbering" w:customStyle="1" w:styleId="WWNum17">
    <w:name w:val="WWNum17"/>
    <w:basedOn w:val="NoList"/>
    <w:pPr>
      <w:numPr>
        <w:numId w:val="4"/>
      </w:numPr>
    </w:pPr>
  </w:style>
  <w:style w:type="numbering" w:customStyle="1" w:styleId="WWNum2">
    <w:name w:val="WWNum2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2023/&#1053;&#1080;&#1082;&#1086;&#1083;&#1086;&#1074;%20&#1048;.&#1053;/6-930%20&#1087;&#1086;&#1089;&#1090;%20&#1055;&#1052;&#1058;.odt/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4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word</cp:lastModifiedBy>
  <cp:revision>2</cp:revision>
  <cp:lastPrinted>2024-07-26T13:58:00Z</cp:lastPrinted>
  <dcterms:created xsi:type="dcterms:W3CDTF">2024-08-01T12:56:00Z</dcterms:created>
  <dcterms:modified xsi:type="dcterms:W3CDTF">2024-08-01T12:56:00Z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