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B" w:rsidRDefault="00547AEE">
      <w:pPr>
        <w:spacing w:line="240" w:lineRule="auto"/>
        <w:ind w:left="467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86B" w:rsidRDefault="00F5289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47AE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="00547AE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="00547AE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47AE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="00547AE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F386B" w:rsidRDefault="00F5289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47AE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="00547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AEE">
        <w:rPr>
          <w:rFonts w:ascii="Times New Roman" w:hAnsi="Times New Roman" w:cs="Times New Roman"/>
          <w:b/>
          <w:sz w:val="24"/>
          <w:szCs w:val="24"/>
        </w:rPr>
        <w:t>р</w:t>
      </w:r>
      <w:r w:rsidR="00547AEE"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 w:rsidR="00547A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47AEE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 w:rsidR="00547A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0E5D123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2330" cy="20955"/>
                <wp:effectExtent l="0" t="0" r="0" b="0"/>
                <wp:wrapNone/>
                <wp:docPr id="2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1800" cy="10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2pt" to="467.8pt,15pt" ID="Прямая соединительная линия 5_0" stroked="t" style="position:absolute;flip:y" wp14:anchorId="50E5D123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color w:val="000000"/>
          <w:sz w:val="24"/>
          <w:szCs w:val="24"/>
        </w:rPr>
        <w:t>ШУÖМ</w:t>
      </w:r>
      <w:proofErr w:type="gramEnd"/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4F386B" w:rsidRDefault="00547AEE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0" w:name="_Hlk6730515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bookmarkEnd w:id="0"/>
    </w:p>
    <w:p w:rsidR="004F386B" w:rsidRDefault="0054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6B" w:rsidRDefault="0054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894">
        <w:rPr>
          <w:rFonts w:ascii="Times New Roman" w:hAnsi="Times New Roman" w:cs="Times New Roman"/>
          <w:sz w:val="24"/>
          <w:szCs w:val="24"/>
        </w:rPr>
        <w:t xml:space="preserve">от </w:t>
      </w:r>
      <w:r w:rsidR="009F4B6C">
        <w:rPr>
          <w:rFonts w:ascii="Times New Roman" w:hAnsi="Times New Roman" w:cs="Times New Roman"/>
          <w:sz w:val="24"/>
          <w:szCs w:val="24"/>
        </w:rPr>
        <w:t xml:space="preserve"> </w:t>
      </w:r>
      <w:r w:rsidR="0083089A">
        <w:rPr>
          <w:rFonts w:ascii="Times New Roman" w:hAnsi="Times New Roman" w:cs="Times New Roman"/>
          <w:sz w:val="24"/>
          <w:szCs w:val="24"/>
        </w:rPr>
        <w:t>3 апреля 2025</w:t>
      </w:r>
      <w:r w:rsidRPr="00F5289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</w:t>
      </w:r>
      <w:r w:rsidR="0083089A">
        <w:rPr>
          <w:rFonts w:ascii="Times New Roman" w:hAnsi="Times New Roman" w:cs="Times New Roman"/>
          <w:sz w:val="24"/>
          <w:szCs w:val="24"/>
        </w:rPr>
        <w:t>4/398</w:t>
      </w:r>
    </w:p>
    <w:p w:rsidR="004F386B" w:rsidRDefault="004F3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4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</w:tblGrid>
      <w:tr w:rsidR="004F386B">
        <w:tc>
          <w:tcPr>
            <w:tcW w:w="4665" w:type="dxa"/>
          </w:tcPr>
          <w:p w:rsidR="004F386B" w:rsidRDefault="00547AEE" w:rsidP="00F47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BE6">
              <w:rPr>
                <w:rFonts w:ascii="Times New Roman" w:hAnsi="Times New Roman" w:cs="Times New Roman"/>
                <w:sz w:val="24"/>
                <w:szCs w:val="24"/>
              </w:rPr>
              <w:t xml:space="preserve">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разрешения на отклонение от пре</w:t>
            </w:r>
            <w:r w:rsidR="00821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дельных параметров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BB9" w:rsidRPr="00F47BB9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 круглогодичного детского оздоровительно образовательного комплекса на территории детского оздоровительного лагеря "Мечта" по адресу: Республика Коми, Сыктывдинский район, м. Сосновый Бор", кадастровый номер земельного участка 11:04:0301001:604»</w:t>
            </w:r>
          </w:p>
        </w:tc>
      </w:tr>
    </w:tbl>
    <w:p w:rsidR="004F386B" w:rsidRDefault="0054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7BB9" w:rsidRDefault="00F47BB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Pr="00F52894" w:rsidRDefault="00547A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</w:t>
      </w:r>
      <w:r w:rsidR="00F47BB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</w:t>
      </w:r>
      <w:r w:rsidRPr="00F52894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 Республики Коми</w:t>
      </w:r>
    </w:p>
    <w:p w:rsidR="004F386B" w:rsidRPr="00F52894" w:rsidRDefault="00547A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9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F386B" w:rsidRPr="00F47BB9" w:rsidRDefault="00B03BE6" w:rsidP="00F47BB9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B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Отказать в предоставлении </w:t>
      </w:r>
      <w:r w:rsidRPr="00F47BB9">
        <w:rPr>
          <w:rFonts w:ascii="Times New Roman" w:eastAsia="Calibri" w:hAnsi="Times New Roman" w:cs="Times New Roman"/>
          <w:bCs/>
          <w:sz w:val="24"/>
          <w:szCs w:val="24"/>
        </w:rPr>
        <w:t>разрешения</w:t>
      </w:r>
      <w:r w:rsidR="00547AEE" w:rsidRPr="00F47BB9">
        <w:rPr>
          <w:rFonts w:ascii="Times New Roman" w:eastAsia="Calibri" w:hAnsi="Times New Roman" w:cs="Times New Roman"/>
          <w:bCs/>
          <w:sz w:val="24"/>
          <w:szCs w:val="24"/>
        </w:rPr>
        <w:t xml:space="preserve"> на отклонение от пре</w:t>
      </w:r>
      <w:r w:rsidR="0082134A" w:rsidRPr="00F47BB9">
        <w:rPr>
          <w:rFonts w:ascii="Times New Roman" w:eastAsia="Calibri" w:hAnsi="Times New Roman" w:cs="Times New Roman"/>
          <w:bCs/>
          <w:sz w:val="24"/>
          <w:szCs w:val="24"/>
        </w:rPr>
        <w:t>дельных параметров</w:t>
      </w:r>
      <w:r w:rsidR="00547AEE" w:rsidRPr="00F47B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7BB9" w:rsidRPr="00F47BB9">
        <w:rPr>
          <w:rFonts w:ascii="Times New Roman" w:hAnsi="Times New Roman"/>
          <w:bCs/>
          <w:sz w:val="24"/>
          <w:szCs w:val="24"/>
          <w:lang w:bidi="en-US"/>
        </w:rPr>
        <w:t xml:space="preserve">«Строительство круглогодичного детского оздоровительно образовательного комплекса на территории детского оздоровительного лагеря "Мечта" по адресу: Республика Коми, Сыктывдинский район, м. Сосновый Бор", </w:t>
      </w:r>
      <w:r w:rsidR="00F47BB9" w:rsidRPr="00F47BB9">
        <w:rPr>
          <w:rFonts w:ascii="Times New Roman" w:eastAsia="Calibri" w:hAnsi="Times New Roman" w:cs="Times New Roman"/>
          <w:bCs/>
          <w:sz w:val="24"/>
          <w:szCs w:val="24"/>
        </w:rPr>
        <w:t>кадастровый номер земельного участка 11:04:0301001:604»</w:t>
      </w:r>
      <w:r w:rsidR="0082134A" w:rsidRPr="00F47B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4F386B" w:rsidRPr="00F52894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89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5289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94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опубликования.</w:t>
      </w: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547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администрации</w:t>
      </w:r>
    </w:p>
    <w:p w:rsidR="004F386B" w:rsidRDefault="00547AE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4F386B">
      <w:pPr>
        <w:pStyle w:val="21"/>
        <w:ind w:left="2689" w:firstLine="851"/>
        <w:rPr>
          <w:b/>
          <w:sz w:val="24"/>
          <w:szCs w:val="24"/>
        </w:rPr>
      </w:pPr>
    </w:p>
    <w:p w:rsidR="003C4A49" w:rsidRDefault="003C4A49">
      <w:pPr>
        <w:pStyle w:val="21"/>
        <w:ind w:left="2689" w:firstLine="851"/>
        <w:rPr>
          <w:b/>
          <w:sz w:val="24"/>
          <w:szCs w:val="24"/>
        </w:rPr>
      </w:pPr>
    </w:p>
    <w:p w:rsidR="003C4A49" w:rsidRDefault="003C4A49">
      <w:pPr>
        <w:pStyle w:val="21"/>
        <w:ind w:left="2689" w:firstLine="851"/>
        <w:rPr>
          <w:b/>
          <w:sz w:val="24"/>
          <w:szCs w:val="24"/>
        </w:rPr>
      </w:pPr>
      <w:bookmarkStart w:id="1" w:name="_GoBack"/>
      <w:bookmarkEnd w:id="1"/>
    </w:p>
    <w:sectPr w:rsidR="003C4A49" w:rsidSect="00F47BB9">
      <w:headerReference w:type="default" r:id="rId10"/>
      <w:pgSz w:w="11906" w:h="16838"/>
      <w:pgMar w:top="426" w:right="851" w:bottom="709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4A" w:rsidRDefault="0082134A">
      <w:pPr>
        <w:spacing w:after="0" w:line="240" w:lineRule="auto"/>
      </w:pPr>
      <w:r>
        <w:separator/>
      </w:r>
    </w:p>
  </w:endnote>
  <w:endnote w:type="continuationSeparator" w:id="0">
    <w:p w:rsidR="0082134A" w:rsidRDefault="008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4A" w:rsidRDefault="0082134A">
      <w:pPr>
        <w:spacing w:after="0" w:line="240" w:lineRule="auto"/>
      </w:pPr>
      <w:r>
        <w:separator/>
      </w:r>
    </w:p>
  </w:footnote>
  <w:footnote w:type="continuationSeparator" w:id="0">
    <w:p w:rsidR="0082134A" w:rsidRDefault="008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4A" w:rsidRDefault="0082134A">
    <w:pPr>
      <w:pStyle w:val="ae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1DE"/>
    <w:multiLevelType w:val="multilevel"/>
    <w:tmpl w:val="B98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58882324"/>
    <w:multiLevelType w:val="multilevel"/>
    <w:tmpl w:val="842AD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6B"/>
    <w:rsid w:val="003C4A49"/>
    <w:rsid w:val="004F386B"/>
    <w:rsid w:val="00547AEE"/>
    <w:rsid w:val="005A2DA6"/>
    <w:rsid w:val="005C6BD6"/>
    <w:rsid w:val="0082134A"/>
    <w:rsid w:val="0083089A"/>
    <w:rsid w:val="0089716A"/>
    <w:rsid w:val="009F4B6C"/>
    <w:rsid w:val="00AB759E"/>
    <w:rsid w:val="00B0337D"/>
    <w:rsid w:val="00B03BE6"/>
    <w:rsid w:val="00F47BB9"/>
    <w:rsid w:val="00F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4B27-439E-4D25-BE51-32DA6610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User32_0</cp:lastModifiedBy>
  <cp:revision>45</cp:revision>
  <cp:lastPrinted>2025-04-03T13:20:00Z</cp:lastPrinted>
  <dcterms:created xsi:type="dcterms:W3CDTF">2022-09-15T06:52:00Z</dcterms:created>
  <dcterms:modified xsi:type="dcterms:W3CDTF">2025-05-26T08:50:00Z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