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72CF" w14:textId="77777777" w:rsidR="003A0C83" w:rsidRDefault="00000000">
      <w:pPr>
        <w:snapToGrid w:val="0"/>
        <w:ind w:left="-1343" w:firstLine="1343"/>
        <w:jc w:val="center"/>
        <w:rPr>
          <w:color w:val="000000" w:themeColor="text1"/>
        </w:rPr>
      </w:pPr>
      <w:r>
        <w:rPr>
          <w:b/>
          <w:sz w:val="24"/>
          <w:szCs w:val="24"/>
        </w:rPr>
        <w:t xml:space="preserve">Информационное сообщение </w:t>
      </w:r>
      <w:r>
        <w:rPr>
          <w:b/>
          <w:color w:val="000000" w:themeColor="text1"/>
          <w:sz w:val="24"/>
          <w:szCs w:val="24"/>
        </w:rPr>
        <w:t>№ 11</w:t>
      </w:r>
    </w:p>
    <w:p w14:paraId="090F45AC" w14:textId="77777777" w:rsidR="003A0C83" w:rsidRDefault="003A0C83">
      <w:pPr>
        <w:snapToGrid w:val="0"/>
        <w:ind w:left="-1343" w:firstLine="1343"/>
        <w:jc w:val="center"/>
        <w:rPr>
          <w:b/>
          <w:sz w:val="24"/>
          <w:szCs w:val="24"/>
        </w:rPr>
      </w:pPr>
    </w:p>
    <w:p w14:paraId="29F07C20" w14:textId="77777777" w:rsidR="003A0C83" w:rsidRDefault="00000000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  <w:lang w:eastAsia="ar-SA"/>
        </w:rPr>
        <w:t xml:space="preserve">статьей 39.18 </w:t>
      </w:r>
      <w:r>
        <w:rPr>
          <w:sz w:val="24"/>
          <w:szCs w:val="24"/>
          <w:lang w:eastAsia="ar-SA"/>
        </w:rPr>
        <w:t>Земельного кодекса Российской Федерации сообщает о наличии свободных от прав земельных участков, планируемых к предоставлению:</w:t>
      </w:r>
    </w:p>
    <w:p w14:paraId="09D6AAA6" w14:textId="77777777" w:rsidR="003A0C83" w:rsidRDefault="00000000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b/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1. </w:t>
      </w:r>
      <w:r>
        <w:rPr>
          <w:sz w:val="24"/>
          <w:szCs w:val="24"/>
          <w:lang w:eastAsia="en-US"/>
        </w:rPr>
        <w:t xml:space="preserve">Земельный участок площадью 1126 кв. м. в составе земель населенных пунктов </w:t>
      </w:r>
      <w:r>
        <w:rPr>
          <w:sz w:val="24"/>
          <w:szCs w:val="24"/>
          <w:lang w:eastAsia="ar-SA"/>
        </w:rPr>
        <w:t>расположенный</w:t>
      </w:r>
      <w:r>
        <w:rPr>
          <w:sz w:val="24"/>
          <w:szCs w:val="24"/>
          <w:lang w:eastAsia="en-US"/>
        </w:rPr>
        <w:t xml:space="preserve"> по адресу: Республика Коми, Сыктывдинский район, с. </w:t>
      </w:r>
      <w:proofErr w:type="spellStart"/>
      <w:r>
        <w:rPr>
          <w:sz w:val="24"/>
          <w:szCs w:val="24"/>
          <w:lang w:eastAsia="en-US"/>
        </w:rPr>
        <w:t>Лэзым</w:t>
      </w:r>
      <w:proofErr w:type="spellEnd"/>
      <w:r>
        <w:rPr>
          <w:sz w:val="24"/>
          <w:szCs w:val="24"/>
          <w:lang w:eastAsia="en-US"/>
        </w:rPr>
        <w:t xml:space="preserve">, разрешенное использование «индивидуальное жилищное строительство», предлагаемого к предоставлению в </w:t>
      </w:r>
      <w:r>
        <w:rPr>
          <w:color w:val="auto"/>
          <w:sz w:val="24"/>
          <w:szCs w:val="24"/>
          <w:lang w:eastAsia="zh-CN"/>
        </w:rPr>
        <w:t>аренду на 20 лет</w:t>
      </w:r>
      <w:r>
        <w:rPr>
          <w:b/>
          <w:bCs/>
          <w:color w:val="auto"/>
          <w:sz w:val="24"/>
          <w:szCs w:val="24"/>
          <w:lang w:eastAsia="en-US"/>
        </w:rPr>
        <w:t>.</w:t>
      </w:r>
    </w:p>
    <w:p w14:paraId="0B5D5FAD" w14:textId="77777777" w:rsidR="003A0C83" w:rsidRDefault="00000000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sz w:val="24"/>
          <w:szCs w:val="24"/>
          <w:lang w:eastAsia="en-US"/>
        </w:rPr>
      </w:pPr>
      <w:bookmarkStart w:id="0" w:name="_GoBack1"/>
      <w:bookmarkEnd w:id="0"/>
      <w:r>
        <w:rPr>
          <w:sz w:val="24"/>
          <w:szCs w:val="24"/>
          <w:lang w:eastAsia="ar-SA"/>
        </w:rPr>
        <w:t xml:space="preserve">2. </w:t>
      </w:r>
      <w:r>
        <w:rPr>
          <w:sz w:val="24"/>
          <w:szCs w:val="24"/>
          <w:lang w:eastAsia="en-US"/>
        </w:rPr>
        <w:t xml:space="preserve">Земельный участок площадью 727 кв. м., в составе земель населенных пунктов </w:t>
      </w:r>
      <w:r>
        <w:rPr>
          <w:sz w:val="24"/>
          <w:szCs w:val="24"/>
          <w:lang w:eastAsia="ar-SA"/>
        </w:rPr>
        <w:t>расположенный</w:t>
      </w:r>
      <w:r>
        <w:rPr>
          <w:sz w:val="24"/>
          <w:szCs w:val="24"/>
          <w:lang w:eastAsia="en-US"/>
        </w:rPr>
        <w:t xml:space="preserve"> по адресу: Республика Коми, Сыктывдинский район, с. </w:t>
      </w:r>
      <w:proofErr w:type="spellStart"/>
      <w:r>
        <w:rPr>
          <w:sz w:val="24"/>
          <w:szCs w:val="24"/>
          <w:lang w:eastAsia="en-US"/>
        </w:rPr>
        <w:t>Палевицы</w:t>
      </w:r>
      <w:proofErr w:type="spellEnd"/>
      <w:r>
        <w:rPr>
          <w:sz w:val="24"/>
          <w:szCs w:val="24"/>
          <w:lang w:eastAsia="en-US"/>
        </w:rPr>
        <w:t xml:space="preserve">, д. </w:t>
      </w:r>
      <w:proofErr w:type="spellStart"/>
      <w:r>
        <w:rPr>
          <w:sz w:val="24"/>
          <w:szCs w:val="24"/>
          <w:lang w:eastAsia="en-US"/>
        </w:rPr>
        <w:t>Сотчемвыв</w:t>
      </w:r>
      <w:proofErr w:type="spellEnd"/>
      <w:r>
        <w:rPr>
          <w:sz w:val="24"/>
          <w:szCs w:val="24"/>
          <w:lang w:eastAsia="en-US"/>
        </w:rPr>
        <w:t>, разрешенное использование «п</w:t>
      </w:r>
      <w:r>
        <w:rPr>
          <w:rFonts w:eastAsia="Calibri"/>
          <w:sz w:val="24"/>
          <w:szCs w:val="24"/>
        </w:rPr>
        <w:t>риусадебный участок личного подсобного хозяйства</w:t>
      </w:r>
      <w:r>
        <w:rPr>
          <w:sz w:val="24"/>
          <w:szCs w:val="24"/>
          <w:lang w:eastAsia="en-US"/>
        </w:rPr>
        <w:t xml:space="preserve">», предлагаемый к предоставлению в </w:t>
      </w:r>
      <w:r>
        <w:rPr>
          <w:color w:val="auto"/>
          <w:sz w:val="24"/>
          <w:szCs w:val="24"/>
          <w:lang w:eastAsia="zh-CN"/>
        </w:rPr>
        <w:t>собственность за плату</w:t>
      </w:r>
      <w:r>
        <w:rPr>
          <w:sz w:val="24"/>
          <w:szCs w:val="24"/>
          <w:lang w:eastAsia="en-US"/>
        </w:rPr>
        <w:t>.,</w:t>
      </w:r>
    </w:p>
    <w:p w14:paraId="182C1A43" w14:textId="77777777" w:rsidR="003A0C83" w:rsidRDefault="00000000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Земельный участок с кадастровым номером 11:04:1201002:166, площадью 1612 </w:t>
      </w:r>
      <w:proofErr w:type="spellStart"/>
      <w:proofErr w:type="gramStart"/>
      <w:r>
        <w:rPr>
          <w:sz w:val="24"/>
          <w:szCs w:val="24"/>
          <w:lang w:eastAsia="en-US"/>
        </w:rPr>
        <w:t>кв.м</w:t>
      </w:r>
      <w:proofErr w:type="spellEnd"/>
      <w:proofErr w:type="gramEnd"/>
      <w:r>
        <w:rPr>
          <w:sz w:val="24"/>
          <w:szCs w:val="24"/>
          <w:lang w:eastAsia="en-US"/>
        </w:rPr>
        <w:t xml:space="preserve">,  </w:t>
      </w:r>
      <w:r>
        <w:rPr>
          <w:sz w:val="24"/>
          <w:szCs w:val="24"/>
          <w:lang w:eastAsia="ar-SA"/>
        </w:rPr>
        <w:t>расположенный</w:t>
      </w:r>
      <w:r>
        <w:rPr>
          <w:sz w:val="24"/>
          <w:szCs w:val="24"/>
          <w:lang w:eastAsia="en-US"/>
        </w:rPr>
        <w:t xml:space="preserve"> по адресу: Республика Коми, Сыктывдинский район, д. </w:t>
      </w:r>
      <w:proofErr w:type="spellStart"/>
      <w:r>
        <w:rPr>
          <w:sz w:val="24"/>
          <w:szCs w:val="24"/>
          <w:lang w:eastAsia="en-US"/>
        </w:rPr>
        <w:t>Гаръя</w:t>
      </w:r>
      <w:proofErr w:type="spellEnd"/>
      <w:r>
        <w:rPr>
          <w:sz w:val="24"/>
          <w:szCs w:val="24"/>
          <w:lang w:eastAsia="en-US"/>
        </w:rPr>
        <w:t>, вид разрешенного использования «для индивидуального жилищного строительства» предлагаемого к предоставлению в аренду на 20 лет.</w:t>
      </w:r>
    </w:p>
    <w:p w14:paraId="6EF82878" w14:textId="77777777" w:rsidR="003A0C83" w:rsidRDefault="003A0C83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  <w:rPr>
          <w:b/>
          <w:bCs/>
          <w:sz w:val="24"/>
          <w:szCs w:val="24"/>
          <w:lang w:eastAsia="en-US"/>
        </w:rPr>
      </w:pPr>
    </w:p>
    <w:p w14:paraId="41358346" w14:textId="77777777" w:rsidR="003A0C83" w:rsidRDefault="00000000">
      <w:pPr>
        <w:widowControl w:val="0"/>
        <w:tabs>
          <w:tab w:val="left" w:pos="0"/>
          <w:tab w:val="left" w:pos="142"/>
          <w:tab w:val="left" w:pos="284"/>
        </w:tabs>
        <w:ind w:firstLine="567"/>
        <w:jc w:val="both"/>
      </w:pPr>
      <w:r>
        <w:rPr>
          <w:sz w:val="24"/>
          <w:szCs w:val="24"/>
        </w:rPr>
        <w:t>Граждане, заинтересованные в предоставлении указанных земельных участков 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  или договора купли-</w:t>
      </w:r>
      <w:proofErr w:type="gramStart"/>
      <w:r>
        <w:rPr>
          <w:sz w:val="24"/>
          <w:szCs w:val="24"/>
        </w:rPr>
        <w:t>продажи  земельного</w:t>
      </w:r>
      <w:proofErr w:type="gramEnd"/>
      <w:r>
        <w:rPr>
          <w:sz w:val="24"/>
          <w:szCs w:val="24"/>
        </w:rPr>
        <w:t xml:space="preserve"> участка.</w:t>
      </w:r>
    </w:p>
    <w:p w14:paraId="3CF9DBB0" w14:textId="77777777" w:rsidR="003A0C83" w:rsidRDefault="00000000">
      <w:pPr>
        <w:pStyle w:val="ad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</w:t>
      </w:r>
      <w:proofErr w:type="spellStart"/>
      <w:proofErr w:type="gram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          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 xml:space="preserve">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10, лично либо почтовым отправлением.</w:t>
      </w:r>
    </w:p>
    <w:p w14:paraId="586DBECF" w14:textId="77777777" w:rsidR="003A0C83" w:rsidRDefault="00000000">
      <w:pPr>
        <w:ind w:firstLine="426"/>
        <w:jc w:val="both"/>
      </w:pPr>
      <w:r>
        <w:rPr>
          <w:sz w:val="24"/>
          <w:szCs w:val="24"/>
        </w:rPr>
        <w:t xml:space="preserve">Со схемой расположения земельного участка и иной интересующей информацией  можно ознакомиться по адресу: </w:t>
      </w:r>
      <w:bookmarkStart w:id="1" w:name="__DdeLink__1600_858487349"/>
      <w:r>
        <w:rPr>
          <w:sz w:val="24"/>
          <w:szCs w:val="24"/>
        </w:rPr>
        <w:t xml:space="preserve">Республика Коми, Сыктывдинский район, с. </w:t>
      </w:r>
      <w:proofErr w:type="spellStart"/>
      <w:r>
        <w:rPr>
          <w:sz w:val="24"/>
          <w:szCs w:val="24"/>
        </w:rPr>
        <w:t>Выльгорт</w:t>
      </w:r>
      <w:proofErr w:type="spellEnd"/>
      <w:r>
        <w:rPr>
          <w:sz w:val="24"/>
          <w:szCs w:val="24"/>
        </w:rPr>
        <w:t xml:space="preserve">,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>, д. 62,  № 1, 6 (среда, с 9 до 17 часов, с 13 до 14 часов – обеденный перерыв).</w:t>
      </w:r>
      <w:bookmarkEnd w:id="1"/>
      <w:r>
        <w:rPr>
          <w:sz w:val="22"/>
          <w:szCs w:val="22"/>
        </w:rPr>
        <w:t xml:space="preserve"> 8(82130)7-12-49.</w:t>
      </w:r>
    </w:p>
    <w:p w14:paraId="053DFD2B" w14:textId="77777777" w:rsidR="003A0C83" w:rsidRDefault="003A0C83">
      <w:pPr>
        <w:pStyle w:val="ad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34"/>
        <w:gridCol w:w="5194"/>
      </w:tblGrid>
      <w:tr w:rsidR="003A0C83" w14:paraId="308D6616" w14:textId="77777777">
        <w:tc>
          <w:tcPr>
            <w:tcW w:w="5533" w:type="dxa"/>
            <w:shd w:val="clear" w:color="auto" w:fill="auto"/>
          </w:tcPr>
          <w:p w14:paraId="362618AA" w14:textId="77777777" w:rsidR="003A0C83" w:rsidRDefault="003A0C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194" w:type="dxa"/>
            <w:shd w:val="clear" w:color="auto" w:fill="auto"/>
          </w:tcPr>
          <w:p w14:paraId="6E8CF484" w14:textId="77777777" w:rsidR="003A0C83" w:rsidRDefault="003A0C83">
            <w:pPr>
              <w:pStyle w:val="ac"/>
              <w:widowControl w:val="0"/>
              <w:ind w:firstLine="142"/>
              <w:rPr>
                <w:sz w:val="24"/>
                <w:szCs w:val="24"/>
              </w:rPr>
            </w:pPr>
            <w:bookmarkStart w:id="2" w:name="__DdeLink__3225_1396671021"/>
            <w:bookmarkEnd w:id="2"/>
          </w:p>
        </w:tc>
      </w:tr>
    </w:tbl>
    <w:p w14:paraId="3B9236D4" w14:textId="77777777" w:rsidR="003A0C83" w:rsidRDefault="003A0C83"/>
    <w:sectPr w:rsidR="003A0C83">
      <w:pgSz w:w="11906" w:h="16838"/>
      <w:pgMar w:top="1134" w:right="851" w:bottom="1134" w:left="1701" w:header="0" w:footer="0" w:gutter="0"/>
      <w:cols w:space="720"/>
      <w:formProt w:val="0"/>
      <w:docGrid w:linePitch="360" w:charSpace="262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83"/>
    <w:rsid w:val="003A0C83"/>
    <w:rsid w:val="00400E4F"/>
    <w:rsid w:val="00B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2EF1"/>
  <w15:docId w15:val="{D4D9BAC0-D5C3-430C-BB70-EDAD1744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Pr>
      <w:color w:val="0563C1" w:themeColor="hyperlink"/>
      <w:u w:val="single"/>
    </w:rPr>
  </w:style>
  <w:style w:type="character" w:customStyle="1" w:styleId="s3">
    <w:name w:val="s3"/>
    <w:qFormat/>
  </w:style>
  <w:style w:type="character" w:customStyle="1" w:styleId="apple-converted-space">
    <w:name w:val="apple-converted-space"/>
    <w:qFormat/>
  </w:style>
  <w:style w:type="character" w:customStyle="1" w:styleId="a3">
    <w:name w:val="Верхний колонтитул Знак"/>
    <w:qFormat/>
    <w:rPr>
      <w:rFonts w:ascii="Times New Roman" w:hAnsi="Times New Roman" w:cs="Times New Roman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List"/>
    <w:basedOn w:val="a6"/>
    <w:qFormat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10">
    <w:name w:val="index 1"/>
    <w:basedOn w:val="a"/>
    <w:qFormat/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c">
    <w:name w:val="Содержимое таблицы"/>
    <w:basedOn w:val="a"/>
    <w:qFormat/>
    <w:pPr>
      <w:suppressLineNumbers/>
    </w:pPr>
    <w:rPr>
      <w:lang w:eastAsia="ar-SA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ae">
    <w:name w:val="Колонтитул"/>
    <w:basedOn w:val="a"/>
    <w:qFormat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704E-0BB1-49B1-89FC-210EF610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>Администрация МО МР "Сыктывдинский"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</cp:revision>
  <dcterms:created xsi:type="dcterms:W3CDTF">2024-05-19T19:24:00Z</dcterms:created>
  <dcterms:modified xsi:type="dcterms:W3CDTF">2024-05-19T19:24:00Z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5FE948A5F03844CF99668C9484BD69A7_12</vt:lpwstr>
  </property>
  <property fmtid="{D5CDD505-2E9C-101B-9397-08002B2CF9AE}" pid="4" name="KSOProductBuildVer">
    <vt:lpwstr>1049-12.2.0.16909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