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1343" w:firstLine="1343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13</w:t>
      </w:r>
    </w:p>
    <w:p>
      <w:pPr>
        <w:snapToGrid w:val="0"/>
        <w:ind w:left="-1343" w:firstLine="1343"/>
        <w:jc w:val="center"/>
        <w:rPr>
          <w:b/>
          <w:sz w:val="24"/>
          <w:szCs w:val="24"/>
        </w:rPr>
      </w:pPr>
    </w:p>
    <w:p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 наличии свободных от прав земельного участка, планируемого к предоставлению:</w:t>
      </w:r>
    </w:p>
    <w:p>
      <w:pPr>
        <w:tabs>
          <w:tab w:val="left" w:pos="180"/>
          <w:tab w:val="left" w:pos="993"/>
        </w:tabs>
        <w:ind w:right="281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1.</w:t>
      </w:r>
      <w:r>
        <w:rPr>
          <w:sz w:val="24"/>
          <w:szCs w:val="24"/>
          <w:lang w:eastAsia="en-US"/>
        </w:rPr>
        <w:t xml:space="preserve"> </w:t>
      </w:r>
      <w:bookmarkStart w:id="2" w:name="_GoBack"/>
      <w:r>
        <w:rPr>
          <w:b w:val="0"/>
          <w:bCs w:val="0"/>
          <w:sz w:val="24"/>
          <w:szCs w:val="24"/>
          <w:lang w:val="ru-RU" w:eastAsia="en-US"/>
        </w:rPr>
        <w:t>Земельный участок с кадастровым номером</w:t>
      </w:r>
      <w:r>
        <w:rPr>
          <w:sz w:val="24"/>
          <w:szCs w:val="24"/>
          <w:lang w:eastAsia="en-US"/>
        </w:rPr>
        <w:t xml:space="preserve"> 11:04:1001005:545 площадью </w:t>
      </w:r>
      <w:r>
        <w:rPr>
          <w:sz w:val="24"/>
          <w:szCs w:val="24"/>
          <w:lang w:eastAsia="en-US"/>
        </w:rPr>
        <w:br w:type="textWrapping"/>
      </w:r>
      <w:r>
        <w:rPr>
          <w:sz w:val="24"/>
          <w:szCs w:val="24"/>
          <w:lang w:eastAsia="en-US"/>
        </w:rPr>
        <w:t>10</w:t>
      </w:r>
      <w:r>
        <w:rPr>
          <w:rFonts w:hint="default"/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eastAsia="en-US"/>
        </w:rPr>
        <w:t>кв.м, расположенного по адресу: Республика Коми, Сыктывдинский</w:t>
      </w:r>
      <w:r>
        <w:rPr>
          <w:rFonts w:hint="default"/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eastAsia="en-US"/>
        </w:rPr>
        <w:t>район,</w:t>
      </w:r>
      <w:r>
        <w:rPr>
          <w:rFonts w:hint="default"/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eastAsia="en-US"/>
        </w:rPr>
        <w:t>с.Выльгорт, ул. Полевая, вид разрешенного использования «Хозяйственные постройки», земли населенных пунктов, в собственность за плату</w:t>
      </w:r>
      <w:bookmarkEnd w:id="2"/>
      <w:r>
        <w:rPr>
          <w:sz w:val="24"/>
          <w:szCs w:val="24"/>
          <w:lang w:eastAsia="en-US"/>
        </w:rPr>
        <w:t xml:space="preserve">. </w:t>
      </w:r>
    </w:p>
    <w:p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b/>
          <w:bCs/>
          <w:color w:val="auto"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2. </w:t>
      </w:r>
      <w:r>
        <w:rPr>
          <w:sz w:val="24"/>
          <w:szCs w:val="24"/>
          <w:lang w:eastAsia="en-US"/>
        </w:rPr>
        <w:t xml:space="preserve">Земельный участок площадью 666 кв. м. в составе земель населенных пунктов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Республика Коми, Сыктывдинский район, д. Савапиян, разрешенное использование «</w:t>
      </w:r>
      <w:r>
        <w:rPr>
          <w:rFonts w:eastAsia="Calibri"/>
          <w:sz w:val="24"/>
          <w:szCs w:val="24"/>
        </w:rPr>
        <w:t>малоэтажная жилая застройка (индивидуальное жилищное строительство)</w:t>
      </w:r>
      <w:r>
        <w:rPr>
          <w:sz w:val="24"/>
          <w:szCs w:val="24"/>
          <w:lang w:eastAsia="en-US"/>
        </w:rPr>
        <w:t xml:space="preserve">», предлагаемого к предоставлению в </w:t>
      </w:r>
      <w:r>
        <w:rPr>
          <w:color w:val="auto"/>
          <w:sz w:val="24"/>
          <w:szCs w:val="24"/>
          <w:lang w:eastAsia="zh-CN"/>
        </w:rPr>
        <w:t>собственность за плату.</w:t>
      </w:r>
    </w:p>
    <w:p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bCs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 xml:space="preserve">3. </w:t>
      </w:r>
      <w:r>
        <w:rPr>
          <w:sz w:val="24"/>
          <w:szCs w:val="24"/>
          <w:lang w:eastAsia="en-US"/>
        </w:rPr>
        <w:t xml:space="preserve">Земельный участок площадью 325 кв. м. в составе земель населенных пунктов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Республика Коми, Сыктывдинский район, с. Пажга, м. Чибин, разрешенное использование «</w:t>
      </w:r>
      <w:r>
        <w:rPr>
          <w:rFonts w:eastAsia="Calibri"/>
          <w:sz w:val="24"/>
          <w:szCs w:val="24"/>
        </w:rPr>
        <w:t>приусадебный участок личного подсобного хозяйства</w:t>
      </w:r>
      <w:r>
        <w:rPr>
          <w:sz w:val="24"/>
          <w:szCs w:val="24"/>
          <w:lang w:eastAsia="en-US"/>
        </w:rPr>
        <w:t xml:space="preserve">», предлагаемого к предоставлению в </w:t>
      </w:r>
      <w:r>
        <w:rPr>
          <w:color w:val="auto"/>
          <w:sz w:val="24"/>
          <w:szCs w:val="24"/>
          <w:lang w:eastAsia="zh-CN"/>
        </w:rPr>
        <w:t>собственность за плату, без права возведения индивидуального жилого дома.</w:t>
      </w:r>
    </w:p>
    <w:p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купли-продажи  земельного участка.</w:t>
      </w:r>
    </w:p>
    <w:p>
      <w:pPr>
        <w:pStyle w:val="1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ул. Д. Каликовой, д. 62, каб. 10, лично либо почтовым отправлением.</w:t>
      </w:r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0" w:name="__DdeLink__1600_858487349"/>
      <w:r>
        <w:rPr>
          <w:sz w:val="24"/>
          <w:szCs w:val="24"/>
        </w:rPr>
        <w:t>Республика Коми, Сыктывдинский район, с. Выльгорт,   ул. Д. Каликовой, д. 62,  № 1, 6 (среда, с 9 до 17 часов, с 13 до 14 часов – обеденный перерыв).</w:t>
      </w:r>
      <w:bookmarkEnd w:id="0"/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8(82130) 7-12-49 (пункты 2-3), 8(82130) 7-24-00 (пункт 1).</w:t>
      </w:r>
    </w:p>
    <w:p>
      <w:pPr>
        <w:pStyle w:val="19"/>
        <w:ind w:left="0" w:firstLine="426"/>
        <w:jc w:val="both"/>
        <w:rPr>
          <w:sz w:val="24"/>
          <w:szCs w:val="24"/>
        </w:rPr>
      </w:pPr>
    </w:p>
    <w:tbl>
      <w:tblPr>
        <w:tblStyle w:val="3"/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34"/>
        <w:gridCol w:w="519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533" w:type="dxa"/>
            <w:shd w:val="clear" w:color="auto" w:fill="auto"/>
          </w:tcPr>
          <w:p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>
            <w:pPr>
              <w:pStyle w:val="18"/>
              <w:widowControl w:val="0"/>
              <w:ind w:firstLine="142"/>
              <w:rPr>
                <w:sz w:val="24"/>
                <w:szCs w:val="24"/>
              </w:rPr>
            </w:pPr>
            <w:bookmarkStart w:id="1" w:name="__DdeLink__3225_1396671021"/>
            <w:bookmarkEnd w:id="1"/>
          </w:p>
        </w:tc>
      </w:tr>
    </w:tbl>
    <w:p/>
    <w:sectPr>
      <w:pgSz w:w="11906" w:h="16838"/>
      <w:pgMar w:top="1134" w:right="851" w:bottom="1134" w:left="1701" w:header="0" w:footer="0" w:gutter="0"/>
      <w:cols w:space="720" w:num="1"/>
      <w:formProt w:val="0"/>
      <w:docGrid w:linePitch="360" w:charSpace="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5"/>
    <w:rsid w:val="00097C20"/>
    <w:rsid w:val="00315C11"/>
    <w:rsid w:val="00321875"/>
    <w:rsid w:val="003813EB"/>
    <w:rsid w:val="003C1C38"/>
    <w:rsid w:val="004266FD"/>
    <w:rsid w:val="00440395"/>
    <w:rsid w:val="00454BF0"/>
    <w:rsid w:val="00507135"/>
    <w:rsid w:val="005D7722"/>
    <w:rsid w:val="005E3079"/>
    <w:rsid w:val="005F5F21"/>
    <w:rsid w:val="00617116"/>
    <w:rsid w:val="009255EF"/>
    <w:rsid w:val="00927F03"/>
    <w:rsid w:val="0099097D"/>
    <w:rsid w:val="009B026C"/>
    <w:rsid w:val="00A42BBA"/>
    <w:rsid w:val="00AE39BF"/>
    <w:rsid w:val="00B37D83"/>
    <w:rsid w:val="00D95D3D"/>
    <w:rsid w:val="00F47094"/>
    <w:rsid w:val="00FC5A1D"/>
    <w:rsid w:val="4C0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8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Колонтитул"/>
    <w:basedOn w:val="1"/>
    <w:qFormat/>
    <w:uiPriority w:val="0"/>
  </w:style>
  <w:style w:type="paragraph" w:customStyle="1" w:styleId="21">
    <w:name w:val="Standard"/>
    <w:qFormat/>
    <w:uiPriority w:val="0"/>
    <w:pPr>
      <w:widowControl w:val="0"/>
      <w:suppressAutoHyphens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F59E-F02C-483B-BAD7-5E4ED0D01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305</Words>
  <Characters>1743</Characters>
  <Lines>14</Lines>
  <Paragraphs>4</Paragraphs>
  <TotalTime>0</TotalTime>
  <ScaleCrop>false</ScaleCrop>
  <LinksUpToDate>false</LinksUpToDate>
  <CharactersWithSpaces>2044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2024-02-03T09:05:00Z</dcterms:created>
  <dc:creator>Пользователь</dc:creator>
  <cp:lastModifiedBy>User</cp:lastModifiedBy>
  <dcterms:modified xsi:type="dcterms:W3CDTF">2024-05-31T08:15:53Z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1049-12.2.0.16909</vt:lpwstr>
  </property>
  <property fmtid="{D5CDD505-2E9C-101B-9397-08002B2CF9AE}" pid="7" name="ICV">
    <vt:lpwstr>0339D89DD4404EA18D25F37B336DC548_12</vt:lpwstr>
  </property>
</Properties>
</file>