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D658F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>№ 24</w:t>
      </w:r>
    </w:p>
    <w:p w14:paraId="52677955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4F1F22FA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о наличии свободных от прав земельного участка, планируемого к предоставлению:</w:t>
      </w:r>
    </w:p>
    <w:p w14:paraId="5DF39563">
      <w:pPr>
        <w:numPr>
          <w:ilvl w:val="0"/>
          <w:numId w:val="1"/>
        </w:numPr>
        <w:tabs>
          <w:tab w:val="left" w:pos="0"/>
          <w:tab w:val="left" w:pos="400"/>
          <w:tab w:val="clear" w:pos="425"/>
        </w:tabs>
        <w:ind w:left="5" w:leftChars="0" w:firstLine="393" w:firstLineChars="164"/>
        <w:jc w:val="both"/>
        <w:rPr>
          <w:sz w:val="24"/>
          <w:szCs w:val="24"/>
          <w:lang w:eastAsia="zh-CN"/>
        </w:rPr>
      </w:pPr>
      <w:r>
        <w:rPr>
          <w:rFonts w:hint="default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емельн</w:t>
      </w:r>
      <w:r>
        <w:rPr>
          <w:rFonts w:hint="default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к с кадастровым номером 11:04: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6007001:136</w:t>
      </w:r>
      <w:r>
        <w:rPr>
          <w:rFonts w:hint="default" w:ascii="Times New Roman" w:hAnsi="Times New Roman" w:cs="Times New Roman"/>
          <w:sz w:val="24"/>
          <w:szCs w:val="24"/>
        </w:rPr>
        <w:t xml:space="preserve"> площадью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1000</w:t>
      </w:r>
      <w:r>
        <w:rPr>
          <w:rFonts w:hint="default" w:ascii="Times New Roman" w:hAnsi="Times New Roman" w:cs="Times New Roman"/>
          <w:sz w:val="24"/>
          <w:szCs w:val="24"/>
        </w:rPr>
        <w:t xml:space="preserve"> кв.м, расположенного по адресу: Российская Федерация, 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>Республика</w:t>
      </w:r>
      <w:r>
        <w:rPr>
          <w:rFonts w:hint="default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 xml:space="preserve">Коми, Сыктывдинский муниципальный район, </w:t>
      </w:r>
      <w:r>
        <w:rPr>
          <w:rFonts w:hint="default" w:ascii="Times New Roman" w:hAnsi="Times New Roman" w:eastAsia="c98909" w:cs="Times New Roman"/>
          <w:color w:val="000000"/>
          <w:kern w:val="0"/>
          <w:sz w:val="24"/>
          <w:szCs w:val="24"/>
          <w:lang w:val="en-US" w:eastAsia="zh-CN" w:bidi="ar"/>
        </w:rPr>
        <w:t>Садоводческий комплекс Соколовка</w:t>
      </w:r>
      <w:r>
        <w:rPr>
          <w:rFonts w:hint="default" w:ascii="Times New Roman" w:hAnsi="Times New Roman" w:eastAsia="6c411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c98909" w:cs="Times New Roman"/>
          <w:color w:val="000000"/>
          <w:kern w:val="0"/>
          <w:sz w:val="24"/>
          <w:szCs w:val="24"/>
          <w:lang w:val="en-US" w:eastAsia="zh-CN" w:bidi="ar"/>
        </w:rPr>
        <w:t>сдт Югдом</w:t>
      </w:r>
      <w:r>
        <w:rPr>
          <w:rFonts w:hint="default" w:ascii="Times New Roman" w:hAnsi="Times New Roman" w:eastAsia="6c411b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c98909" w:cs="Times New Roman"/>
          <w:color w:val="000000"/>
          <w:kern w:val="0"/>
          <w:sz w:val="24"/>
          <w:szCs w:val="24"/>
          <w:lang w:val="en-US" w:eastAsia="zh-CN" w:bidi="ar"/>
        </w:rPr>
        <w:t>проезд №</w:t>
      </w:r>
      <w:r>
        <w:rPr>
          <w:rFonts w:hint="default" w:ascii="Times New Roman" w:hAnsi="Times New Roman" w:eastAsia="6c411b" w:cs="Times New Roman"/>
          <w:color w:val="000000"/>
          <w:kern w:val="0"/>
          <w:sz w:val="24"/>
          <w:szCs w:val="24"/>
          <w:lang w:val="en-US" w:eastAsia="zh-CN" w:bidi="ar"/>
        </w:rPr>
        <w:t xml:space="preserve">6, </w:t>
      </w:r>
      <w:r>
        <w:rPr>
          <w:rFonts w:hint="default" w:ascii="Times New Roman" w:hAnsi="Times New Roman" w:eastAsia="c98909" w:cs="Times New Roman"/>
          <w:color w:val="000000"/>
          <w:kern w:val="0"/>
          <w:sz w:val="24"/>
          <w:szCs w:val="24"/>
          <w:lang w:val="en-US" w:eastAsia="zh-CN" w:bidi="ar"/>
        </w:rPr>
        <w:t>участок №</w:t>
      </w:r>
      <w:r>
        <w:rPr>
          <w:rFonts w:hint="default" w:ascii="Times New Roman" w:hAnsi="Times New Roman" w:eastAsia="6c411b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 разрешенного использования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ведение садоводства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eastAsia="en-US"/>
        </w:rPr>
        <w:t xml:space="preserve">предлагаемого к предоставлению в </w:t>
      </w:r>
      <w:r>
        <w:rPr>
          <w:color w:val="auto"/>
          <w:sz w:val="24"/>
          <w:szCs w:val="24"/>
          <w:lang w:eastAsia="zh-CN"/>
        </w:rPr>
        <w:t>собственность за плату</w:t>
      </w:r>
      <w:r>
        <w:rPr>
          <w:rFonts w:hint="default"/>
          <w:color w:val="auto"/>
          <w:sz w:val="24"/>
          <w:szCs w:val="24"/>
          <w:lang w:val="ru-RU" w:eastAsia="zh-CN"/>
        </w:rPr>
        <w:t>.</w:t>
      </w:r>
    </w:p>
    <w:p w14:paraId="62B704E2">
      <w:pPr>
        <w:numPr>
          <w:ilvl w:val="0"/>
          <w:numId w:val="1"/>
        </w:numPr>
        <w:tabs>
          <w:tab w:val="left" w:pos="0"/>
          <w:tab w:val="left" w:pos="400"/>
          <w:tab w:val="clear" w:pos="425"/>
        </w:tabs>
        <w:ind w:left="5" w:leftChars="0" w:firstLine="393" w:firstLineChars="164"/>
        <w:jc w:val="both"/>
        <w:rPr>
          <w:sz w:val="24"/>
          <w:szCs w:val="24"/>
          <w:lang w:eastAsia="zh-CN"/>
        </w:rPr>
      </w:pPr>
      <w:r>
        <w:rPr>
          <w:rFonts w:hint="default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емельн</w:t>
      </w:r>
      <w:r>
        <w:rPr>
          <w:rFonts w:hint="default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sz w:val="24"/>
          <w:szCs w:val="24"/>
        </w:rPr>
        <w:t xml:space="preserve"> с кадастровым номером 11:04:</w:t>
      </w:r>
      <w:r>
        <w:rPr>
          <w:rFonts w:hint="default"/>
          <w:sz w:val="24"/>
          <w:szCs w:val="24"/>
          <w:lang w:val="ru-RU"/>
        </w:rPr>
        <w:t>6104001:131</w:t>
      </w:r>
      <w:r>
        <w:rPr>
          <w:sz w:val="24"/>
          <w:szCs w:val="24"/>
        </w:rPr>
        <w:t xml:space="preserve"> площадью </w:t>
      </w:r>
      <w:r>
        <w:rPr>
          <w:rFonts w:hint="default"/>
          <w:sz w:val="24"/>
          <w:szCs w:val="24"/>
          <w:lang w:val="ru-RU"/>
        </w:rPr>
        <w:t>811</w:t>
      </w:r>
      <w:r>
        <w:rPr>
          <w:sz w:val="24"/>
          <w:szCs w:val="24"/>
        </w:rPr>
        <w:t xml:space="preserve"> кв.м, расположенного по адресу: Российская Федерация, </w:t>
      </w:r>
      <w:r>
        <w:rPr>
          <w:bCs/>
          <w:sz w:val="24"/>
          <w:szCs w:val="24"/>
          <w:shd w:val="clear" w:color="auto" w:fill="FFFFFF"/>
        </w:rPr>
        <w:t xml:space="preserve">Республика Коми, Сыктывдинский муниципальный район, сельское поселение </w:t>
      </w:r>
      <w:r>
        <w:rPr>
          <w:bCs/>
          <w:sz w:val="24"/>
          <w:szCs w:val="24"/>
          <w:shd w:val="clear" w:color="auto" w:fill="FFFFFF"/>
          <w:lang w:val="ru-RU"/>
        </w:rPr>
        <w:t>Слудка</w:t>
      </w:r>
      <w:r>
        <w:rPr>
          <w:rFonts w:hint="default"/>
          <w:bCs/>
          <w:sz w:val="24"/>
          <w:szCs w:val="24"/>
          <w:shd w:val="clear" w:color="auto" w:fill="FFFFFF"/>
          <w:lang w:val="ru-RU"/>
        </w:rPr>
        <w:t>, п. Позялэм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вид разрешенного использования «</w:t>
      </w:r>
      <w:r>
        <w:rPr>
          <w:sz w:val="24"/>
          <w:szCs w:val="24"/>
          <w:lang w:val="ru-RU"/>
        </w:rPr>
        <w:t>приусадебный</w:t>
      </w:r>
      <w:r>
        <w:rPr>
          <w:rFonts w:hint="default"/>
          <w:sz w:val="24"/>
          <w:szCs w:val="24"/>
          <w:lang w:val="ru-RU"/>
        </w:rPr>
        <w:t xml:space="preserve"> участок личного подсобного хозяйства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eastAsia="en-US"/>
        </w:rPr>
        <w:t xml:space="preserve">предлагаемого к предоставлению в </w:t>
      </w:r>
      <w:r>
        <w:rPr>
          <w:color w:val="auto"/>
          <w:sz w:val="24"/>
          <w:szCs w:val="24"/>
          <w:lang w:eastAsia="zh-CN"/>
        </w:rPr>
        <w:t>собственность за плату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. </w:t>
      </w:r>
    </w:p>
    <w:p w14:paraId="72B01294">
      <w:pPr>
        <w:numPr>
          <w:ilvl w:val="0"/>
          <w:numId w:val="1"/>
        </w:numPr>
        <w:tabs>
          <w:tab w:val="left" w:pos="0"/>
          <w:tab w:val="left" w:pos="400"/>
          <w:tab w:val="clear" w:pos="425"/>
        </w:tabs>
        <w:ind w:left="5" w:leftChars="0" w:firstLine="393" w:firstLineChars="164"/>
        <w:jc w:val="both"/>
        <w:rPr>
          <w:sz w:val="24"/>
          <w:szCs w:val="24"/>
          <w:lang w:eastAsia="zh-CN"/>
        </w:rPr>
      </w:pPr>
      <w:r>
        <w:rPr>
          <w:rFonts w:hint="default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емельн</w:t>
      </w:r>
      <w:r>
        <w:rPr>
          <w:rFonts w:hint="default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sz w:val="24"/>
          <w:szCs w:val="24"/>
        </w:rPr>
        <w:t xml:space="preserve"> с кадастровым номером 11:04:5603001:286 площадью 600 кв.м, расположенного по адресу: Республика Коми, Сыктывдинский район, Садоводческий комплекс Тыла-Ю, сдт Мелиоратор, участок № 280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вид разрешенного использования «ведение садоводства»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eastAsia="en-US"/>
        </w:rPr>
        <w:t>предлагаемого к предоставлению в</w:t>
      </w:r>
      <w:r>
        <w:rPr>
          <w:rFonts w:hint="default"/>
          <w:color w:val="auto"/>
          <w:sz w:val="24"/>
          <w:szCs w:val="24"/>
          <w:lang w:val="ru-RU" w:eastAsia="en-US"/>
        </w:rPr>
        <w:t xml:space="preserve"> аренду на 49 лет.</w:t>
      </w:r>
    </w:p>
    <w:p w14:paraId="7DD5BDE8">
      <w:pPr>
        <w:numPr>
          <w:ilvl w:val="0"/>
          <w:numId w:val="1"/>
        </w:numPr>
        <w:tabs>
          <w:tab w:val="left" w:pos="0"/>
          <w:tab w:val="left" w:pos="400"/>
          <w:tab w:val="clear" w:pos="425"/>
        </w:tabs>
        <w:ind w:left="5" w:leftChars="0" w:firstLine="393" w:firstLineChars="164"/>
        <w:jc w:val="both"/>
        <w:rPr>
          <w:sz w:val="24"/>
          <w:szCs w:val="24"/>
          <w:lang w:eastAsia="zh-CN"/>
        </w:rPr>
      </w:pPr>
      <w:r>
        <w:rPr>
          <w:rFonts w:hint="default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емельн</w:t>
      </w:r>
      <w:r>
        <w:rPr>
          <w:rFonts w:hint="default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sz w:val="24"/>
          <w:szCs w:val="24"/>
        </w:rPr>
        <w:t xml:space="preserve"> с кадастровым номером 11:04:5603001:284 площадью 600 кв.м, расположенного по адресу: Республика Коми, Сыктывдинский район, Садоводческий комплекс Тыла-Ю, сдт Мелиоратор, участок №278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вид разрешенного использования «ведение садоводства»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eastAsia="en-US"/>
        </w:rPr>
        <w:t>предлагаемого к предоставлению в</w:t>
      </w:r>
      <w:r>
        <w:rPr>
          <w:rFonts w:hint="default"/>
          <w:color w:val="auto"/>
          <w:sz w:val="24"/>
          <w:szCs w:val="24"/>
          <w:lang w:val="ru-RU" w:eastAsia="en-US"/>
        </w:rPr>
        <w:t xml:space="preserve"> аренду на 49 лет.</w:t>
      </w:r>
    </w:p>
    <w:p w14:paraId="794F27D3">
      <w:pPr>
        <w:numPr>
          <w:ilvl w:val="0"/>
          <w:numId w:val="1"/>
        </w:numPr>
        <w:tabs>
          <w:tab w:val="left" w:pos="0"/>
          <w:tab w:val="left" w:pos="400"/>
          <w:tab w:val="clear" w:pos="425"/>
        </w:tabs>
        <w:ind w:left="5" w:leftChars="0" w:firstLine="393" w:firstLineChars="164"/>
        <w:jc w:val="both"/>
        <w:rPr>
          <w:b/>
          <w:bCs/>
          <w:sz w:val="24"/>
          <w:szCs w:val="24"/>
          <w:lang w:eastAsia="zh-CN"/>
        </w:rPr>
      </w:pPr>
      <w:r>
        <w:rPr>
          <w:rFonts w:hint="default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емельн</w:t>
      </w:r>
      <w:r>
        <w:rPr>
          <w:rFonts w:hint="default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sz w:val="24"/>
          <w:szCs w:val="24"/>
        </w:rPr>
        <w:t xml:space="preserve"> с кадастровым номером 11:04:5603001:8 площадью 600 кв.м, расположенного по адресу: Республика Коми, Сыктывдинский район, Садоводческий комплекс Тыла-Ю, сдт Мелиоратор, участок № 6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вид разрешенного использования «ведение садоводства»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eastAsia="en-US"/>
        </w:rPr>
        <w:t>предлагаемого к предоставлению в</w:t>
      </w:r>
      <w:r>
        <w:rPr>
          <w:rFonts w:hint="default"/>
          <w:color w:val="auto"/>
          <w:sz w:val="24"/>
          <w:szCs w:val="24"/>
          <w:lang w:val="ru-RU" w:eastAsia="en-US"/>
        </w:rPr>
        <w:t xml:space="preserve"> аренду на 49 лет.</w:t>
      </w:r>
    </w:p>
    <w:p w14:paraId="615A5C97">
      <w:pPr>
        <w:numPr>
          <w:ilvl w:val="0"/>
          <w:numId w:val="1"/>
        </w:numPr>
        <w:tabs>
          <w:tab w:val="left" w:pos="0"/>
          <w:tab w:val="left" w:pos="400"/>
          <w:tab w:val="clear" w:pos="425"/>
        </w:tabs>
        <w:ind w:left="5" w:leftChars="0" w:firstLine="393" w:firstLineChars="164"/>
        <w:jc w:val="both"/>
        <w:rPr>
          <w:b/>
          <w:bCs/>
          <w:sz w:val="24"/>
          <w:szCs w:val="24"/>
          <w:lang w:eastAsia="zh-CN"/>
        </w:rPr>
      </w:pPr>
      <w:r>
        <w:rPr>
          <w:rFonts w:hint="default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емельн</w:t>
      </w:r>
      <w:r>
        <w:rPr>
          <w:rFonts w:hint="default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к с кадастровым номером 11:04:</w:t>
      </w:r>
      <w:r>
        <w:rPr>
          <w:rFonts w:hint="default" w:cs="Times New Roman"/>
          <w:sz w:val="24"/>
          <w:szCs w:val="24"/>
          <w:lang w:val="ru-RU"/>
        </w:rPr>
        <w:t>0401001:6844</w:t>
      </w:r>
      <w:r>
        <w:rPr>
          <w:rFonts w:hint="default" w:ascii="Times New Roman" w:hAnsi="Times New Roman" w:cs="Times New Roman"/>
          <w:sz w:val="24"/>
          <w:szCs w:val="24"/>
        </w:rPr>
        <w:t xml:space="preserve"> площадью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00</w:t>
      </w:r>
      <w:r>
        <w:rPr>
          <w:rFonts w:hint="default" w:ascii="Times New Roman" w:hAnsi="Times New Roman" w:cs="Times New Roman"/>
          <w:sz w:val="24"/>
          <w:szCs w:val="24"/>
        </w:rPr>
        <w:t xml:space="preserve"> кв.м, расположенного по адресу: Российская Федерация, 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>Республика</w:t>
      </w:r>
      <w:r>
        <w:rPr>
          <w:rFonts w:hint="default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>Коми, Сыктывдинский муниципальный район,</w:t>
      </w:r>
      <w:r>
        <w:rPr>
          <w:rFonts w:hint="default" w:cs="Times New Roman"/>
          <w:bCs/>
          <w:sz w:val="24"/>
          <w:szCs w:val="24"/>
          <w:shd w:val="clear" w:color="auto" w:fill="FFFFFF"/>
          <w:lang w:val="ru-RU"/>
        </w:rPr>
        <w:t xml:space="preserve"> СП «Пажга»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 разрешенного использования «</w:t>
      </w:r>
      <w:r>
        <w:rPr>
          <w:rFonts w:hint="default" w:cs="Times New Roman"/>
          <w:sz w:val="24"/>
          <w:szCs w:val="24"/>
          <w:lang w:val="ru-RU"/>
        </w:rPr>
        <w:t>для ведения личного подсобного хозяйства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eastAsia="en-US"/>
        </w:rPr>
        <w:t xml:space="preserve">предлагаемого к предоставлению в </w:t>
      </w:r>
      <w:r>
        <w:rPr>
          <w:color w:val="auto"/>
          <w:sz w:val="24"/>
          <w:szCs w:val="24"/>
          <w:lang w:eastAsia="zh-CN"/>
        </w:rPr>
        <w:t>собственность за плату</w:t>
      </w:r>
      <w:r>
        <w:rPr>
          <w:rFonts w:hint="default"/>
          <w:color w:val="auto"/>
          <w:sz w:val="24"/>
          <w:szCs w:val="24"/>
          <w:lang w:val="ru-RU" w:eastAsia="zh-CN"/>
        </w:rPr>
        <w:t>.</w:t>
      </w:r>
      <w:bookmarkStart w:id="0" w:name="_GoBack"/>
      <w:bookmarkEnd w:id="0"/>
    </w:p>
    <w:p w14:paraId="7FD9CF78">
      <w:pPr>
        <w:pStyle w:val="23"/>
        <w:widowControl w:val="0"/>
        <w:tabs>
          <w:tab w:val="left" w:pos="180"/>
        </w:tabs>
        <w:ind w:left="0" w:leftChars="0" w:right="-2" w:firstLine="0" w:firstLineChars="0"/>
        <w:jc w:val="both"/>
        <w:rPr>
          <w:b/>
          <w:color w:val="auto"/>
          <w:sz w:val="24"/>
          <w:szCs w:val="24"/>
          <w:lang w:eastAsia="zh-CN"/>
        </w:rPr>
      </w:pPr>
    </w:p>
    <w:p w14:paraId="00D6A8C7">
      <w:pPr>
        <w:pStyle w:val="23"/>
        <w:widowControl w:val="0"/>
        <w:tabs>
          <w:tab w:val="left" w:pos="0"/>
          <w:tab w:val="left" w:pos="142"/>
          <w:tab w:val="left" w:pos="180"/>
          <w:tab w:val="left" w:pos="284"/>
        </w:tabs>
        <w:ind w:left="-142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купли-продажи земельного участка.</w:t>
      </w:r>
    </w:p>
    <w:p w14:paraId="1795BC80">
      <w:pPr>
        <w:widowControl w:val="0"/>
        <w:tabs>
          <w:tab w:val="left" w:pos="180"/>
          <w:tab w:val="left" w:pos="993"/>
        </w:tabs>
        <w:ind w:left="-98" w:right="-2"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ул. Д. Каликовой, д. 62, каб. 10, лично либо почтовым отправлением.</w:t>
      </w:r>
    </w:p>
    <w:p w14:paraId="1A7AEE4A">
      <w:pPr>
        <w:widowControl w:val="0"/>
        <w:ind w:left="-98" w:right="-2" w:firstLine="624"/>
        <w:jc w:val="both"/>
        <w:rPr>
          <w:sz w:val="24"/>
          <w:szCs w:val="24"/>
        </w:rPr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ул. Д. Каликовой, д. 62,  № 1, 6 (среда, с 9 до 17 часов, с 13 до 14 часов – обеденный перерыв). 8(82130) 7-12-49, 8(82130)7-24-00.</w:t>
      </w:r>
    </w:p>
    <w:p w14:paraId="19C512E5">
      <w:pPr>
        <w:pStyle w:val="23"/>
        <w:tabs>
          <w:tab w:val="left" w:pos="0"/>
          <w:tab w:val="left" w:pos="180"/>
        </w:tabs>
        <w:ind w:left="833" w:right="152" w:firstLine="0"/>
        <w:jc w:val="both"/>
        <w:rPr>
          <w:sz w:val="24"/>
          <w:szCs w:val="24"/>
        </w:rPr>
      </w:pPr>
    </w:p>
    <w:sectPr>
      <w:pgSz w:w="11906" w:h="16838"/>
      <w:pgMar w:top="1134" w:right="851" w:bottom="1134" w:left="1701" w:header="0" w:footer="0" w:gutter="0"/>
      <w:pgNumType w:fmt="decimal"/>
      <w:cols w:space="720" w:num="1"/>
      <w:formProt w:val="0"/>
      <w:docGrid w:linePitch="360" w:charSpace="42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98909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6c411b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9488B"/>
    <w:multiLevelType w:val="singleLevel"/>
    <w:tmpl w:val="CB99488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458C6252"/>
    <w:rsid w:val="626F7B0B"/>
    <w:rsid w:val="69986E29"/>
    <w:rsid w:val="76C24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qFormat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3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23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24">
    <w:name w:val="Колонтитул"/>
    <w:basedOn w:val="1"/>
    <w:qFormat/>
    <w:uiPriority w:val="0"/>
  </w:style>
  <w:style w:type="paragraph" w:customStyle="1" w:styleId="25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val="de-DE" w:eastAsia="ja-JP" w:bidi="fa-IR"/>
    </w:rPr>
  </w:style>
  <w:style w:type="paragraph" w:customStyle="1" w:styleId="26">
    <w:name w:val="Указатель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506</Words>
  <Characters>3600</Characters>
  <Paragraphs>14</Paragraphs>
  <TotalTime>0</TotalTime>
  <ScaleCrop>false</ScaleCrop>
  <LinksUpToDate>false</LinksUpToDate>
  <CharactersWithSpaces>4098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2024-11-02T12:38:00Z</dcterms:created>
  <dc:creator>Пользователь</dc:creator>
  <cp:lastModifiedBy>User</cp:lastModifiedBy>
  <dcterms:modified xsi:type="dcterms:W3CDTF">2024-11-29T06:19:57Z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1049-12.2.0.18911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