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ind w:left="-14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3615690</wp:posOffset>
            </wp:positionH>
            <wp:positionV relativeFrom="paragraph">
              <wp:posOffset>729615</wp:posOffset>
            </wp:positionV>
            <wp:extent cx="810260" cy="991870"/>
            <wp:effectExtent l="0" t="0" r="889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00" w:afterAutospacing="1"/>
        <w:ind w:left="-142"/>
        <w:jc w:val="right"/>
        <w:rPr>
          <w:sz w:val="24"/>
          <w:szCs w:val="24"/>
        </w:rPr>
      </w:pPr>
    </w:p>
    <w:p>
      <w:pPr>
        <w:ind w:left="-142"/>
        <w:jc w:val="center"/>
        <w:rPr>
          <w:b/>
          <w:sz w:val="24"/>
          <w:szCs w:val="24"/>
          <w:u w:val="single"/>
        </w:rPr>
      </w:pPr>
    </w:p>
    <w:p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Коми Республикаын «Сыктывд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н» муниципальнöй район</w:t>
      </w:r>
      <w:r>
        <w:rPr>
          <w:rFonts w:eastAsia="A"/>
          <w:b/>
          <w:bCs/>
          <w:sz w:val="24"/>
          <w:szCs w:val="24"/>
        </w:rPr>
        <w:t>са юралысьлöн -</w:t>
      </w:r>
    </w:p>
    <w:p>
      <w:pPr>
        <w:contextualSpacing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>
      <w:pPr>
        <w:contextualSpacing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администрацияӧн юрнуӧдысьлӧн</w:t>
      </w:r>
    </w:p>
    <w:p>
      <w:pPr>
        <w:pStyle w:val="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-9pt;margin-top:12.65pt;height:0pt;width:504.75pt;z-index:251660288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Mqr39gAAAAJAQAA&#10;DwAAAAAAAAABACAAAAAiAAAAZHJzL2Rvd25yZXYueG1sUEsBAhQAFAAAAAgAh07iQBNIU+gZAgAA&#10;EwQAAA4AAAAAAAAAAQAgAAAAJwEAAGRycy9lMm9Eb2MueG1sUEsFBgAAAAAGAAYAWQEAALI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ТШÖКТÖМ</w:t>
      </w:r>
    </w:p>
    <w:p>
      <w:pPr>
        <w:pStyle w:val="2"/>
        <w:contextualSpacing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ПОСТАНОВЛЕНИЕ</w:t>
      </w:r>
    </w:p>
    <w:p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Главы муниципального района «Сыктывдинский» Республики Коми -</w:t>
      </w:r>
    </w:p>
    <w:p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руководителя администрации муниципального района </w:t>
      </w:r>
    </w:p>
    <w:p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«Сыктывдинский» Республики Коми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13 октября 2021</w:t>
      </w:r>
      <w:r>
        <w:rPr>
          <w:sz w:val="24"/>
          <w:szCs w:val="24"/>
        </w:rPr>
        <w:t xml:space="preserve"> года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</w:t>
      </w:r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10/г-17</w:t>
      </w:r>
    </w:p>
    <w:p>
      <w:pPr>
        <w:jc w:val="both"/>
        <w:rPr>
          <w:color w:val="000000"/>
          <w:sz w:val="24"/>
          <w:szCs w:val="24"/>
        </w:rPr>
      </w:pPr>
    </w:p>
    <w:p>
      <w:pPr>
        <w:ind w:right="4954" w:rightChars="2477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>О назначении проведения публичных слушаний по вопросу предоставления разрешения на условно разрешенный вид использования земельного участка с  кадастровым номером 11:04:1001002:30</w:t>
      </w: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ind w:firstLine="708" w:firstLineChars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Руководствуясь</w:t>
      </w:r>
      <w:r>
        <w:rPr>
          <w:rFonts w:hint="default"/>
          <w:color w:val="000000"/>
          <w:sz w:val="24"/>
          <w:szCs w:val="24"/>
          <w:lang w:val="ru-RU"/>
        </w:rPr>
        <w:t xml:space="preserve"> статьей  5.1, статьей 39 Градостроительного кодекса Российской Федерации, статьей 28, статьей 19 Устава муниципального района «Сыктывдинский» Республики Коми:</w:t>
      </w:r>
    </w:p>
    <w:p>
      <w:pPr>
        <w:numPr>
          <w:ilvl w:val="0"/>
          <w:numId w:val="1"/>
        </w:numPr>
        <w:ind w:firstLine="708" w:firstLineChars="0"/>
        <w:jc w:val="both"/>
        <w:rPr>
          <w:rFonts w:hint="default"/>
          <w:color w:val="000000"/>
          <w:sz w:val="24"/>
          <w:szCs w:val="24"/>
          <w:highlight w:val="none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11:04:1001002:30 «Дошкольное, начальное и среднее общее образование» (заявитель –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МБДОУ «Детский сад № 7 общеразвивающего вида») на 16 ноября 2021 года в здании администрации муниципального района «Сыктывдинский» Республики Коми по адресу: Республика Коми, Сыктывдинский район, с. Выльгорт, ул. Домны Каликовой, д. 62, коференц-зал.</w:t>
      </w:r>
    </w:p>
    <w:p>
      <w:pPr>
        <w:numPr>
          <w:ilvl w:val="0"/>
          <w:numId w:val="1"/>
        </w:numPr>
        <w:ind w:firstLine="708" w:firstLineChars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 вопросу предоставления разрешения на условно разрешенный вид использования земельного участка с кадастровым номером 11:04:1001002:30 согласно приложению.</w:t>
      </w:r>
    </w:p>
    <w:p>
      <w:pPr>
        <w:numPr>
          <w:ilvl w:val="0"/>
          <w:numId w:val="1"/>
        </w:numPr>
        <w:ind w:firstLine="708" w:firstLineChars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>
      <w:pPr>
        <w:numPr>
          <w:ilvl w:val="0"/>
          <w:numId w:val="1"/>
        </w:numPr>
        <w:ind w:firstLine="708" w:firstLineChars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 xml:space="preserve">Настоящее распоряжение вступает в силу со дня его опубликования. </w:t>
      </w:r>
    </w:p>
    <w:p>
      <w:pPr>
        <w:jc w:val="center"/>
        <w:rPr>
          <w:rFonts w:hint="default"/>
          <w:color w:val="000000"/>
          <w:sz w:val="24"/>
          <w:szCs w:val="24"/>
          <w:lang w:val="ru-RU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 -</w:t>
      </w:r>
    </w:p>
    <w:p>
      <w:pPr>
        <w:tabs>
          <w:tab w:val="center" w:pos="4677"/>
        </w:tabs>
        <w:ind w:left="240" w:hanging="240" w:hangingChars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</w:rPr>
        <w:t xml:space="preserve">                   </w:t>
      </w:r>
      <w:r>
        <w:rPr>
          <w:rFonts w:hint="default"/>
          <w:sz w:val="24"/>
          <w:szCs w:val="24"/>
          <w:lang w:val="ru-RU"/>
        </w:rPr>
        <w:t xml:space="preserve">                                  </w:t>
      </w:r>
      <w:r>
        <w:rPr>
          <w:sz w:val="24"/>
          <w:szCs w:val="24"/>
        </w:rPr>
        <w:t xml:space="preserve">Л.Ю.Доронина </w:t>
      </w:r>
    </w:p>
    <w:p>
      <w:pPr>
        <w:tabs>
          <w:tab w:val="center" w:pos="4677"/>
        </w:tabs>
        <w:ind w:left="240" w:hanging="240" w:hangingChars="100"/>
        <w:jc w:val="both"/>
        <w:rPr>
          <w:sz w:val="24"/>
          <w:szCs w:val="24"/>
        </w:rPr>
      </w:pPr>
    </w:p>
    <w:p>
      <w:pPr>
        <w:tabs>
          <w:tab w:val="center" w:pos="4677"/>
        </w:tabs>
        <w:ind w:left="240" w:hanging="240" w:hangingChars="100"/>
        <w:jc w:val="both"/>
        <w:rPr>
          <w:sz w:val="24"/>
          <w:szCs w:val="24"/>
        </w:rPr>
      </w:pPr>
    </w:p>
    <w:p>
      <w:pPr>
        <w:tabs>
          <w:tab w:val="center" w:pos="4677"/>
        </w:tabs>
        <w:ind w:left="240" w:hanging="240" w:hangingChars="100"/>
        <w:jc w:val="both"/>
        <w:rPr>
          <w:sz w:val="24"/>
          <w:szCs w:val="24"/>
        </w:rPr>
      </w:pPr>
    </w:p>
    <w:p>
      <w:pPr>
        <w:tabs>
          <w:tab w:val="center" w:pos="4677"/>
        </w:tabs>
        <w:ind w:left="240" w:hanging="240" w:hangingChars="100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Приложение 1 к </w:t>
      </w:r>
      <w:r>
        <w:rPr>
          <w:rFonts w:cs="Times New Roman"/>
          <w:sz w:val="24"/>
          <w:szCs w:val="28"/>
          <w:lang w:eastAsia="ru-RU"/>
        </w:rPr>
        <w:t>постановлению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Главы муниципального района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b w:val="0"/>
          <w:bCs/>
          <w:sz w:val="24"/>
          <w:szCs w:val="24"/>
        </w:rPr>
        <w:t>«Сыктывдинский»</w:t>
      </w:r>
      <w:r>
        <w:rPr>
          <w:rFonts w:hint="default"/>
          <w:b w:val="0"/>
          <w:bCs/>
          <w:sz w:val="24"/>
          <w:szCs w:val="24"/>
          <w:lang w:val="ru-RU"/>
        </w:rPr>
        <w:t xml:space="preserve"> Республики Коми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от </w:t>
      </w:r>
      <w:r>
        <w:rPr>
          <w:rFonts w:hint="default" w:cs="Times New Roman"/>
          <w:sz w:val="24"/>
          <w:szCs w:val="28"/>
          <w:lang w:val="en-US" w:eastAsia="ru-RU"/>
        </w:rPr>
        <w:t>13 октября 2021 г.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№ </w:t>
      </w:r>
      <w:r>
        <w:rPr>
          <w:rFonts w:hint="default" w:cs="Times New Roman"/>
          <w:sz w:val="24"/>
          <w:szCs w:val="28"/>
          <w:lang w:val="en-US" w:eastAsia="ru-RU"/>
        </w:rPr>
        <w:t>10/г</w:t>
      </w:r>
      <w:bookmarkStart w:id="3" w:name="_GoBack"/>
      <w:bookmarkEnd w:id="3"/>
      <w:r>
        <w:rPr>
          <w:rFonts w:hint="default" w:cs="Times New Roman"/>
          <w:sz w:val="24"/>
          <w:szCs w:val="28"/>
          <w:lang w:val="en-US" w:eastAsia="ru-RU"/>
        </w:rPr>
        <w:t>-17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Hlk29982276"/>
      <w:r>
        <w:rPr>
          <w:rFonts w:ascii="Times New Roman" w:hAnsi="Times New Roman" w:cs="Times New Roman"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вопросу предоставления 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с кадастровым номером </w:t>
      </w:r>
      <w:r>
        <w:rPr>
          <w:rFonts w:cs="Times New Roman"/>
          <w:sz w:val="24"/>
          <w:szCs w:val="24"/>
          <w:lang w:val="ru-RU"/>
        </w:rPr>
        <w:t>11:04:1001002:30</w:t>
      </w:r>
    </w:p>
    <w:bookmarkEnd w:id="0"/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 w:leftChars="0" w:firstLine="794" w:firstLineChars="0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r>
        <w:fldChar w:fldCharType="begin"/>
      </w:r>
      <w:r>
        <w:instrText xml:space="preserve"> HYPERLINK "http://www.syktyvdin.ru/"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http://www.syktyvdin.ru/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default" w:cs="Times New Roman"/>
          <w:sz w:val="24"/>
          <w:szCs w:val="24"/>
          <w:lang w:val="ru-RU"/>
        </w:rPr>
        <w:t xml:space="preserve"> (</w:t>
      </w:r>
      <w:r>
        <w:rPr>
          <w:rFonts w:hint="default"/>
          <w:sz w:val="24"/>
          <w:szCs w:val="24"/>
          <w:lang w:val="ru-RU"/>
        </w:rPr>
        <w:t>«Земельные вопросы» → «Публичные слушания» → «Извещения»)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путем размещения </w:t>
      </w:r>
      <w:r>
        <w:rPr>
          <w:rFonts w:eastAsia="Calibri" w:cs="Times New Roman"/>
          <w:sz w:val="24"/>
          <w:szCs w:val="24"/>
          <w:lang w:val="ru-RU"/>
        </w:rPr>
        <w:t>постановления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/>
          <w:sz w:val="24"/>
          <w:szCs w:val="24"/>
        </w:rPr>
        <w:t>Главы муниципального района «Сыктывдинский» Республики Коми -</w:t>
      </w:r>
      <w:r>
        <w:rPr>
          <w:rFonts w:hint="default" w:eastAsia="Calibri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sz w:val="24"/>
          <w:szCs w:val="24"/>
        </w:rPr>
        <w:t>руководителя администрации муниципального района «Сыктывдинский» Республики Коми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назначении проведения публичных слушаний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rFonts w:cs="Times New Roman"/>
          <w:sz w:val="24"/>
          <w:szCs w:val="24"/>
          <w:lang w:val="ru-RU"/>
        </w:rPr>
        <w:t>11:04:1001002:30</w:t>
      </w:r>
      <w:r>
        <w:rPr>
          <w:rFonts w:ascii="Times New Roman" w:hAnsi="Times New Roman" w:eastAsia="Calibri" w:cs="Times New Roman"/>
          <w:sz w:val="24"/>
          <w:szCs w:val="24"/>
        </w:rPr>
        <w:t>» (далее</w:t>
      </w:r>
      <w:r>
        <w:rPr>
          <w:rFonts w:hint="default" w:eastAsia="Calibri" w:cs="Times New Roman"/>
          <w:sz w:val="24"/>
          <w:szCs w:val="24"/>
          <w:lang w:val="ru-RU"/>
        </w:rPr>
        <w:t xml:space="preserve"> - </w:t>
      </w:r>
      <w:r>
        <w:rPr>
          <w:b w:val="0"/>
          <w:bCs/>
          <w:sz w:val="24"/>
          <w:szCs w:val="24"/>
          <w:lang w:val="ru-RU"/>
        </w:rPr>
        <w:t>Р</w:t>
      </w:r>
      <w:r>
        <w:rPr>
          <w:b w:val="0"/>
          <w:bCs/>
          <w:sz w:val="24"/>
          <w:szCs w:val="24"/>
        </w:rPr>
        <w:t>аспоряжени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е) и не позднее, чем за 7 дней до дня размещения на официальном сайте администрации муниципального района «Сыктывдинский», в газете «Наша жизнь». </w:t>
      </w:r>
    </w:p>
    <w:p>
      <w:pPr>
        <w:numPr>
          <w:ilvl w:val="0"/>
          <w:numId w:val="2"/>
        </w:numPr>
        <w:spacing w:line="240" w:lineRule="auto"/>
        <w:ind w:left="8" w:leftChars="0" w:firstLine="792" w:firstLineChars="0"/>
        <w:contextualSpacing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Заинтересованные граждане имеют право с момента опубликования </w:t>
      </w:r>
      <w:r>
        <w:rPr>
          <w:rFonts w:eastAsia="Calibri" w:cs="Times New Roman"/>
          <w:sz w:val="24"/>
          <w:szCs w:val="24"/>
          <w:highlight w:val="none"/>
          <w:lang w:val="ru-RU"/>
        </w:rPr>
        <w:t>Постановления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и до </w:t>
      </w:r>
      <w:r>
        <w:rPr>
          <w:rFonts w:hint="default" w:eastAsia="Calibri" w:cs="Times New Roman"/>
          <w:sz w:val="24"/>
          <w:szCs w:val="24"/>
          <w:highlight w:val="none"/>
          <w:lang w:val="ru-RU"/>
        </w:rPr>
        <w:t>16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ноября 202</w:t>
      </w:r>
      <w:r>
        <w:rPr>
          <w:rFonts w:hint="default" w:eastAsia="Calibri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года в произвольной письменной форме, путем обращения граждан, в том числе посредством почтовой связи вносить в </w:t>
      </w:r>
      <w:r>
        <w:rPr>
          <w:rFonts w:eastAsia="Calibri" w:cs="Times New Roman"/>
          <w:sz w:val="24"/>
          <w:szCs w:val="24"/>
          <w:highlight w:val="none"/>
          <w:lang w:val="ru-RU"/>
        </w:rPr>
        <w:t>администрацию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муниципального района «Сыктывдинский»</w:t>
      </w:r>
      <w:r>
        <w:rPr>
          <w:rFonts w:hint="default" w:eastAsia="Calibri" w:cs="Times New Roman"/>
          <w:sz w:val="24"/>
          <w:szCs w:val="24"/>
          <w:highlight w:val="none"/>
          <w:lang w:val="ru-RU"/>
        </w:rPr>
        <w:t xml:space="preserve"> Республики Коми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по адресу: с. Выльгорт, ул. Д. Каликовой, 62, каб. № 31, или в электронной форме по адресу: http://www.syktyvdin.ru/ через «Интернет – приемную» свои предложения и (или) замечания в отношении публичных слушаний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rFonts w:cs="Times New Roman"/>
          <w:sz w:val="24"/>
          <w:szCs w:val="24"/>
          <w:highlight w:val="none"/>
          <w:lang w:val="ru-RU"/>
        </w:rPr>
        <w:t>11:04:1001002:30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>.</w:t>
      </w:r>
    </w:p>
    <w:p>
      <w:pPr>
        <w:numPr>
          <w:ilvl w:val="0"/>
          <w:numId w:val="2"/>
        </w:numPr>
        <w:spacing w:line="240" w:lineRule="auto"/>
        <w:ind w:left="8" w:leftChars="0" w:firstLine="792" w:firstLineChars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hint="default" w:eastAsia="Calibri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ноября 202</w:t>
      </w:r>
      <w:r>
        <w:rPr>
          <w:rFonts w:hint="default" w:eastAsia="Calibri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года вносить 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>
        <w:rPr>
          <w:rFonts w:cs="Times New Roman"/>
          <w:sz w:val="24"/>
          <w:szCs w:val="24"/>
          <w:highlight w:val="none"/>
          <w:lang w:val="ru-RU"/>
        </w:rPr>
        <w:t>11:04:1001002:30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. </w:t>
      </w:r>
    </w:p>
    <w:p>
      <w:pPr>
        <w:numPr>
          <w:ilvl w:val="0"/>
          <w:numId w:val="2"/>
        </w:numPr>
        <w:spacing w:line="240" w:lineRule="auto"/>
        <w:ind w:left="8" w:leftChars="0" w:firstLine="792" w:firstLineChars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eastAsia="Calibri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ноября по </w:t>
      </w:r>
      <w:r>
        <w:rPr>
          <w:rFonts w:hint="default" w:eastAsia="Calibri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ноября 202</w:t>
      </w:r>
      <w:r>
        <w:rPr>
          <w:rFonts w:hint="default" w:eastAsia="Calibri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</w:t>
      </w:r>
      <w:r>
        <w:rPr>
          <w:rFonts w:eastAsia="Calibri" w:cs="Times New Roman"/>
          <w:sz w:val="24"/>
          <w:szCs w:val="24"/>
          <w:highlight w:val="none"/>
          <w:lang w:val="ru-RU"/>
        </w:rPr>
        <w:t>администрацию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муниципального района «Сыктывдинский»</w:t>
      </w:r>
      <w:r>
        <w:rPr>
          <w:rFonts w:hint="default" w:eastAsia="Calibri" w:cs="Times New Roman"/>
          <w:sz w:val="24"/>
          <w:szCs w:val="24"/>
          <w:highlight w:val="none"/>
          <w:lang w:val="ru-RU"/>
        </w:rPr>
        <w:t xml:space="preserve"> Республики Коми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по адресу: с. Выльгорт, ул.</w:t>
      </w:r>
      <w:r>
        <w:rPr>
          <w:rFonts w:hint="default" w:eastAsia="Calibri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Д. Каликовой, 62, каб. № 3</w:t>
      </w:r>
      <w:r>
        <w:rPr>
          <w:rFonts w:hint="default" w:eastAsia="Calibri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или в электронной форме по адресу: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"http://www.syktyvdin.ru/"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none"/>
        </w:rPr>
        <w:t>http://www.syktyvdin.ru/</w:t>
      </w:r>
      <w:r>
        <w:rPr>
          <w:rFonts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через «интернет-приемную».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" w:leftChars="0" w:firstLine="794" w:firstLineChars="0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Заинтересованные граждане, участники публичных слушаний по вопросу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>
        <w:rPr>
          <w:rFonts w:cs="Times New Roman"/>
          <w:sz w:val="24"/>
          <w:szCs w:val="24"/>
          <w:highlight w:val="none"/>
          <w:lang w:val="ru-RU"/>
        </w:rPr>
        <w:t>11:04:1001002:30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имеют право с момента опубликования </w:t>
      </w:r>
      <w:r>
        <w:rPr>
          <w:rFonts w:eastAsia="Calibri" w:cs="Times New Roman"/>
          <w:sz w:val="24"/>
          <w:szCs w:val="24"/>
          <w:highlight w:val="none"/>
          <w:lang w:val="ru-RU"/>
        </w:rPr>
        <w:t>Постановления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и до </w:t>
      </w:r>
      <w:r>
        <w:rPr>
          <w:rFonts w:hint="default" w:eastAsia="Calibri" w:cs="Times New Roman"/>
          <w:sz w:val="24"/>
          <w:szCs w:val="24"/>
          <w:highlight w:val="none"/>
          <w:lang w:val="ru-RU"/>
        </w:rPr>
        <w:t>19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ноября 202</w:t>
      </w:r>
      <w:r>
        <w:rPr>
          <w:rFonts w:hint="default" w:eastAsia="Calibri" w:cs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 w:eastAsia="Calibri" w:cs="Times New Roman"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года вносить замечания и(или) предложения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записи в книге (журнале) учета, которая должна быть прошита и пронумерована и находится в здании администрации муниципального района Сыктывдинский (по адресу: с. Выльгорт, ул. Домны Каликовой, д. 62), в  каб. №1, в течении рабочего времени (понедельник – четверг с 8:45 до 17:15, пятница с 8:45 до 15:45, перерыв на обед с 13:00 – 14:00 часов).</w:t>
      </w:r>
    </w:p>
    <w:p>
      <w:pPr>
        <w:pStyle w:val="9"/>
        <w:numPr>
          <w:ilvl w:val="0"/>
          <w:numId w:val="2"/>
        </w:numPr>
        <w:spacing w:after="0" w:line="240" w:lineRule="auto"/>
        <w:ind w:left="8" w:leftChars="0" w:firstLine="792" w:firstLineChars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1" w:name="_Hlk30156956"/>
      <w:r>
        <w:rPr>
          <w:rFonts w:ascii="Times New Roman" w:hAnsi="Times New Roman" w:eastAsia="Calibri" w:cs="Times New Roman"/>
          <w:sz w:val="24"/>
          <w:szCs w:val="24"/>
        </w:rPr>
        <w:t xml:space="preserve">По результатам публичных слушаний оформляется протокол </w:t>
      </w:r>
      <w:bookmarkStart w:id="2" w:name="_Hlk29982657"/>
      <w:r>
        <w:rPr>
          <w:rFonts w:ascii="Times New Roman" w:hAnsi="Times New Roman" w:eastAsia="Calibri" w:cs="Times New Roman"/>
          <w:sz w:val="24"/>
          <w:szCs w:val="24"/>
        </w:rPr>
        <w:t>публичных слушаний</w:t>
      </w:r>
      <w:bookmarkEnd w:id="2"/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pStyle w:val="9"/>
        <w:numPr>
          <w:ilvl w:val="0"/>
          <w:numId w:val="2"/>
        </w:numPr>
        <w:spacing w:after="0" w:line="240" w:lineRule="auto"/>
        <w:ind w:left="8" w:leftChars="0" w:firstLine="792" w:firstLineChars="0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основании протокола публичных слушаний Организатор осуществляет подготовку заключения о результатах публичных слушаний </w:t>
      </w:r>
    </w:p>
    <w:p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</w:t>
      </w:r>
      <w:bookmarkEnd w:id="1"/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" w:leftChars="0" w:firstLine="791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Требования, предъявляемые к информационным стендам: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оповещение о начале публичных слушаний размещается на информационных стендах, к которым должен быть обеспечен беспрепятственный доступ заинтересованных граждан;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информационные стенды должны быть максимально заметны, хорошо просматриваемы и функциональны;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 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" w:leftChars="0" w:firstLine="791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/>
          <w:sz w:val="24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Информационные стенды с информацией оповещения о назначении публичных слушаний по Проектам размещены по адресам: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с. Выльгорт, ул. Кольцевая (мкр. 13 км)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в здании администрации сельского поселения «Выльгорт» по адресу: с. Выльгорт, ул. Д. Каликовой, д.72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на здании клуба п. Птицефабрика по адресу: с. Выльгорт,  ул. Северная, д. 22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на жилом доме по адресу: с. Выльгорт, ул. Ёля – ты, д. 15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- на здании магазина «2 шага» по адресу: с. Выльгорт,  ул. Вавилина, д. 26</w:t>
      </w:r>
      <w:r>
        <w:rPr>
          <w:rFonts w:hint="default"/>
          <w:sz w:val="24"/>
          <w:szCs w:val="28"/>
          <w:lang w:val="en-US"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8" w:leftChars="0" w:firstLine="792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Администрация муниципального района «Сыктывдинский» может использовать и другие формы информирования населения о проводимых публичных слушаниях.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" w:leftChars="0" w:firstLine="791" w:firstLineChars="0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/>
          <w:sz w:val="24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Протокол публичных слушаний оформляется по форме, согласно приложению 1 к настоящему Порядку.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" w:leftChars="0" w:firstLine="789" w:firstLineChars="329"/>
        <w:jc w:val="both"/>
        <w:rPr>
          <w:rFonts w:hint="default" w:ascii="Times New Roman" w:hAnsi="Times New Roman" w:eastAsia="Times New Roman"/>
          <w:sz w:val="24"/>
          <w:szCs w:val="28"/>
          <w:lang w:val="en-US" w:eastAsia="ru-RU"/>
        </w:rPr>
      </w:pPr>
      <w:r>
        <w:rPr>
          <w:rFonts w:hint="default"/>
          <w:sz w:val="24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На основании протокола публичных слушаний администрация муниципального района «Сыктывдинский» осуществляет подготовку заключения о результатах публичных слушаний по форме, согласно приложению 2 к настоящему Порядку.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" w:leftChars="0" w:firstLine="789" w:firstLineChars="329"/>
        <w:jc w:val="both"/>
        <w:rPr>
          <w:rFonts w:hint="default" w:ascii="Times New Roman" w:hAnsi="Times New Roman" w:eastAsia="Times New Roman" w:cs="Times New Roman"/>
          <w:sz w:val="24"/>
          <w:szCs w:val="28"/>
          <w:lang w:val="en-US" w:eastAsia="ru-RU"/>
        </w:rPr>
      </w:pPr>
      <w:r>
        <w:rPr>
          <w:rFonts w:hint="default"/>
          <w:sz w:val="24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8"/>
          <w:lang w:val="en-US" w:eastAsia="ru-RU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spacing w:after="0" w:line="240" w:lineRule="auto"/>
        <w:ind w:left="4600" w:leftChars="0" w:firstLine="0" w:firstLineChars="0"/>
        <w:jc w:val="both"/>
        <w:rPr>
          <w:sz w:val="23"/>
          <w:szCs w:val="23"/>
        </w:rPr>
      </w:pPr>
      <w:r>
        <w:rPr>
          <w:rFonts w:ascii="Times New Roman" w:hAnsi="Times New Roman" w:eastAsia="Calibri" w:cs="Times New Roman"/>
          <w:bCs/>
          <w:sz w:val="23"/>
          <w:szCs w:val="23"/>
          <w:lang w:eastAsia="en-US"/>
        </w:rPr>
        <w:t xml:space="preserve">Приложение 1 к </w:t>
      </w:r>
      <w:r>
        <w:rPr>
          <w:rFonts w:ascii="Times New Roman" w:hAnsi="Times New Roman" w:cs="Times New Roman"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вопросу предоставления 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с кадастровым номером </w:t>
      </w:r>
      <w:r>
        <w:rPr>
          <w:rFonts w:cs="Times New Roman"/>
          <w:sz w:val="24"/>
          <w:szCs w:val="24"/>
          <w:lang w:val="ru-RU"/>
        </w:rPr>
        <w:t>11:04:1001002:30</w:t>
      </w:r>
    </w:p>
    <w:p>
      <w:pPr>
        <w:spacing w:after="0" w:line="240" w:lineRule="auto"/>
        <w:ind w:left="4536"/>
        <w:jc w:val="both"/>
        <w:rPr>
          <w:rFonts w:ascii="Times New Roman" w:hAnsi="Times New Roman" w:eastAsia="Calibri" w:cs="Times New Roman"/>
          <w:b/>
          <w:sz w:val="23"/>
          <w:szCs w:val="23"/>
          <w:lang w:eastAsia="en-US"/>
        </w:rPr>
      </w:pPr>
    </w:p>
    <w:p>
      <w:pPr>
        <w:spacing w:after="16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Форма протокола </w:t>
      </w:r>
    </w:p>
    <w:p>
      <w:pPr>
        <w:spacing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публичных слушаний по рассмотрению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проект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а 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межевания территории элемента планировочной структуры, застроенного многоквартирными жилыми домами, с целью увеличения земельного участка под многоквартирным жилым дом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ом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по адресу: Сыктывдинский район, с. Выльгорт, ул. 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льги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Мальцевой, д. 2 Б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>
      <w:pPr>
        <w:spacing w:after="0" w:line="240" w:lineRule="auto"/>
        <w:jc w:val="center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с. Выльгорт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</w:t>
      </w:r>
      <w:r>
        <w:rPr>
          <w:rFonts w:hint="default" w:eastAsia="Calibri" w:cs="Times New Roman"/>
          <w:sz w:val="24"/>
          <w:szCs w:val="24"/>
          <w:lang w:val="ru-RU"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__________</w:t>
      </w:r>
    </w:p>
    <w:p>
      <w:pPr>
        <w:spacing w:after="0" w:line="240" w:lineRule="auto"/>
        <w:jc w:val="right"/>
      </w:pPr>
      <w:r>
        <w:rPr>
          <w:rFonts w:hint="default" w:eastAsia="Calibri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дата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Место: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Время: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Публичные слушания проводятся на территории с. Выльгорт муниципального образования сельского поселения «Выльгорт» муниципального района «Сыктывдинский».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Инициатор проведения публичных слушаний: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Организатор публичных слушаний: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Повестка публичных слушаний: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Состав комиссии по организации и проведению публичных слушаний 2 июля 2021 года по Проектам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прениях;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Решение, принятое на публичных слушаниях: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Иное:</w:t>
      </w:r>
    </w:p>
    <w:p>
      <w:pPr>
        <w:spacing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______________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______________</w:t>
      </w: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line="240" w:lineRule="auto"/>
        <w:ind w:left="4600" w:leftChars="0" w:firstLine="0" w:firstLineChars="0"/>
        <w:contextualSpacing/>
        <w:jc w:val="both"/>
        <w:rPr>
          <w:rFonts w:ascii="Times New Roman" w:hAnsi="Times New Roman" w:eastAsia="Calibri" w:cs="Times New Roman"/>
          <w:bCs/>
          <w:sz w:val="23"/>
          <w:szCs w:val="23"/>
        </w:rPr>
      </w:pPr>
      <w:r>
        <w:rPr>
          <w:rFonts w:ascii="Times New Roman" w:hAnsi="Times New Roman" w:eastAsia="Calibri" w:cs="Times New Roman"/>
          <w:bCs/>
          <w:sz w:val="23"/>
          <w:szCs w:val="23"/>
          <w:lang w:eastAsia="en-US"/>
        </w:rPr>
        <w:t xml:space="preserve">Приложение 2 к </w:t>
      </w:r>
      <w:r>
        <w:rPr>
          <w:rFonts w:ascii="Times New Roman" w:hAnsi="Times New Roman" w:cs="Times New Roman"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вопросу предоставления 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с кадастровым номером </w:t>
      </w:r>
      <w:r>
        <w:rPr>
          <w:rFonts w:cs="Times New Roman"/>
          <w:sz w:val="24"/>
          <w:szCs w:val="24"/>
          <w:lang w:val="ru-RU"/>
        </w:rPr>
        <w:t>11:04:1001002:30</w:t>
      </w:r>
    </w:p>
    <w:p>
      <w:pPr>
        <w:spacing w:line="240" w:lineRule="auto"/>
        <w:ind w:left="5954"/>
        <w:contextualSpacing/>
        <w:jc w:val="both"/>
        <w:rPr>
          <w:rFonts w:ascii="Times New Roman" w:hAnsi="Times New Roman" w:eastAsia="Calibri" w:cs="Times New Roman"/>
          <w:bCs/>
          <w:sz w:val="23"/>
          <w:szCs w:val="23"/>
        </w:rPr>
      </w:pPr>
    </w:p>
    <w:p>
      <w:pPr>
        <w:spacing w:line="240" w:lineRule="auto"/>
        <w:ind w:left="-284" w:firstLine="568"/>
        <w:contextualSpacing/>
        <w:jc w:val="center"/>
        <w:rPr>
          <w:rFonts w:ascii="Times New Roman" w:hAnsi="Times New Roman" w:eastAsia="Calibri" w:cs="Times New Roman"/>
          <w:b/>
          <w:sz w:val="24"/>
          <w:szCs w:val="32"/>
        </w:rPr>
      </w:pPr>
      <w:r>
        <w:rPr>
          <w:rFonts w:ascii="Times New Roman" w:hAnsi="Times New Roman" w:eastAsia="Calibri" w:cs="Times New Roman"/>
          <w:b/>
          <w:sz w:val="24"/>
          <w:szCs w:val="32"/>
        </w:rPr>
        <w:t xml:space="preserve">Форма заключения по результатам проведения </w:t>
      </w:r>
      <w:r>
        <w:rPr>
          <w:rFonts w:hint="default" w:ascii="Times New Roman" w:hAnsi="Times New Roman" w:eastAsia="Calibri"/>
          <w:b/>
          <w:sz w:val="24"/>
          <w:szCs w:val="32"/>
        </w:rPr>
        <w:t>проведения публичных слушаний, порядок, сроки и форма внесения участниками публичных слушаний предложений и замечаний по вопросу предоставления разрешения на условно разрешенный вид использования земельного участка с кадастровым номером 11:04:1001002:30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с. Выльгорт</w:t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 xml:space="preserve">         _____________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 xml:space="preserve">         </w:t>
      </w:r>
      <w:r>
        <w:rPr>
          <w:rFonts w:ascii="Times New Roman" w:hAnsi="Times New Roman" w:eastAsia="Calibri" w:cs="Times New Roman"/>
          <w:sz w:val="20"/>
          <w:szCs w:val="20"/>
        </w:rPr>
        <w:t>дата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Наименование проекта: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Сведения о количестве участников, принявших участие в публичных слушаниях: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Реквизиты протокола публичных слушаний: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Содержание внесенных предложений и замечаний участников публичных слушаний, постоянно проживающих на территории сельского поселения «Выльгорт»: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Содержание внесенных предложений и замечаний иных участников публичных слушаний: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Выводы по результатам публичных слушаний: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Иное: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Председатель Комиссии</w:t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>______________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b/>
          <w:sz w:val="24"/>
          <w:szCs w:val="32"/>
        </w:rPr>
      </w:pPr>
      <w:r>
        <w:rPr>
          <w:rFonts w:ascii="Times New Roman" w:hAnsi="Times New Roman" w:eastAsia="Calibri" w:cs="Times New Roman"/>
          <w:sz w:val="24"/>
          <w:szCs w:val="32"/>
        </w:rPr>
        <w:t>Секретарь Комиссии</w:t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ab/>
      </w:r>
      <w:r>
        <w:rPr>
          <w:rFonts w:ascii="Times New Roman" w:hAnsi="Times New Roman" w:eastAsia="Calibri" w:cs="Times New Roman"/>
          <w:sz w:val="24"/>
          <w:szCs w:val="32"/>
        </w:rPr>
        <w:t>______________</w:t>
      </w: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spacing w:line="240" w:lineRule="auto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/>
          <w:sz w:val="24"/>
          <w:szCs w:val="28"/>
          <w:lang w:val="en-US" w:eastAsia="ru-RU"/>
        </w:rPr>
      </w:pPr>
    </w:p>
    <w:p/>
    <w:sectPr>
      <w:pgSz w:w="11906" w:h="16838"/>
      <w:pgMar w:top="850" w:right="851" w:bottom="850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">
    <w:altName w:val="GOST type A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GOST type A">
    <w:panose1 w:val="020B05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3EF88"/>
    <w:multiLevelType w:val="singleLevel"/>
    <w:tmpl w:val="DEF3EF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75F004"/>
    <w:multiLevelType w:val="multilevel"/>
    <w:tmpl w:val="1975F004"/>
    <w:lvl w:ilvl="0" w:tentative="0">
      <w:start w:val="1"/>
      <w:numFmt w:val="decimal"/>
      <w:lvlText w:val="%1."/>
      <w:lvlJc w:val="left"/>
      <w:pPr>
        <w:ind w:left="709" w:leftChars="0" w:hanging="349" w:firstLineChars="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F7"/>
    <w:rsid w:val="00094D74"/>
    <w:rsid w:val="001C749E"/>
    <w:rsid w:val="00241AE2"/>
    <w:rsid w:val="004C13F7"/>
    <w:rsid w:val="0072214F"/>
    <w:rsid w:val="00762423"/>
    <w:rsid w:val="007B5F0F"/>
    <w:rsid w:val="009817A9"/>
    <w:rsid w:val="00987C5F"/>
    <w:rsid w:val="00A8239A"/>
    <w:rsid w:val="00A94E88"/>
    <w:rsid w:val="00C519E6"/>
    <w:rsid w:val="00CB47E9"/>
    <w:rsid w:val="00E46842"/>
    <w:rsid w:val="00F13E52"/>
    <w:rsid w:val="00F80215"/>
    <w:rsid w:val="140D1857"/>
    <w:rsid w:val="4B8607B3"/>
    <w:rsid w:val="76161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right"/>
      <w:outlineLvl w:val="0"/>
    </w:pPr>
    <w:rPr>
      <w:sz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7"/>
    <w:unhideWhenUsed/>
    <w:qFormat/>
    <w:uiPriority w:val="0"/>
    <w:rPr>
      <w:sz w:val="28"/>
    </w:rPr>
  </w:style>
  <w:style w:type="character" w:customStyle="1" w:styleId="7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 Style42"/>
    <w:qFormat/>
    <w:uiPriority w:val="99"/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593</Characters>
  <Lines>4</Lines>
  <Paragraphs>1</Paragraphs>
  <TotalTime>71</TotalTime>
  <ScaleCrop>false</ScaleCrop>
  <LinksUpToDate>false</LinksUpToDate>
  <CharactersWithSpaces>696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2020-12-24T19:27:00Z</dcterms:created>
  <dc:creator>Пользователь</dc:creator>
  <cp:lastModifiedBy>User</cp:lastModifiedBy>
  <cp:lastPrinted>2021-10-15T11:24:21Z</cp:lastPrinted>
  <dcterms:modified xsi:type="dcterms:W3CDTF">2021-10-15T11:24:32Z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327BF0E083DF4D0DA2773260D037CEF2</vt:lpwstr>
  </property>
</Properties>
</file>