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4"/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1"/>
        <w:gridCol w:w="4190"/>
      </w:tblGrid>
      <w:tr>
        <w:trPr>
          <w:trHeight w:val="704" w:hRule="atLeast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uppressAutoHyphens w:val="true"/>
              <w:spacing w:before="0" w:after="0"/>
              <w:rPr>
                <w:sz w:val="22"/>
                <w:szCs w:val="24"/>
              </w:rPr>
            </w:pPr>
            <w:r>
              <w:rPr>
                <w:kern w:val="0"/>
                <w:sz w:val="22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/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  <w:lang w:val="ru-RU"/>
              </w:rPr>
            </w:pPr>
            <w:r>
              <w:rPr>
                <w:kern w:val="0"/>
                <w:sz w:val="22"/>
                <w:szCs w:val="22"/>
              </w:rPr>
              <w:t>В отношении объектов недвижимого имущества, расположенных на территории кадастров</w:t>
            </w:r>
            <w:r>
              <w:rPr>
                <w:kern w:val="0"/>
                <w:sz w:val="22"/>
                <w:szCs w:val="22"/>
                <w:lang w:val="ru-RU"/>
              </w:rPr>
              <w:t>ых</w:t>
            </w:r>
            <w:r>
              <w:rPr>
                <w:kern w:val="0"/>
                <w:sz w:val="22"/>
                <w:szCs w:val="22"/>
              </w:rPr>
              <w:t xml:space="preserve"> квартал</w:t>
            </w:r>
            <w:r>
              <w:rPr>
                <w:kern w:val="0"/>
                <w:sz w:val="22"/>
                <w:szCs w:val="22"/>
                <w:lang w:val="ru-RU"/>
              </w:rPr>
              <w:t>ов</w:t>
            </w:r>
            <w:r>
              <w:rPr>
                <w:kern w:val="0"/>
                <w:sz w:val="22"/>
                <w:szCs w:val="22"/>
              </w:rPr>
              <w:t xml:space="preserve"> (территориях нескольких смежных кадастровых кварталов): </w:t>
            </w:r>
            <w:r>
              <w:rPr>
                <w:b/>
                <w:bCs/>
                <w:kern w:val="0"/>
                <w:sz w:val="22"/>
                <w:szCs w:val="22"/>
              </w:rPr>
              <w:t>11:04:4701001</w:t>
            </w:r>
            <w:r>
              <w:rPr>
                <w:b/>
                <w:bCs w:val="false"/>
                <w:kern w:val="0"/>
                <w:sz w:val="22"/>
                <w:szCs w:val="22"/>
                <w:lang w:val="ru-RU"/>
              </w:rPr>
              <w:t xml:space="preserve"> (населенн</w:t>
            </w:r>
            <w:r>
              <w:rPr>
                <w:rFonts w:eastAsia="SimSun" w:cs="Times New Roman CYR"/>
                <w:b/>
                <w:bCs w:val="false"/>
                <w:kern w:val="0"/>
                <w:sz w:val="22"/>
                <w:szCs w:val="22"/>
                <w:lang w:val="ru-RU" w:eastAsia="ru-RU" w:bidi="ar-SA"/>
              </w:rPr>
              <w:t>ый</w:t>
            </w:r>
            <w:r>
              <w:rPr>
                <w:b/>
                <w:bCs w:val="false"/>
                <w:kern w:val="0"/>
                <w:sz w:val="22"/>
                <w:szCs w:val="22"/>
                <w:lang w:val="ru-RU"/>
              </w:rPr>
              <w:t xml:space="preserve"> пункт Усть-Пожег)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субъект Российской Федерации: </w:t>
            </w:r>
            <w:r>
              <w:rPr>
                <w:kern w:val="0"/>
                <w:sz w:val="22"/>
                <w:szCs w:val="22"/>
                <w:u w:val="single"/>
              </w:rPr>
              <w:t>Республика Коми</w:t>
            </w:r>
            <w:r>
              <w:rPr>
                <w:kern w:val="0"/>
                <w:sz w:val="22"/>
                <w:szCs w:val="22"/>
              </w:rPr>
              <w:t>,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  <w:u w:val="single"/>
                <w:lang w:val="ru-RU"/>
              </w:rPr>
            </w:pPr>
            <w:r>
              <w:rPr>
                <w:kern w:val="0"/>
                <w:sz w:val="22"/>
                <w:szCs w:val="22"/>
              </w:rPr>
              <w:t xml:space="preserve">муниципальное образование: </w:t>
            </w:r>
            <w:r>
              <w:rPr>
                <w:kern w:val="0"/>
                <w:sz w:val="22"/>
                <w:szCs w:val="22"/>
                <w:u w:val="single"/>
              </w:rPr>
              <w:t xml:space="preserve">муниципальный район «Сыктывдинский», с. </w:t>
            </w:r>
            <w:r>
              <w:rPr>
                <w:rFonts w:eastAsia="SimSun" w:cs="Times New Roman CYR"/>
                <w:kern w:val="0"/>
                <w:sz w:val="22"/>
                <w:szCs w:val="22"/>
                <w:u w:val="single"/>
                <w:lang w:val="ru-RU" w:eastAsia="ru-RU" w:bidi="ar-SA"/>
              </w:rPr>
              <w:t>Слудка</w:t>
            </w:r>
            <w:r>
              <w:rPr>
                <w:kern w:val="0"/>
                <w:sz w:val="22"/>
                <w:szCs w:val="22"/>
                <w:u w:val="single"/>
                <w:lang w:val="ru-RU"/>
              </w:rPr>
              <w:t>;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№ </w:t>
            </w:r>
            <w:r>
              <w:rPr>
                <w:kern w:val="0"/>
                <w:sz w:val="22"/>
                <w:szCs w:val="22"/>
              </w:rPr>
              <w:t xml:space="preserve">кадастрового квартала (нескольких смежных кадастровых кварталов): </w:t>
            </w: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11:04:4701001</w:t>
            </w:r>
            <w:r>
              <w:rPr>
                <w:b/>
                <w:kern w:val="0"/>
                <w:sz w:val="22"/>
                <w:szCs w:val="22"/>
                <w:lang w:val="ru-RU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в</w:t>
            </w:r>
            <w:r>
              <w:rPr>
                <w:kern w:val="0"/>
                <w:sz w:val="22"/>
                <w:szCs w:val="22"/>
                <w:lang w:val="ru-RU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соответствии с государственным (муниципальным) контрактом №</w:t>
            </w:r>
            <w:r>
              <w:rPr>
                <w:kern w:val="0"/>
                <w:sz w:val="22"/>
                <w:szCs w:val="22"/>
                <w:lang w:val="ru-RU"/>
              </w:rPr>
              <w:t xml:space="preserve"> 207</w:t>
            </w:r>
            <w:r>
              <w:rPr>
                <w:kern w:val="0"/>
                <w:sz w:val="22"/>
                <w:szCs w:val="22"/>
              </w:rPr>
              <w:t xml:space="preserve"> от </w:t>
            </w:r>
            <w:r>
              <w:rPr>
                <w:kern w:val="0"/>
                <w:sz w:val="22"/>
                <w:szCs w:val="22"/>
                <w:u w:val="single"/>
              </w:rPr>
              <w:t>«</w:t>
            </w:r>
            <w:r>
              <w:rPr>
                <w:kern w:val="0"/>
                <w:sz w:val="22"/>
                <w:szCs w:val="22"/>
                <w:u w:val="single"/>
                <w:lang w:val="ru-RU"/>
              </w:rPr>
              <w:t>13</w:t>
            </w:r>
            <w:r>
              <w:rPr>
                <w:kern w:val="0"/>
                <w:sz w:val="22"/>
                <w:szCs w:val="22"/>
                <w:u w:val="single"/>
              </w:rPr>
              <w:t>»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  <w:u w:val="single"/>
                <w:lang w:val="ru-RU"/>
              </w:rPr>
              <w:t>марта</w:t>
            </w:r>
            <w:r>
              <w:rPr>
                <w:kern w:val="0"/>
                <w:sz w:val="22"/>
                <w:szCs w:val="22"/>
                <w:u w:val="single"/>
              </w:rPr>
              <w:t xml:space="preserve"> 202</w:t>
            </w:r>
            <w:r>
              <w:rPr>
                <w:kern w:val="0"/>
                <w:sz w:val="22"/>
                <w:szCs w:val="22"/>
                <w:u w:val="single"/>
                <w:lang w:val="ru-RU"/>
              </w:rPr>
              <w:t>3</w:t>
            </w:r>
            <w:r>
              <w:rPr>
                <w:kern w:val="0"/>
                <w:sz w:val="22"/>
                <w:szCs w:val="22"/>
                <w:u w:val="single"/>
              </w:rPr>
              <w:t xml:space="preserve"> г.</w:t>
            </w:r>
            <w:r>
              <w:rPr>
                <w:kern w:val="0"/>
                <w:sz w:val="22"/>
                <w:szCs w:val="22"/>
              </w:rPr>
              <w:t xml:space="preserve"> выполняются комплексные кадастровые работы.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overflowPunct w:val="true"/>
              <w:bidi w:val="0"/>
              <w:snapToGrid w:val="true"/>
              <w:spacing w:lineRule="auto" w:line="240" w:beforeAutospacing="0" w:before="0" w:after="0"/>
              <w:jc w:val="both"/>
              <w:textAlignment w:val="auto"/>
              <w:rPr>
                <w:b/>
                <w:b/>
                <w:i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kern w:val="0"/>
                <w:sz w:val="22"/>
                <w:szCs w:val="22"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11;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overflowPunct w:val="true"/>
              <w:bidi w:val="0"/>
              <w:snapToGrid w:val="true"/>
              <w:spacing w:lineRule="auto" w:line="240" w:beforeAutospacing="0" w:before="0" w:after="0"/>
              <w:jc w:val="both"/>
              <w:textAlignment w:val="auto"/>
              <w:rPr>
                <w:b/>
                <w:b/>
                <w:i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kern w:val="0"/>
                <w:sz w:val="22"/>
                <w:szCs w:val="22"/>
                <w:u w:val="single"/>
              </w:rPr>
              <w:t>Администрация сельского поселения «</w:t>
            </w:r>
            <w:r>
              <w:rPr>
                <w:rFonts w:eastAsia="SimSun" w:cs="Times New Roman"/>
                <w:b/>
                <w:i/>
                <w:kern w:val="0"/>
                <w:sz w:val="22"/>
                <w:szCs w:val="22"/>
                <w:u w:val="single"/>
                <w:lang w:val="ru-RU" w:eastAsia="ru-RU" w:bidi="ar-SA"/>
              </w:rPr>
              <w:t>Слудка</w:t>
            </w:r>
            <w:r>
              <w:rPr>
                <w:b/>
                <w:i/>
                <w:kern w:val="0"/>
                <w:sz w:val="22"/>
                <w:szCs w:val="22"/>
                <w:u w:val="single"/>
              </w:rPr>
              <w:t>»: Республика Коми, Сыктывдинский район, с. Слудка, ул. Магистральная, д. 23;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overflowPunct w:val="true"/>
              <w:bidi w:val="0"/>
              <w:snapToGrid w:val="true"/>
              <w:spacing w:lineRule="auto" w:line="240" w:beforeAutospacing="0" w:before="0" w:after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(Адрес работы согласительной комиссии)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>
        <w:trPr/>
        <w:tc>
          <w:tcPr>
            <w:tcW w:w="6441" w:type="dxa"/>
            <w:tcBorders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u w:val="single"/>
                <w:lang w:val="en-US"/>
              </w:rPr>
              <w:t>https://syktyvdin.gosuslugi.ru/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(Адрес сайта)</w:t>
            </w:r>
          </w:p>
        </w:tc>
      </w:tr>
      <w:tr>
        <w:trPr/>
        <w:tc>
          <w:tcPr>
            <w:tcW w:w="6441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Комитет Республики Коми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имущественных и земельных отношений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agui.rkomi.ru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(Адрес сайта)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41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Управление Росреестра по Республике Коми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(Наименование органа регистрации прав)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i/>
                <w:i/>
                <w:sz w:val="22"/>
                <w:szCs w:val="22"/>
                <w:u w:val="single"/>
              </w:rPr>
            </w:pPr>
            <w:r>
              <w:rPr>
                <w:i/>
                <w:kern w:val="0"/>
                <w:sz w:val="22"/>
                <w:szCs w:val="22"/>
                <w:u w:val="single"/>
              </w:rPr>
              <w:t>rosreestr.ru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(Адрес сайта)</w:t>
            </w:r>
          </w:p>
        </w:tc>
      </w:tr>
      <w:tr>
        <w:trPr/>
        <w:tc>
          <w:tcPr>
            <w:tcW w:w="10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kern w:val="0"/>
                <w:sz w:val="22"/>
                <w:szCs w:val="22"/>
                <w:lang w:val="ru-RU"/>
              </w:rPr>
              <w:t>ых</w:t>
            </w:r>
            <w:r>
              <w:rPr>
                <w:kern w:val="0"/>
                <w:sz w:val="22"/>
                <w:szCs w:val="22"/>
              </w:rPr>
              <w:t xml:space="preserve"> квартал</w:t>
            </w:r>
            <w:r>
              <w:rPr>
                <w:kern w:val="0"/>
                <w:sz w:val="22"/>
                <w:szCs w:val="22"/>
                <w:lang w:val="ru-RU"/>
              </w:rPr>
              <w:t>ов</w:t>
            </w:r>
            <w:r>
              <w:rPr>
                <w:kern w:val="0"/>
                <w:sz w:val="22"/>
                <w:szCs w:val="22"/>
              </w:rPr>
              <w:t xml:space="preserve"> (нескольких смежных кадастровых кварталов): </w:t>
            </w:r>
            <w:r>
              <w:rPr>
                <w:b/>
                <w:bCs/>
                <w:kern w:val="0"/>
                <w:sz w:val="22"/>
                <w:szCs w:val="22"/>
                <w:lang w:val="ru-RU"/>
              </w:rPr>
              <w:t>11:04:4701001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overflowPunct w:val="true"/>
              <w:bidi w:val="0"/>
              <w:snapToGrid w:val="true"/>
              <w:spacing w:lineRule="auto" w:line="240" w:beforeAutospacing="0" w:before="0" w:after="0"/>
              <w:jc w:val="both"/>
              <w:textAlignment w:val="auto"/>
              <w:rPr>
                <w:b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kern w:val="0"/>
                <w:sz w:val="22"/>
                <w:szCs w:val="22"/>
              </w:rPr>
              <w:t xml:space="preserve">состоится по адресу: </w:t>
            </w:r>
            <w:r>
              <w:rPr>
                <w:i/>
                <w:kern w:val="0"/>
                <w:sz w:val="22"/>
                <w:szCs w:val="22"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kern w:val="0"/>
                <w:sz w:val="22"/>
                <w:szCs w:val="22"/>
                <w:highlight w:val="yellow"/>
              </w:rPr>
              <w:t>«</w:t>
            </w:r>
            <w:r>
              <w:rPr>
                <w:rFonts w:eastAsia="SimSun" w:cs="Times New Roman"/>
                <w:b/>
                <w:kern w:val="0"/>
                <w:sz w:val="22"/>
                <w:szCs w:val="22"/>
                <w:highlight w:val="yellow"/>
                <w:lang w:val="ru-RU" w:eastAsia="ru-RU" w:bidi="ar-SA"/>
              </w:rPr>
              <w:t>7</w:t>
            </w:r>
            <w:r>
              <w:rPr>
                <w:b/>
                <w:kern w:val="0"/>
                <w:sz w:val="22"/>
                <w:szCs w:val="22"/>
                <w:highlight w:val="yellow"/>
              </w:rPr>
              <w:t xml:space="preserve">» </w:t>
            </w:r>
            <w:r>
              <w:rPr>
                <w:rFonts w:eastAsia="SimSun" w:cs="Times New Roman"/>
                <w:b/>
                <w:kern w:val="0"/>
                <w:sz w:val="22"/>
                <w:szCs w:val="22"/>
                <w:highlight w:val="yellow"/>
                <w:lang w:val="ru-RU" w:eastAsia="ru-RU" w:bidi="ar-SA"/>
              </w:rPr>
              <w:t>августа</w:t>
            </w:r>
            <w:r>
              <w:rPr>
                <w:b/>
                <w:kern w:val="0"/>
                <w:sz w:val="22"/>
                <w:szCs w:val="22"/>
                <w:highlight w:val="yellow"/>
              </w:rPr>
              <w:t xml:space="preserve"> 202</w:t>
            </w:r>
            <w:r>
              <w:rPr>
                <w:b/>
                <w:kern w:val="0"/>
                <w:sz w:val="22"/>
                <w:szCs w:val="22"/>
                <w:highlight w:val="yellow"/>
                <w:lang w:val="ru-RU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</w:rPr>
              <w:t xml:space="preserve"> г.</w:t>
            </w:r>
            <w:r>
              <w:rPr>
                <w:b/>
                <w:kern w:val="0"/>
                <w:sz w:val="22"/>
                <w:szCs w:val="22"/>
                <w:highlight w:val="yellow"/>
                <w:lang w:val="ru-RU"/>
              </w:rPr>
              <w:t xml:space="preserve"> в 14:</w:t>
            </w:r>
            <w:r>
              <w:rPr>
                <w:rFonts w:eastAsia="SimSun" w:cs="Times New Roman"/>
                <w:b/>
                <w:color w:val="auto"/>
                <w:kern w:val="0"/>
                <w:sz w:val="22"/>
                <w:szCs w:val="22"/>
                <w:highlight w:val="yellow"/>
                <w:lang w:val="ru-RU" w:eastAsia="ru-RU" w:bidi="ar-SA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  <w:lang w:val="ru-RU"/>
              </w:rPr>
              <w:t>0</w:t>
            </w:r>
            <w:r>
              <w:rPr>
                <w:b/>
                <w:kern w:val="0"/>
                <w:sz w:val="22"/>
                <w:szCs w:val="22"/>
                <w:highlight w:val="yellow"/>
              </w:rPr>
              <w:t>;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>
            <w:pPr>
              <w:pStyle w:val="Style27"/>
              <w:widowControl w:val="false"/>
              <w:suppressAutoHyphens w:val="true"/>
              <w:spacing w:before="0" w:after="0"/>
              <w:rPr>
                <w:b/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>с «1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7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июля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2022 г. по «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4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августа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г. и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  <w:u w:val="single"/>
              </w:rPr>
            </w:pP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8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августа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г. по «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11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eastAsia="SimSun" w:cs="Times New Roman CYR"/>
                <w:b/>
                <w:kern w:val="0"/>
                <w:sz w:val="22"/>
                <w:szCs w:val="22"/>
                <w:highlight w:val="yellow"/>
                <w:u w:val="single"/>
                <w:lang w:val="ru-RU" w:eastAsia="ru-RU" w:bidi="ar-SA"/>
              </w:rPr>
              <w:t>сентября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b/>
                <w:kern w:val="0"/>
                <w:sz w:val="22"/>
                <w:szCs w:val="22"/>
                <w:highlight w:val="yellow"/>
                <w:u w:val="single"/>
              </w:rPr>
              <w:t xml:space="preserve"> г.</w:t>
            </w:r>
          </w:p>
          <w:p>
            <w:pPr>
              <w:pStyle w:val="Style28"/>
              <w:widowControl w:val="false"/>
              <w:suppressAutoHyphens w:val="true"/>
              <w:spacing w:before="0" w:after="0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Возражения оформляются в соответствии с </w:t>
            </w:r>
            <w:hyperlink r:id="rId2">
              <w:r>
                <w:rPr>
                  <w:rFonts w:cs="Times New Roman CYR"/>
                  <w:kern w:val="0"/>
                  <w:sz w:val="22"/>
                  <w:szCs w:val="22"/>
                </w:rPr>
                <w:t>частью 15 статьи 42.10</w:t>
              </w:r>
            </w:hyperlink>
            <w:r>
              <w:rPr>
                <w:kern w:val="0"/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pStyle w:val="Normal"/>
        <w:ind w:hanging="0"/>
        <w:rPr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00"/>
      <w:pgMar w:left="1701" w:right="851" w:header="0" w:top="568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4"/>
      <w:tblW w:w="3300" w:type="pct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86"/>
      <w:gridCol w:w="3086"/>
    </w:tblGrid>
    <w:tr>
      <w:trPr/>
      <w:tc>
        <w:tcPr>
          <w:tcW w:w="3086" w:type="dxa"/>
          <w:tcBorders/>
        </w:tcPr>
        <w:p>
          <w:pPr>
            <w:pStyle w:val="Normal"/>
            <w:widowControl w:val="false"/>
            <w:suppressAutoHyphens w:val="true"/>
            <w:spacing w:before="0" w:after="0"/>
            <w:ind w:hanging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  <w:tc>
        <w:tcPr>
          <w:tcW w:w="3086" w:type="dxa"/>
          <w:tcBorders/>
        </w:tcPr>
        <w:p>
          <w:pPr>
            <w:pStyle w:val="Normal"/>
            <w:widowControl w:val="false"/>
            <w:suppressAutoHyphens w:val="true"/>
            <w:spacing w:before="0" w:after="0"/>
            <w:ind w:hanging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cs="Times New Roman" w:ascii="Times New Roman" w:hAnsi="Times New Roman"/>
              <w:sz w:val="20"/>
              <w:szCs w:val="20"/>
            </w:rPr>
          </w:r>
        </w:p>
      </w:tc>
    </w:tr>
  </w:tbl>
  <w:p>
    <w:pPr>
      <w:pStyle w:val="Normal"/>
      <w:rPr>
        <w:sz w:val="24"/>
        <w:szCs w:val="24"/>
      </w:rPr>
    </w:pPr>
    <w:r>
      <w:rPr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60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qFormat="1"/>
    <w:lsdException w:name="heading 1" w:uiPriority="99" w:semiHidden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semiHidden="0" w:unhideWhenUsed="0" w:qFormat="1"/>
    <w:lsdException w:name="index 1" w:uiPriority="99" w:semiHidden="0" w:unhideWhenUsed="0" w:qFormat="1"/>
    <w:lsdException w:name="index 2" w:uiPriority="99" w:semiHidden="0" w:unhideWhenUsed="0" w:qFormat="1"/>
    <w:lsdException w:name="index 3" w:uiPriority="99" w:semiHidden="0" w:unhideWhenUsed="0" w:qFormat="1"/>
    <w:lsdException w:name="index 4" w:uiPriority="99" w:semiHidden="0" w:unhideWhenUsed="0" w:qFormat="1"/>
    <w:lsdException w:name="index 5" w:uiPriority="99" w:semiHidden="0" w:unhideWhenUsed="0" w:qFormat="1"/>
    <w:lsdException w:name="index 6" w:uiPriority="99" w:semiHidden="0" w:unhideWhenUsed="0" w:qFormat="1"/>
    <w:lsdException w:name="index 7" w:uiPriority="99" w:semiHidden="0" w:unhideWhenUsed="0" w:qFormat="1"/>
    <w:lsdException w:name="index 8" w:uiPriority="99" w:semiHidden="0" w:unhideWhenUsed="0" w:qFormat="1"/>
    <w:lsdException w:name="index 9" w:uiPriority="99" w:semiHidden="0" w:unhideWhenUsed="0" w:qFormat="1"/>
    <w:lsdException w:name="toc 1" w:locked="1" w:uiPriority="0" w:semiHidden="0" w:unhideWhenUsed="0" w:qFormat="1"/>
    <w:lsdException w:name="toc 2" w:locked="1" w:uiPriority="0" w:semiHidden="0" w:unhideWhenUsed="0" w:qFormat="1"/>
    <w:lsdException w:name="toc 3" w:locked="1" w:uiPriority="0" w:semiHidden="0" w:unhideWhenUsed="0" w:qFormat="1"/>
    <w:lsdException w:name="toc 4" w:locked="1" w:uiPriority="0" w:semiHidden="0" w:unhideWhenUsed="0" w:qFormat="1"/>
    <w:lsdException w:name="toc 5" w:locked="1" w:uiPriority="0" w:semiHidden="0" w:unhideWhenUsed="0" w:qFormat="1"/>
    <w:lsdException w:name="toc 6" w:locked="1" w:uiPriority="0" w:semiHidden="0" w:unhideWhenUsed="0" w:qFormat="1"/>
    <w:lsdException w:name="toc 7" w:locked="1" w:uiPriority="0" w:semiHidden="0" w:unhideWhenUsed="0" w:qFormat="1"/>
    <w:lsdException w:name="toc 8" w:locked="1" w:uiPriority="0" w:semiHidden="0" w:unhideWhenUsed="0" w:qFormat="1"/>
    <w:lsdException w:name="toc 9" w:locked="1" w:uiPriority="0" w:semiHidden="0" w:unhideWhenUsed="0" w:qFormat="1"/>
    <w:lsdException w:name="Normal Indent" w:uiPriority="99" w:semiHidden="0" w:unhideWhenUsed="0" w:qFormat="1"/>
    <w:lsdException w:name="footnote text" w:uiPriority="99" w:semiHidden="0" w:unhideWhenUsed="0" w:qFormat="1"/>
    <w:lsdException w:name="annotation text" w:uiPriority="99" w:semiHidden="0" w:unhideWhenUsed="0" w:qFormat="1"/>
    <w:lsdException w:name="header" w:uiPriority="99" w:semiHidden="0" w:qFormat="1"/>
    <w:lsdException w:name="footer" w:uiPriority="99" w:semiHidden="0" w:qFormat="1"/>
    <w:lsdException w:name="index heading" w:uiPriority="99" w:semiHidden="0" w:unhideWhenUsed="0" w:qFormat="1"/>
    <w:lsdException w:name="caption" w:locked="1" w:uiPriority="0" w:semiHidden="0" w:unhideWhenUsed="0" w:qFormat="1"/>
    <w:lsdException w:name="table of figures" w:uiPriority="99" w:semiHidden="0" w:unhideWhenUsed="0" w:qFormat="1"/>
    <w:lsdException w:name="envelope address" w:uiPriority="99" w:semiHidden="0" w:unhideWhenUsed="0" w:qFormat="1"/>
    <w:lsdException w:name="envelope return" w:uiPriority="99" w:semiHidden="0" w:unhideWhenUsed="0" w:qFormat="1"/>
    <w:lsdException w:name="footnote reference" w:uiPriority="99" w:semiHidden="0" w:unhideWhenUsed="0" w:qFormat="1"/>
    <w:lsdException w:name="annotation reference" w:uiPriority="99" w:semiHidden="0" w:unhideWhenUsed="0" w:qFormat="1"/>
    <w:lsdException w:name="line number" w:uiPriority="99" w:semiHidden="0" w:unhideWhenUsed="0" w:qFormat="1"/>
    <w:lsdException w:name="page number" w:uiPriority="99" w:semiHidden="0" w:unhideWhenUsed="0" w:qFormat="1"/>
    <w:lsdException w:name="endnote reference" w:uiPriority="99" w:semiHidden="0" w:unhideWhenUsed="0" w:qFormat="1"/>
    <w:lsdException w:name="endnote text" w:uiPriority="99" w:semiHidden="0" w:unhideWhenUsed="0" w:qFormat="1"/>
    <w:lsdException w:name="table of authorities" w:uiPriority="99" w:semiHidden="0" w:unhideWhenUsed="0" w:qFormat="1"/>
    <w:lsdException w:name="macro" w:uiPriority="99" w:semiHidden="0" w:unhideWhenUsed="0" w:qFormat="1"/>
    <w:lsdException w:name="toa heading" w:uiPriority="99" w:semiHidden="0" w:unhideWhenUsed="0" w:qFormat="1"/>
    <w:lsdException w:name="List" w:uiPriority="99" w:semiHidden="0" w:unhideWhenUsed="0" w:qFormat="1"/>
    <w:lsdException w:name="List Bullet" w:uiPriority="99" w:semiHidden="0" w:unhideWhenUsed="0" w:qFormat="1"/>
    <w:lsdException w:name="List Number" w:uiPriority="99" w:semiHidden="0" w:unhideWhenUsed="0" w:qFormat="1"/>
    <w:lsdException w:name="List 2" w:uiPriority="99" w:semiHidden="0" w:unhideWhenUsed="0" w:qFormat="1"/>
    <w:lsdException w:name="List 3" w:uiPriority="99" w:semiHidden="0" w:unhideWhenUsed="0" w:qFormat="1"/>
    <w:lsdException w:name="List 4" w:uiPriority="99" w:semiHidden="0" w:unhideWhenUsed="0" w:qFormat="1"/>
    <w:lsdException w:name="List 5" w:uiPriority="99" w:semiHidden="0" w:unhideWhenUsed="0" w:qFormat="1"/>
    <w:lsdException w:name="List Bullet 2" w:uiPriority="99" w:semiHidden="0" w:unhideWhenUsed="0" w:qFormat="1"/>
    <w:lsdException w:name="List Bullet 3" w:uiPriority="99" w:semiHidden="0" w:unhideWhenUsed="0" w:qFormat="1"/>
    <w:lsdException w:name="List Bullet 4" w:uiPriority="99" w:semiHidden="0" w:unhideWhenUsed="0" w:qFormat="1"/>
    <w:lsdException w:name="List Bullet 5" w:uiPriority="99" w:semiHidden="0" w:unhideWhenUsed="0" w:qFormat="1"/>
    <w:lsdException w:name="List Number 2" w:uiPriority="99" w:semiHidden="0" w:unhideWhenUsed="0" w:qFormat="1"/>
    <w:lsdException w:name="List Number 3" w:uiPriority="99" w:semiHidden="0" w:unhideWhenUsed="0" w:qFormat="1"/>
    <w:lsdException w:name="List Number 4" w:uiPriority="99" w:semiHidden="0" w:unhideWhenUsed="0" w:qFormat="1"/>
    <w:lsdException w:name="List Number 5" w:uiPriority="99" w:semiHidden="0" w:unhideWhenUsed="0" w:qFormat="1"/>
    <w:lsdException w:name="Title" w:locked="1" w:uiPriority="0" w:semiHidden="0" w:unhideWhenUsed="0" w:qFormat="1"/>
    <w:lsdException w:name="Closing" w:uiPriority="99" w:semiHidden="0" w:unhideWhenUsed="0" w:qFormat="1"/>
    <w:lsdException w:name="Signature" w:uiPriority="99" w:semiHidden="0" w:unhideWhenUsed="0" w:qFormat="1"/>
    <w:lsdException w:name="Default Paragraph Font" w:uiPriority="99" w:semiHidden="0" w:qFormat="1"/>
    <w:lsdException w:name="Body Text" w:uiPriority="99" w:semiHidden="0" w:unhideWhenUsed="0" w:qFormat="1"/>
    <w:lsdException w:name="Body Text Indent" w:uiPriority="99" w:semiHidden="0" w:unhideWhenUsed="0" w:qFormat="1"/>
    <w:lsdException w:name="List Continue" w:uiPriority="99" w:semiHidden="0" w:unhideWhenUsed="0" w:qFormat="1"/>
    <w:lsdException w:name="List Continue 2" w:uiPriority="99" w:semiHidden="0" w:unhideWhenUsed="0" w:qFormat="1"/>
    <w:lsdException w:name="List Continue 3" w:uiPriority="99" w:semiHidden="0" w:unhideWhenUsed="0" w:qFormat="1"/>
    <w:lsdException w:name="List Continue 4" w:uiPriority="99" w:semiHidden="0" w:unhideWhenUsed="0" w:qFormat="1"/>
    <w:lsdException w:name="List Continue 5" w:uiPriority="99" w:semiHidden="0" w:unhideWhenUsed="0" w:qFormat="1"/>
    <w:lsdException w:name="Message Header" w:uiPriority="99" w:semiHidden="0" w:unhideWhenUsed="0" w:qFormat="1"/>
    <w:lsdException w:name="Subtitle" w:locked="1" w:uiPriority="0" w:semiHidden="0" w:unhideWhenUsed="0" w:qFormat="1"/>
    <w:lsdException w:name="Salutation" w:uiPriority="99" w:semiHidden="0" w:unhideWhenUsed="0" w:qFormat="1"/>
    <w:lsdException w:name="Date" w:uiPriority="99" w:semiHidden="0" w:unhideWhenUsed="0" w:qFormat="1"/>
    <w:lsdException w:name="Body Text First Indent" w:uiPriority="99" w:semiHidden="0" w:unhideWhenUsed="0" w:qFormat="1"/>
    <w:lsdException w:name="Body Text First Indent 2" w:uiPriority="99" w:semiHidden="0" w:unhideWhenUsed="0" w:qFormat="1"/>
    <w:lsdException w:name="Note Heading" w:uiPriority="99" w:semiHidden="0" w:unhideWhenUsed="0" w:qFormat="1"/>
    <w:lsdException w:name="Body Text 2" w:uiPriority="99" w:semiHidden="0" w:unhideWhenUsed="0" w:qFormat="1"/>
    <w:lsdException w:name="Body Text 3" w:uiPriority="99" w:semiHidden="0" w:unhideWhenUsed="0" w:qFormat="1"/>
    <w:lsdException w:name="Body Text Indent 2" w:uiPriority="99" w:semiHidden="0" w:unhideWhenUsed="0" w:qFormat="1"/>
    <w:lsdException w:name="Body Text Indent 3" w:uiPriority="99" w:semiHidden="0" w:unhideWhenUsed="0" w:qFormat="1"/>
    <w:lsdException w:name="Block Text" w:uiPriority="99" w:semiHidden="0" w:unhideWhenUsed="0" w:qFormat="1"/>
    <w:lsdException w:name="Hyperlink" w:uiPriority="99" w:semiHidden="0" w:unhideWhenUsed="0" w:qFormat="1"/>
    <w:lsdException w:name="FollowedHyperlink" w:uiPriority="99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 w:semiHidden="0" w:unhideWhenUsed="0" w:qFormat="1"/>
    <w:lsdException w:name="Plain Text" w:uiPriority="99" w:semiHidden="0" w:unhideWhenUsed="0" w:qFormat="1"/>
    <w:lsdException w:name="E-mail Signature" w:uiPriority="99" w:semiHidden="0" w:unhideWhenUsed="0" w:qFormat="1"/>
    <w:lsdException w:name="Normal (Web)" w:uiPriority="99" w:semiHidden="0" w:qFormat="1"/>
    <w:lsdException w:name="HTML Acronym" w:uiPriority="99" w:semiHidden="0" w:unhideWhenUsed="0" w:qFormat="1"/>
    <w:lsdException w:name="HTML Address" w:uiPriority="99" w:semiHidden="0" w:unhideWhenUsed="0" w:qFormat="1"/>
    <w:lsdException w:name="HTML Cite" w:uiPriority="99" w:semiHidden="0" w:unhideWhenUsed="0" w:qFormat="1"/>
    <w:lsdException w:name="HTML Code" w:uiPriority="99" w:semiHidden="0" w:unhideWhenUsed="0" w:qFormat="1"/>
    <w:lsdException w:name="HTML Definition" w:uiPriority="99" w:semiHidden="0" w:unhideWhenUsed="0" w:qFormat="1"/>
    <w:lsdException w:name="HTML Keyboard" w:uiPriority="99" w:semiHidden="0" w:unhideWhenUsed="0" w:qFormat="1"/>
    <w:lsdException w:name="HTML Preformatted" w:uiPriority="99" w:semiHidden="0" w:unhideWhenUsed="0" w:qFormat="1"/>
    <w:lsdException w:name="HTML Sample" w:uiPriority="99" w:semiHidden="0" w:unhideWhenUsed="0" w:qFormat="1"/>
    <w:lsdException w:name="HTML Typewriter" w:uiPriority="99" w:semiHidden="0" w:unhideWhenUsed="0" w:qFormat="1"/>
    <w:lsdException w:name="HTML Variable" w:uiPriority="99" w:semiHidden="0" w:unhideWhenUsed="0" w:qFormat="1"/>
    <w:lsdException w:name="Normal Table" w:uiPriority="99" w:semiHidden="0" w:unhideWhenUsed="0" w:qFormat="1"/>
    <w:lsdException w:name="annotation subject" w:uiPriority="99" w:semiHidden="0" w:unhideWhenUsed="0" w:qFormat="1"/>
    <w:lsdException w:name="Table Simple 1" w:uiPriority="99" w:semiHidden="0" w:unhideWhenUsed="0" w:qFormat="1"/>
    <w:lsdException w:name="Table Simple 2" w:uiPriority="99" w:semiHidden="0" w:unhideWhenUsed="0" w:qFormat="1"/>
    <w:lsdException w:name="Table Simple 3" w:uiPriority="99" w:semiHidden="0" w:unhideWhenUsed="0" w:qFormat="1"/>
    <w:lsdException w:name="Table Classic 1" w:uiPriority="99" w:semiHidden="0" w:unhideWhenUsed="0" w:qFormat="1"/>
    <w:lsdException w:name="Table Classic 2" w:uiPriority="99" w:semiHidden="0" w:unhideWhenUsed="0" w:qFormat="1"/>
    <w:lsdException w:name="Table Classic 3" w:uiPriority="99" w:semiHidden="0" w:unhideWhenUsed="0" w:qFormat="1"/>
    <w:lsdException w:name="Table Classic 4" w:uiPriority="99" w:semiHidden="0" w:unhideWhenUsed="0" w:qFormat="1"/>
    <w:lsdException w:name="Table Colorful 1" w:uiPriority="99" w:semiHidden="0" w:unhideWhenUsed="0" w:qFormat="1"/>
    <w:lsdException w:name="Table Colorful 2" w:uiPriority="99" w:semiHidden="0" w:unhideWhenUsed="0" w:qFormat="1"/>
    <w:lsdException w:name="Table Colorful 3" w:uiPriority="99" w:semiHidden="0" w:unhideWhenUsed="0" w:qFormat="1"/>
    <w:lsdException w:name="Table Columns 1" w:uiPriority="99" w:semiHidden="0" w:unhideWhenUsed="0" w:qFormat="1"/>
    <w:lsdException w:name="Table Columns 2" w:uiPriority="99" w:semiHidden="0" w:unhideWhenUsed="0" w:qFormat="1"/>
    <w:lsdException w:name="Table Columns 3" w:uiPriority="99" w:semiHidden="0" w:unhideWhenUsed="0" w:qFormat="1"/>
    <w:lsdException w:name="Table Columns 4" w:uiPriority="99" w:semiHidden="0" w:unhideWhenUsed="0" w:qFormat="1"/>
    <w:lsdException w:name="Table Columns 5" w:uiPriority="99" w:semiHidden="0" w:unhideWhenUsed="0" w:qFormat="1"/>
    <w:lsdException w:name="Table Grid 1" w:uiPriority="99" w:semiHidden="0" w:unhideWhenUsed="0" w:qFormat="1"/>
    <w:lsdException w:name="Table Grid 2" w:uiPriority="99" w:semiHidden="0" w:unhideWhenUsed="0" w:qFormat="1"/>
    <w:lsdException w:name="Table Grid 3" w:uiPriority="99" w:semiHidden="0" w:unhideWhenUsed="0" w:qFormat="1"/>
    <w:lsdException w:name="Table Grid 4" w:uiPriority="99" w:semiHidden="0" w:unhideWhenUsed="0" w:qFormat="1"/>
    <w:lsdException w:name="Table Grid 5" w:uiPriority="99" w:semiHidden="0" w:unhideWhenUsed="0" w:qFormat="1"/>
    <w:lsdException w:name="Table Grid 6" w:uiPriority="99" w:semiHidden="0" w:unhideWhenUsed="0" w:qFormat="1"/>
    <w:lsdException w:name="Table Grid 7" w:uiPriority="99" w:semiHidden="0" w:unhideWhenUsed="0" w:qFormat="1"/>
    <w:lsdException w:name="Table Grid 8" w:uiPriority="99" w:semiHidden="0" w:unhideWhenUsed="0" w:qFormat="1"/>
    <w:lsdException w:name="Table List 1" w:uiPriority="99" w:semiHidden="0" w:unhideWhenUsed="0" w:qFormat="1"/>
    <w:lsdException w:name="Table List 2" w:uiPriority="99" w:semiHidden="0" w:unhideWhenUsed="0" w:qFormat="1"/>
    <w:lsdException w:name="Table List 3" w:uiPriority="99" w:semiHidden="0" w:unhideWhenUsed="0" w:qFormat="1"/>
    <w:lsdException w:name="Table List 4" w:uiPriority="99" w:semiHidden="0" w:unhideWhenUsed="0" w:qFormat="1"/>
    <w:lsdException w:name="Table List 5" w:uiPriority="99" w:semiHidden="0" w:unhideWhenUsed="0" w:qFormat="1"/>
    <w:lsdException w:name="Table List 6" w:uiPriority="99" w:semiHidden="0" w:unhideWhenUsed="0" w:qFormat="1"/>
    <w:lsdException w:name="Table List 7" w:uiPriority="99" w:semiHidden="0" w:unhideWhenUsed="0" w:qFormat="1"/>
    <w:lsdException w:name="Table List 8" w:uiPriority="99" w:semiHidden="0" w:unhideWhenUsed="0" w:qFormat="1"/>
    <w:lsdException w:name="Table 3D effects 1" w:uiPriority="99" w:semiHidden="0" w:unhideWhenUsed="0" w:qFormat="1"/>
    <w:lsdException w:name="Table 3D effects 2" w:uiPriority="99" w:semiHidden="0" w:unhideWhenUsed="0" w:qFormat="1"/>
    <w:lsdException w:name="Table 3D effects 3" w:uiPriority="99" w:semiHidden="0" w:unhideWhenUsed="0" w:qFormat="1"/>
    <w:lsdException w:name="Table Contemporary" w:uiPriority="99" w:semiHidden="0" w:unhideWhenUsed="0" w:qFormat="1"/>
    <w:lsdException w:name="Table Elegant" w:uiPriority="99" w:semiHidden="0" w:unhideWhenUsed="0" w:qFormat="1"/>
    <w:lsdException w:name="Table Professional" w:uiPriority="99" w:semiHidden="0" w:unhideWhenUsed="0" w:qFormat="1"/>
    <w:lsdException w:name="Table Subtle 1" w:uiPriority="99" w:semiHidden="0" w:unhideWhenUsed="0" w:qFormat="1"/>
    <w:lsdException w:name="Table Subtle 2" w:uiPriority="99" w:semiHidden="0" w:unhideWhenUsed="0" w:qFormat="1"/>
    <w:lsdException w:name="Table Web 1" w:uiPriority="99" w:semiHidden="0" w:unhideWhenUsed="0" w:qFormat="1"/>
    <w:lsdException w:name="Table Web 2" w:uiPriority="99" w:semiHidden="0" w:unhideWhenUsed="0" w:qFormat="1"/>
    <w:lsdException w:name="Table Web 3" w:uiPriority="99" w:semiHidden="0" w:unhideWhenUsed="0" w:qFormat="1"/>
    <w:lsdException w:name="Balloon Text" w:uiPriority="99" w:semiHidden="0" w:unhideWhenUsed="0" w:qFormat="1"/>
    <w:lsdException w:name="Table Grid" w:locked="1" w:uiPriority="0" w:semiHidden="0" w:unhideWhenUsed="0" w:qFormat="1"/>
    <w:lsdException w:name="Table Theme" w:uiPriority="99" w:semiHidden="0" w:unhideWhenUsed="0" w:qFormat="1"/>
  </w:latentStyles>
  <w:style w:type="paragraph" w:styleId="Normal" w:default="1">
    <w:name w:val="Normal"/>
    <w:uiPriority w:val="0"/>
    <w:unhideWhenUsed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 New Roman CYR" w:hAnsi="Times New Roman CYR" w:eastAsia="SimSun" w:cs="Times New Roman CYR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3"/>
    <w:uiPriority w:val="99"/>
    <w:unhideWhenUsed/>
    <w:qFormat/>
    <w:pPr>
      <w:spacing w:before="108" w:after="108"/>
      <w:ind w:hanging="0"/>
      <w:jc w:val="center"/>
      <w:outlineLvl w:val="0"/>
    </w:pPr>
    <w:rPr>
      <w:b/>
      <w:color w:val="26282F"/>
      <w:sz w:val="24"/>
      <w:szCs w:val="24"/>
    </w:rPr>
  </w:style>
  <w:style w:type="character" w:styleId="DefaultParagraphFont" w:default="1">
    <w:name w:val="Default Paragraph Font"/>
    <w:uiPriority w:val="99"/>
    <w:unhideWhenUsed/>
    <w:qFormat/>
    <w:rPr>
      <w:sz w:val="24"/>
      <w:szCs w:val="24"/>
    </w:rPr>
  </w:style>
  <w:style w:type="character" w:styleId="Style13" w:customStyle="1">
    <w:name w:val="Гипертекстовая ссылка"/>
    <w:basedOn w:val="Style14"/>
    <w:uiPriority w:val="99"/>
    <w:unhideWhenUsed/>
    <w:qFormat/>
    <w:rPr>
      <w:rFonts w:cs="Times New Roman"/>
      <w:b w:val="false"/>
      <w:color w:val="106BBE"/>
      <w:sz w:val="24"/>
      <w:szCs w:val="24"/>
    </w:rPr>
  </w:style>
  <w:style w:type="character" w:styleId="Style14" w:customStyle="1">
    <w:name w:val="Цветовое выделение"/>
    <w:uiPriority w:val="99"/>
    <w:unhideWhenUsed/>
    <w:qFormat/>
    <w:rPr>
      <w:b/>
      <w:color w:val="26282F"/>
      <w:sz w:val="24"/>
      <w:szCs w:val="24"/>
    </w:rPr>
  </w:style>
  <w:style w:type="character" w:styleId="11" w:customStyle="1">
    <w:name w:val="Заголовок 1 Знак"/>
    <w:basedOn w:val="DefaultParagraphFont"/>
    <w:link w:val="2"/>
    <w:uiPriority w:val="99"/>
    <w:unhideWhenUsed/>
    <w:qFormat/>
    <w:locked/>
    <w:rPr>
      <w:rFonts w:ascii="Cambria" w:hAnsi="Cambria" w:eastAsia="SimSun" w:cs="Cambria"/>
      <w:b/>
      <w:kern w:val="2"/>
      <w:sz w:val="32"/>
      <w:szCs w:val="32"/>
    </w:rPr>
  </w:style>
  <w:style w:type="character" w:styleId="Style15" w:customStyle="1">
    <w:name w:val="Цветовое выделение для Текст"/>
    <w:uiPriority w:val="99"/>
    <w:unhideWhenUsed/>
    <w:qFormat/>
    <w:rPr>
      <w:rFonts w:ascii="Times New Roman CYR" w:hAnsi="Times New Roman CYR" w:eastAsia="SimSun"/>
      <w:sz w:val="24"/>
      <w:szCs w:val="24"/>
    </w:rPr>
  </w:style>
  <w:style w:type="character" w:styleId="Style16" w:customStyle="1">
    <w:name w:val="Верхний колонтитул Знак"/>
    <w:basedOn w:val="DefaultParagraphFont"/>
    <w:link w:val="5"/>
    <w:uiPriority w:val="99"/>
    <w:unhideWhenUsed/>
    <w:qFormat/>
    <w:locked/>
    <w:rPr>
      <w:rFonts w:ascii="Times New Roman CYR" w:hAnsi="Times New Roman CYR" w:eastAsia="SimSun" w:cs="Times New Roman CYR"/>
      <w:sz w:val="24"/>
      <w:szCs w:val="24"/>
    </w:rPr>
  </w:style>
  <w:style w:type="character" w:styleId="Style17" w:customStyle="1">
    <w:name w:val="Нижний колонтитул Знак"/>
    <w:basedOn w:val="DefaultParagraphFont"/>
    <w:link w:val="6"/>
    <w:uiPriority w:val="99"/>
    <w:unhideWhenUsed/>
    <w:qFormat/>
    <w:locked/>
    <w:rPr>
      <w:rFonts w:ascii="Times New Roman CYR" w:hAnsi="Times New Roman CYR" w:eastAsia="SimSun" w:cs="Times New Roman CYR"/>
      <w:sz w:val="24"/>
      <w:szCs w:val="24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6">
    <w:name w:val="Footer"/>
    <w:basedOn w:val="Normal"/>
    <w:link w:val="16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spacing w:lineRule="auto" w:line="288" w:beforeAutospacing="1" w:after="142"/>
      <w:ind w:hanging="0"/>
      <w:jc w:val="left"/>
    </w:pPr>
    <w:rPr>
      <w:rFonts w:cs="Times New Roman"/>
      <w:sz w:val="24"/>
      <w:szCs w:val="24"/>
    </w:rPr>
  </w:style>
  <w:style w:type="paragraph" w:styleId="Style27" w:customStyle="1">
    <w:name w:val="Прижатый влево"/>
    <w:basedOn w:val="Normal"/>
    <w:next w:val="Normal"/>
    <w:uiPriority w:val="99"/>
    <w:unhideWhenUsed/>
    <w:qFormat/>
    <w:pPr>
      <w:ind w:hanging="0"/>
      <w:jc w:val="left"/>
    </w:pPr>
    <w:rPr>
      <w:sz w:val="24"/>
      <w:szCs w:val="24"/>
    </w:rPr>
  </w:style>
  <w:style w:type="paragraph" w:styleId="Style28" w:customStyle="1">
    <w:name w:val="Нормальный (таблица)"/>
    <w:basedOn w:val="Normal"/>
    <w:next w:val="Normal"/>
    <w:uiPriority w:val="99"/>
    <w:unhideWhenUsed/>
    <w:qFormat/>
    <w:pPr>
      <w:ind w:hanging="0"/>
    </w:pPr>
    <w:rPr>
      <w:sz w:val="24"/>
      <w:szCs w:val="24"/>
    </w:rPr>
  </w:style>
  <w:style w:type="paragraph" w:styleId="Style29" w:customStyle="1">
    <w:name w:val="Таблицы (моноширинный)"/>
    <w:basedOn w:val="Normal"/>
    <w:next w:val="Normal"/>
    <w:uiPriority w:val="99"/>
    <w:unhideWhenUsed/>
    <w:qFormat/>
    <w:pPr>
      <w:ind w:hanging="0"/>
      <w:jc w:val="left"/>
    </w:pPr>
    <w:rPr>
      <w:rFonts w:ascii="Courier New" w:hAnsi="Courier New" w:cs="Courier New"/>
      <w:sz w:val="24"/>
      <w:szCs w:val="24"/>
    </w:rPr>
  </w:style>
  <w:style w:type="table" w:default="1" w:styleId="4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?id=12054874&amp;sub=149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LibreOffice/7.0.3.1$Windows_X86_64 LibreOffice_project/d7547858d014d4cf69878db179d326fc3483e082</Application>
  <Pages>1</Pages>
  <Words>437</Words>
  <Characters>3305</Characters>
  <CharactersWithSpaces>3713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2022-06-16T12:44:00Z</dcterms:created>
  <dc:creator>User</dc:creator>
  <dc:description/>
  <dc:language>ru-RU</dc:language>
  <cp:lastModifiedBy/>
  <cp:lastPrinted>2023-06-21T11:58:37Z</cp:lastPrinted>
  <dcterms:modified xsi:type="dcterms:W3CDTF">2023-06-21T12:24:01Z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C67AEA0FB5A24B60923DD9A3F243DFCC</vt:lpwstr>
  </property>
  <property fmtid="{D5CDD505-2E9C-101B-9397-08002B2CF9AE}" pid="3" name="KSOProductBuildVer">
    <vt:lpwstr>1049-11.2.0.11537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