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right"/>
        <w:outlineLvl w:val="2"/>
        <w:rPr>
          <w:rFonts w:ascii="Times New Roman" w:hAnsi="Times New Roman" w:cs="Times New Roman"/>
          <w:sz w:val="24"/>
          <w:szCs w:val="24"/>
        </w:rPr>
      </w:pPr>
      <w:r>
        <w:rPr>
          <w:rFonts w:ascii="Times New Roman" w:hAnsi="Times New Roman" w:cs="Times New Roman"/>
          <w:sz w:val="24"/>
          <w:szCs w:val="24"/>
        </w:rPr>
        <w:t>Приложение</w:t>
      </w:r>
      <w:bookmarkStart w:id="1" w:name="_GoBack"/>
      <w:bookmarkEnd w:id="1"/>
      <w:r>
        <w:rPr>
          <w:rFonts w:ascii="Times New Roman" w:hAnsi="Times New Roman" w:cs="Times New Roman"/>
          <w:sz w:val="24"/>
          <w:szCs w:val="24"/>
        </w:rPr>
        <w:t xml:space="preserve"> 6</w:t>
      </w:r>
    </w:p>
    <w:p>
      <w:pPr>
        <w:pStyle w:val="6"/>
        <w:jc w:val="right"/>
        <w:rPr>
          <w:rFonts w:ascii="Times New Roman" w:hAnsi="Times New Roman" w:cs="Times New Roman"/>
          <w:sz w:val="24"/>
          <w:szCs w:val="24"/>
        </w:rPr>
      </w:pPr>
      <w:r>
        <w:rPr>
          <w:rFonts w:ascii="Times New Roman" w:hAnsi="Times New Roman" w:cs="Times New Roman"/>
          <w:sz w:val="24"/>
          <w:szCs w:val="24"/>
        </w:rPr>
        <w:t>к программе муниципального района</w:t>
      </w:r>
    </w:p>
    <w:p>
      <w:pPr>
        <w:pStyle w:val="6"/>
        <w:jc w:val="right"/>
        <w:rPr>
          <w:rFonts w:ascii="Times New Roman" w:hAnsi="Times New Roman" w:cs="Times New Roman"/>
          <w:sz w:val="24"/>
          <w:szCs w:val="24"/>
        </w:rPr>
      </w:pPr>
      <w:r>
        <w:rPr>
          <w:rFonts w:ascii="Times New Roman" w:hAnsi="Times New Roman" w:cs="Times New Roman"/>
          <w:sz w:val="24"/>
          <w:szCs w:val="24"/>
        </w:rPr>
        <w:t xml:space="preserve"> «Сыктывдинский» Республики Коми </w:t>
      </w:r>
    </w:p>
    <w:p>
      <w:pPr>
        <w:pStyle w:val="6"/>
        <w:jc w:val="right"/>
        <w:rPr>
          <w:rFonts w:ascii="Times New Roman" w:hAnsi="Times New Roman" w:cs="Times New Roman"/>
          <w:sz w:val="24"/>
          <w:szCs w:val="24"/>
        </w:rPr>
      </w:pPr>
      <w:r>
        <w:rPr>
          <w:rFonts w:ascii="Times New Roman" w:hAnsi="Times New Roman" w:cs="Times New Roman"/>
          <w:sz w:val="24"/>
          <w:szCs w:val="24"/>
        </w:rPr>
        <w:t xml:space="preserve">«Развитие экономики» </w:t>
      </w:r>
    </w:p>
    <w:p>
      <w:pPr>
        <w:pStyle w:val="6"/>
        <w:jc w:val="right"/>
        <w:rPr>
          <w:rFonts w:ascii="Times New Roman" w:hAnsi="Times New Roman" w:cs="Times New Roman"/>
          <w:sz w:val="24"/>
          <w:szCs w:val="24"/>
        </w:rPr>
      </w:pPr>
      <w:r>
        <w:rPr>
          <w:rFonts w:ascii="Times New Roman" w:hAnsi="Times New Roman" w:cs="Times New Roman"/>
          <w:sz w:val="24"/>
          <w:szCs w:val="24"/>
        </w:rPr>
        <w:t xml:space="preserve"> </w:t>
      </w:r>
    </w:p>
    <w:p>
      <w:pPr>
        <w:pStyle w:val="8"/>
        <w:jc w:val="center"/>
        <w:rPr>
          <w:rFonts w:ascii="Times New Roman" w:hAnsi="Times New Roman" w:cs="Times New Roman"/>
          <w:sz w:val="24"/>
          <w:szCs w:val="24"/>
        </w:rPr>
      </w:pPr>
      <w:r>
        <w:rPr>
          <w:rFonts w:ascii="Times New Roman" w:hAnsi="Times New Roman" w:cs="Times New Roman"/>
          <w:sz w:val="24"/>
          <w:szCs w:val="24"/>
        </w:rPr>
        <w:t>ПОРЯДОК</w:t>
      </w:r>
    </w:p>
    <w:p>
      <w:pPr>
        <w:pStyle w:val="8"/>
        <w:jc w:val="center"/>
        <w:rPr>
          <w:rFonts w:ascii="Times New Roman" w:hAnsi="Times New Roman" w:cs="Times New Roman"/>
          <w:sz w:val="24"/>
          <w:szCs w:val="24"/>
        </w:rPr>
      </w:pPr>
      <w:r>
        <w:rPr>
          <w:rFonts w:ascii="Times New Roman" w:hAnsi="Times New Roman" w:cs="Times New Roman"/>
          <w:sz w:val="24"/>
          <w:szCs w:val="24"/>
        </w:rPr>
        <w:t>СУБСИДИРОВАНИЯ СУБЪЕКТАМ МАЛОГО И СРЕДНЕГО</w:t>
      </w:r>
    </w:p>
    <w:p>
      <w:pPr>
        <w:pStyle w:val="8"/>
        <w:jc w:val="center"/>
        <w:rPr>
          <w:rFonts w:ascii="Times New Roman" w:hAnsi="Times New Roman" w:cs="Times New Roman"/>
          <w:sz w:val="24"/>
          <w:szCs w:val="24"/>
        </w:rPr>
      </w:pPr>
      <w:r>
        <w:rPr>
          <w:rFonts w:ascii="Times New Roman" w:hAnsi="Times New Roman" w:cs="Times New Roman"/>
          <w:sz w:val="24"/>
          <w:szCs w:val="24"/>
        </w:rPr>
        <w:t>ПРЕДПРИНИМАТЕЛЬСТВА ЧАСТИ РАСХОДОВ НА РЕАЛИЗАЦИЮ</w:t>
      </w:r>
    </w:p>
    <w:p>
      <w:pPr>
        <w:pStyle w:val="8"/>
        <w:jc w:val="center"/>
        <w:rPr>
          <w:rFonts w:ascii="Times New Roman" w:hAnsi="Times New Roman" w:cs="Times New Roman"/>
          <w:sz w:val="24"/>
          <w:szCs w:val="24"/>
        </w:rPr>
      </w:pPr>
      <w:r>
        <w:rPr>
          <w:rFonts w:ascii="Times New Roman" w:hAnsi="Times New Roman" w:cs="Times New Roman"/>
          <w:sz w:val="24"/>
          <w:szCs w:val="24"/>
        </w:rPr>
        <w:t>НАРОДНЫХ ПРОЕКТОВ В СФЕРЕ ПРЕДПРИНИМАТЕЛЬСТВА</w:t>
      </w:r>
    </w:p>
    <w:p>
      <w:pPr>
        <w:pStyle w:val="8"/>
        <w:jc w:val="center"/>
        <w:rPr>
          <w:rFonts w:ascii="Times New Roman" w:hAnsi="Times New Roman" w:cs="Times New Roman"/>
          <w:sz w:val="24"/>
          <w:szCs w:val="24"/>
        </w:rPr>
      </w:pPr>
    </w:p>
    <w:p>
      <w:pPr>
        <w:pStyle w:val="9"/>
        <w:widowControl w:val="0"/>
        <w:numPr>
          <w:ilvl w:val="0"/>
          <w:numId w:val="1"/>
        </w:numPr>
        <w:tabs>
          <w:tab w:val="left" w:pos="284"/>
        </w:tabs>
        <w:suppressAutoHyphens w:val="0"/>
        <w:autoSpaceDE w:val="0"/>
        <w:autoSpaceDN w:val="0"/>
        <w:ind w:right="103"/>
        <w:contextualSpacing w:val="0"/>
        <w:jc w:val="center"/>
        <w:rPr>
          <w:b/>
          <w:bCs/>
          <w:sz w:val="24"/>
          <w:szCs w:val="24"/>
        </w:rPr>
      </w:pPr>
      <w:r>
        <w:rPr>
          <w:b/>
          <w:bCs/>
          <w:sz w:val="24"/>
          <w:szCs w:val="24"/>
        </w:rPr>
        <w:t>Общие</w:t>
      </w:r>
      <w:r>
        <w:rPr>
          <w:b/>
          <w:bCs/>
          <w:spacing w:val="-1"/>
          <w:sz w:val="24"/>
          <w:szCs w:val="24"/>
        </w:rPr>
        <w:t xml:space="preserve"> </w:t>
      </w:r>
      <w:r>
        <w:rPr>
          <w:b/>
          <w:bCs/>
          <w:sz w:val="24"/>
          <w:szCs w:val="24"/>
        </w:rPr>
        <w:t>положения</w:t>
      </w:r>
    </w:p>
    <w:p>
      <w:pPr>
        <w:pStyle w:val="6"/>
        <w:rPr>
          <w:rFonts w:ascii="Times New Roman" w:hAnsi="Times New Roman" w:cs="Times New Roman"/>
          <w:sz w:val="24"/>
          <w:szCs w:val="24"/>
        </w:rPr>
      </w:pPr>
    </w:p>
    <w:p>
      <w:pPr>
        <w:pStyle w:val="6"/>
        <w:numPr>
          <w:ilvl w:val="1"/>
          <w:numId w:val="1"/>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Настоящий Порядок разработан в соответствии со статьей 78  Бюджетного</w:t>
      </w:r>
      <w:r>
        <w:rPr>
          <w:rFonts w:ascii="Times New Roman" w:hAnsi="Times New Roman" w:cs="Times New Roman"/>
          <w:spacing w:val="45"/>
          <w:sz w:val="24"/>
          <w:szCs w:val="24"/>
        </w:rPr>
        <w:t xml:space="preserve"> </w:t>
      </w:r>
      <w:r>
        <w:rPr>
          <w:rFonts w:ascii="Times New Roman" w:hAnsi="Times New Roman" w:cs="Times New Roman"/>
          <w:sz w:val="24"/>
          <w:szCs w:val="24"/>
        </w:rPr>
        <w:t>кодекса</w:t>
      </w:r>
      <w:r>
        <w:rPr>
          <w:rFonts w:ascii="Times New Roman" w:hAnsi="Times New Roman" w:cs="Times New Roman"/>
          <w:spacing w:val="45"/>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44"/>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44"/>
          <w:sz w:val="24"/>
          <w:szCs w:val="24"/>
        </w:rPr>
        <w:t xml:space="preserve"> </w:t>
      </w:r>
      <w:r>
        <w:rPr>
          <w:rFonts w:ascii="Times New Roman" w:hAnsi="Times New Roman" w:cs="Times New Roman"/>
          <w:sz w:val="24"/>
          <w:szCs w:val="24"/>
        </w:rPr>
        <w:t>Федеральным</w:t>
      </w:r>
      <w:r>
        <w:rPr>
          <w:rFonts w:ascii="Times New Roman" w:hAnsi="Times New Roman" w:cs="Times New Roman"/>
          <w:spacing w:val="43"/>
          <w:sz w:val="24"/>
          <w:szCs w:val="24"/>
        </w:rPr>
        <w:t xml:space="preserve"> </w:t>
      </w:r>
      <w:r>
        <w:rPr>
          <w:rFonts w:ascii="Times New Roman" w:hAnsi="Times New Roman" w:cs="Times New Roman"/>
          <w:sz w:val="24"/>
          <w:szCs w:val="24"/>
        </w:rPr>
        <w:t>законом</w:t>
      </w:r>
      <w:r>
        <w:rPr>
          <w:rFonts w:ascii="Times New Roman" w:hAnsi="Times New Roman" w:cs="Times New Roman"/>
          <w:spacing w:val="43"/>
          <w:sz w:val="24"/>
          <w:szCs w:val="24"/>
        </w:rPr>
        <w:t xml:space="preserve"> </w:t>
      </w:r>
      <w:r>
        <w:rPr>
          <w:rFonts w:ascii="Times New Roman" w:hAnsi="Times New Roman" w:cs="Times New Roman"/>
          <w:sz w:val="24"/>
          <w:szCs w:val="24"/>
        </w:rPr>
        <w:t>от</w:t>
      </w:r>
      <w:r>
        <w:rPr>
          <w:rFonts w:ascii="Times New Roman" w:hAnsi="Times New Roman" w:cs="Times New Roman"/>
          <w:spacing w:val="44"/>
          <w:sz w:val="24"/>
          <w:szCs w:val="24"/>
        </w:rPr>
        <w:t xml:space="preserve"> </w:t>
      </w:r>
      <w:r>
        <w:rPr>
          <w:rFonts w:ascii="Times New Roman" w:hAnsi="Times New Roman" w:cs="Times New Roman"/>
          <w:sz w:val="24"/>
          <w:szCs w:val="24"/>
        </w:rPr>
        <w:t>06.10.2003 № 131-ФЗ «Об общих принципах    организации местного  самоуправления в Российской Федерации», постановлением Правительства РФ</w:t>
      </w:r>
      <w:r>
        <w:rPr>
          <w:rFonts w:ascii="Times New Roman" w:hAnsi="Times New Roman" w:cs="Times New Roman"/>
          <w:spacing w:val="10"/>
          <w:sz w:val="24"/>
          <w:szCs w:val="24"/>
        </w:rPr>
        <w:t xml:space="preserve"> </w:t>
      </w:r>
      <w:r>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pPr>
        <w:pStyle w:val="6"/>
        <w:numPr>
          <w:ilvl w:val="1"/>
          <w:numId w:val="1"/>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r>
        <w:fldChar w:fldCharType="begin"/>
      </w:r>
      <w:r>
        <w:instrText xml:space="preserve"> HYPERLINK "consultantplus://offline/ref=4F63E6AA5C83B8FB9594C174F7793C8674FA5747D2231DDE83F3AB522486021C8E4930CE33541794723DC0B70A423AD724ADD8BBA42CAB65111ED179h8S7J" \o "Постановление Правительства РК от 28.09.2012 N 418 (ред. от 20.09.2019) "Об утверждении Государственной программы Республики Коми "Развитие экономики" (вместе с "Порядком предоставления из республиканского бюджета Республики Коми хозяйствующим субъектам компен" </w:instrText>
      </w:r>
      <w:r>
        <w:fldChar w:fldCharType="separate"/>
      </w:r>
      <w:r>
        <w:rPr>
          <w:rFonts w:ascii="Times New Roman" w:hAnsi="Times New Roman" w:cs="Times New Roman"/>
          <w:sz w:val="24"/>
          <w:szCs w:val="24"/>
        </w:rPr>
        <w:t>подпрограмме</w:t>
      </w:r>
      <w:r>
        <w:rPr>
          <w:rFonts w:ascii="Times New Roman" w:hAnsi="Times New Roman" w:cs="Times New Roman"/>
          <w:sz w:val="24"/>
          <w:szCs w:val="24"/>
        </w:rPr>
        <w:fldChar w:fldCharType="end"/>
      </w:r>
      <w:r>
        <w:rPr>
          <w:rFonts w:ascii="Times New Roman" w:hAnsi="Times New Roman" w:cs="Times New Roman"/>
          <w:sz w:val="24"/>
          <w:szCs w:val="24"/>
        </w:rPr>
        <w:t xml:space="preserve"> 6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r>
        <w:fldChar w:fldCharType="begin"/>
      </w:r>
      <w:r>
        <w:instrText xml:space="preserve"> HYPERLINK \l "Par276" \o "Паспорт" </w:instrText>
      </w:r>
      <w:r>
        <w:fldChar w:fldCharType="separate"/>
      </w:r>
      <w:r>
        <w:rPr>
          <w:rFonts w:ascii="Times New Roman" w:hAnsi="Times New Roman" w:cs="Times New Roman"/>
          <w:sz w:val="24"/>
          <w:szCs w:val="24"/>
        </w:rPr>
        <w:t>подпрограмме</w:t>
      </w:r>
      <w:r>
        <w:rPr>
          <w:rFonts w:ascii="Times New Roman" w:hAnsi="Times New Roman" w:cs="Times New Roman"/>
          <w:sz w:val="24"/>
          <w:szCs w:val="24"/>
        </w:rPr>
        <w:fldChar w:fldCharType="end"/>
      </w:r>
      <w:r>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pPr>
        <w:pStyle w:val="6"/>
        <w:tabs>
          <w:tab w:val="left" w:pos="851"/>
          <w:tab w:val="left" w:pos="993"/>
          <w:tab w:val="left" w:pos="1134"/>
        </w:tabs>
        <w:jc w:val="both"/>
        <w:rPr>
          <w:rFonts w:ascii="Times New Roman" w:hAnsi="Times New Roman" w:cs="Times New Roman"/>
          <w:sz w:val="24"/>
          <w:szCs w:val="24"/>
        </w:rPr>
      </w:pPr>
      <w:r>
        <w:rPr>
          <w:rFonts w:ascii="Times New Roman" w:hAnsi="Times New Roman" w:cs="Times New Roman" w:eastAsiaTheme="minorHAnsi"/>
          <w:sz w:val="24"/>
          <w:szCs w:val="24"/>
          <w:lang w:eastAsia="en-US"/>
        </w:rPr>
        <w:t>(в редакции постановления от 24.03.2023 № 3/362)</w:t>
      </w:r>
    </w:p>
    <w:p>
      <w:pPr>
        <w:pStyle w:val="6"/>
        <w:numPr>
          <w:ilvl w:val="1"/>
          <w:numId w:val="1"/>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pPr>
        <w:pStyle w:val="6"/>
        <w:tabs>
          <w:tab w:val="left" w:pos="851"/>
          <w:tab w:val="left" w:pos="993"/>
          <w:tab w:val="left" w:pos="1134"/>
        </w:tabs>
        <w:jc w:val="both"/>
        <w:rPr>
          <w:rFonts w:ascii="Times New Roman" w:hAnsi="Times New Roman" w:cs="Times New Roman"/>
          <w:sz w:val="24"/>
          <w:szCs w:val="24"/>
        </w:rPr>
      </w:pPr>
      <w:r>
        <w:rPr>
          <w:rFonts w:ascii="Times New Roman" w:hAnsi="Times New Roman" w:cs="Times New Roman" w:eastAsiaTheme="minorHAnsi"/>
          <w:sz w:val="24"/>
          <w:szCs w:val="24"/>
          <w:lang w:eastAsia="en-US"/>
        </w:rPr>
        <w:t>(в редакции постановления от 24.03.2023 № 3/362)</w:t>
      </w:r>
    </w:p>
    <w:p>
      <w:pPr>
        <w:pStyle w:val="6"/>
        <w:numPr>
          <w:ilvl w:val="1"/>
          <w:numId w:val="1"/>
        </w:numPr>
        <w:tabs>
          <w:tab w:val="left" w:pos="851"/>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eastAsiaTheme="minorHAnsi"/>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r>
        <w:fldChar w:fldCharType="begin"/>
      </w:r>
      <w:r>
        <w:instrText xml:space="preserve"> HYPERLINK "consultantplus://offline/ref=3D1B0FEDC023FB5468FD4637E4DE424244AC5B71EE0F97B58EDB2B32EA757AE26CF1F540ABB04AE58FBC8E39AB71548F3249CED5B06C2E3920542B8C66J9H" </w:instrText>
      </w:r>
      <w:r>
        <w:fldChar w:fldCharType="separate"/>
      </w:r>
      <w:r>
        <w:rPr>
          <w:rFonts w:ascii="Times New Roman" w:hAnsi="Times New Roman" w:cs="Times New Roman" w:eastAsiaTheme="minorHAnsi"/>
          <w:sz w:val="24"/>
          <w:szCs w:val="24"/>
          <w:lang w:eastAsia="en-US"/>
        </w:rPr>
        <w:t>Порядком</w:t>
      </w:r>
      <w:r>
        <w:rPr>
          <w:rFonts w:ascii="Times New Roman" w:hAnsi="Times New Roman" w:cs="Times New Roman" w:eastAsiaTheme="minorHAnsi"/>
          <w:sz w:val="24"/>
          <w:szCs w:val="24"/>
          <w:lang w:eastAsia="en-US"/>
        </w:rPr>
        <w:fldChar w:fldCharType="end"/>
      </w:r>
      <w:r>
        <w:rPr>
          <w:rFonts w:ascii="Times New Roman" w:hAnsi="Times New Roman" w:cs="Times New Roman" w:eastAsiaTheme="minorHAnsi"/>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pPr>
        <w:pStyle w:val="6"/>
        <w:tabs>
          <w:tab w:val="left" w:pos="851"/>
          <w:tab w:val="left" w:pos="993"/>
          <w:tab w:val="left" w:pos="1134"/>
        </w:tabs>
        <w:ind w:left="709" w:firstLine="0"/>
        <w:jc w:val="both"/>
        <w:rPr>
          <w:rFonts w:ascii="Times New Roman" w:hAnsi="Times New Roman" w:cs="Times New Roman"/>
          <w:sz w:val="24"/>
          <w:szCs w:val="24"/>
        </w:rPr>
      </w:pPr>
      <w:r>
        <w:rPr>
          <w:rFonts w:ascii="Times New Roman" w:hAnsi="Times New Roman" w:cs="Times New Roman" w:eastAsiaTheme="minorHAnsi"/>
          <w:sz w:val="24"/>
          <w:szCs w:val="24"/>
          <w:lang w:eastAsia="en-US"/>
        </w:rPr>
        <w:t>(в редакции постановления от 24.03.2023 № 3/362)</w:t>
      </w:r>
    </w:p>
    <w:p>
      <w:pPr>
        <w:pStyle w:val="6"/>
        <w:numPr>
          <w:ilvl w:val="1"/>
          <w:numId w:val="1"/>
        </w:numPr>
        <w:tabs>
          <w:tab w:val="left" w:pos="567"/>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pPr>
        <w:pStyle w:val="6"/>
        <w:numPr>
          <w:ilvl w:val="1"/>
          <w:numId w:val="1"/>
        </w:numPr>
        <w:tabs>
          <w:tab w:val="left" w:pos="567"/>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pPr>
        <w:pStyle w:val="6"/>
        <w:numPr>
          <w:ilvl w:val="1"/>
          <w:numId w:val="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1) установленным статьёй 4 Федерального </w:t>
      </w:r>
      <w:r>
        <w:fldChar w:fldCharType="begin"/>
      </w:r>
      <w:r>
        <w:instrText xml:space="preserve"> HYPERLINK "consultantplus://offline/ref=407D01219B26DCE52F50AB4CE19FAD6FA386CE78F4E490687BA11463B4m429N" </w:instrText>
      </w:r>
      <w:r>
        <w:fldChar w:fldCharType="separate"/>
      </w:r>
      <w:r>
        <w:rPr>
          <w:rFonts w:ascii="Times New Roman" w:hAnsi="Times New Roman" w:cs="Times New Roman"/>
          <w:sz w:val="24"/>
          <w:szCs w:val="24"/>
        </w:rPr>
        <w:t>закон</w:t>
      </w:r>
      <w:r>
        <w:rPr>
          <w:rFonts w:ascii="Times New Roman" w:hAnsi="Times New Roman" w:cs="Times New Roman"/>
          <w:sz w:val="24"/>
          <w:szCs w:val="24"/>
        </w:rPr>
        <w:fldChar w:fldCharType="end"/>
      </w:r>
      <w:r>
        <w:rPr>
          <w:rFonts w:ascii="Times New Roman" w:hAnsi="Times New Roman" w:cs="Times New Roman"/>
          <w:sz w:val="24"/>
          <w:szCs w:val="24"/>
        </w:rPr>
        <w:t>а от 24.07.2007 №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pPr>
        <w:pStyle w:val="6"/>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5) не являющимся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r>
        <w:fldChar w:fldCharType="begin"/>
      </w:r>
      <w:r>
        <w:instrText xml:space="preserve"> HYPERLINK "https://login.consultant.ru/link/?req=doc&amp;base=LAW&amp;n=420230&amp;date=25.10.2023&amp;dst=100010&amp;field=134" </w:instrText>
      </w:r>
      <w:r>
        <w:fldChar w:fldCharType="separate"/>
      </w:r>
      <w:r>
        <w:rPr>
          <w:rFonts w:ascii="Times New Roman" w:hAnsi="Times New Roman" w:cs="Times New Roman"/>
          <w:sz w:val="24"/>
          <w:szCs w:val="24"/>
        </w:rPr>
        <w:t>перечень</w:t>
      </w:r>
      <w:r>
        <w:rPr>
          <w:rFonts w:ascii="Times New Roman" w:hAnsi="Times New Roman" w:cs="Times New Roman"/>
          <w:sz w:val="24"/>
          <w:szCs w:val="24"/>
        </w:rPr>
        <w:fldChar w:fldCharType="end"/>
      </w:r>
      <w:r>
        <w:rPr>
          <w:rFonts w:ascii="Times New Roman" w:hAnsi="Times New Roman" w:cs="Times New Roman"/>
          <w:sz w:val="24"/>
          <w:szCs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w:t>
      </w:r>
      <w:r>
        <w:rPr>
          <w:rFonts w:ascii="Times New Roman" w:hAnsi="Times New Roman" w:cs="Times New Roman"/>
          <w:sz w:val="24"/>
          <w:szCs w:val="24"/>
          <w:shd w:val="clear" w:color="auto" w:fill="C0C0C0"/>
        </w:rPr>
        <w:t xml:space="preserve"> </w:t>
      </w:r>
      <w:r>
        <w:rPr>
          <w:rFonts w:ascii="Times New Roman" w:hAnsi="Times New Roman" w:cs="Times New Roman"/>
          <w:sz w:val="24"/>
          <w:szCs w:val="24"/>
        </w:rPr>
        <w:t>участия офшорных компаний в совокупности превышает 25 процентов (если иное не</w:t>
      </w:r>
      <w:r>
        <w:rPr>
          <w:rFonts w:ascii="Times New Roman" w:hAnsi="Times New Roman" w:cs="Times New Roman"/>
          <w:sz w:val="24"/>
          <w:szCs w:val="24"/>
          <w:shd w:val="clear" w:color="auto" w:fill="C0C0C0"/>
        </w:rPr>
        <w:t xml:space="preserve"> </w:t>
      </w:r>
      <w:r>
        <w:rPr>
          <w:rFonts w:ascii="Times New Roman" w:hAnsi="Times New Roman" w:cs="Times New Roman"/>
          <w:sz w:val="24"/>
          <w:szCs w:val="24"/>
        </w:rPr>
        <w:t>предусмотрено законодательством Российской Федерации);</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pPr>
        <w:pStyle w:val="6"/>
        <w:ind w:firstLine="709"/>
        <w:jc w:val="both"/>
        <w:rPr>
          <w:rFonts w:ascii="Times New Roman" w:hAnsi="Times New Roman" w:cs="Times New Roman"/>
          <w:sz w:val="24"/>
          <w:szCs w:val="24"/>
        </w:rPr>
      </w:pPr>
      <w:r>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 не имеющим задолженности по заработной плате перед наемными работниками;</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 осуществляющим деятельность в сфере производства товаров (работ, услуг).</w:t>
      </w:r>
    </w:p>
    <w:p>
      <w:pPr>
        <w:pStyle w:val="6"/>
        <w:tabs>
          <w:tab w:val="left" w:pos="567"/>
          <w:tab w:val="left" w:pos="993"/>
          <w:tab w:val="left" w:pos="1134"/>
        </w:tabs>
        <w:jc w:val="both"/>
        <w:rPr>
          <w:rFonts w:ascii="Times New Roman" w:hAnsi="Times New Roman" w:cs="Times New Roman"/>
          <w:sz w:val="24"/>
          <w:szCs w:val="24"/>
        </w:rPr>
      </w:pPr>
      <w:r>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pPr>
        <w:pStyle w:val="6"/>
        <w:numPr>
          <w:ilvl w:val="1"/>
          <w:numId w:val="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Получатель субсидии не должен получать средства из бюджета 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r>
        <w:fldChar w:fldCharType="begin"/>
      </w:r>
      <w:r>
        <w:instrText xml:space="preserve"> HYPERLINK \l "P488" </w:instrText>
      </w:r>
      <w:r>
        <w:fldChar w:fldCharType="separate"/>
      </w:r>
      <w:r>
        <w:rPr>
          <w:rFonts w:ascii="Times New Roman" w:hAnsi="Times New Roman" w:cs="Times New Roman"/>
          <w:sz w:val="24"/>
          <w:szCs w:val="24"/>
        </w:rPr>
        <w:t>пункте 1</w:t>
      </w:r>
      <w:r>
        <w:rPr>
          <w:rFonts w:ascii="Times New Roman" w:hAnsi="Times New Roman" w:cs="Times New Roman"/>
          <w:sz w:val="24"/>
          <w:szCs w:val="24"/>
        </w:rPr>
        <w:fldChar w:fldCharType="end"/>
      </w:r>
      <w:r>
        <w:rPr>
          <w:rFonts w:ascii="Times New Roman" w:hAnsi="Times New Roman" w:cs="Times New Roman"/>
          <w:sz w:val="24"/>
          <w:szCs w:val="24"/>
        </w:rPr>
        <w:t>.3 настоящего Порядка.</w:t>
      </w:r>
    </w:p>
    <w:p>
      <w:pPr>
        <w:pStyle w:val="9"/>
        <w:numPr>
          <w:ilvl w:val="1"/>
          <w:numId w:val="1"/>
        </w:numPr>
        <w:ind w:left="0" w:firstLine="709"/>
        <w:rPr>
          <w:sz w:val="24"/>
          <w:szCs w:val="24"/>
        </w:rPr>
      </w:pPr>
      <w:r>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w:t>
      </w:r>
    </w:p>
    <w:p>
      <w:pPr>
        <w:widowControl w:val="0"/>
        <w:tabs>
          <w:tab w:val="left" w:pos="1134"/>
          <w:tab w:val="left" w:pos="1323"/>
        </w:tabs>
        <w:suppressAutoHyphens w:val="0"/>
        <w:autoSpaceDE w:val="0"/>
        <w:autoSpaceDN w:val="0"/>
        <w:jc w:val="both"/>
        <w:rPr>
          <w:sz w:val="24"/>
          <w:szCs w:val="24"/>
        </w:rPr>
      </w:pPr>
    </w:p>
    <w:p>
      <w:pPr>
        <w:pStyle w:val="9"/>
        <w:widowControl w:val="0"/>
        <w:numPr>
          <w:ilvl w:val="0"/>
          <w:numId w:val="1"/>
        </w:numPr>
        <w:tabs>
          <w:tab w:val="left" w:pos="284"/>
          <w:tab w:val="left" w:pos="1134"/>
        </w:tabs>
        <w:suppressAutoHyphens w:val="0"/>
        <w:autoSpaceDE w:val="0"/>
        <w:autoSpaceDN w:val="0"/>
        <w:ind w:left="0" w:right="103" w:firstLine="709"/>
        <w:contextualSpacing w:val="0"/>
        <w:jc w:val="center"/>
        <w:rPr>
          <w:b/>
          <w:bCs/>
          <w:sz w:val="24"/>
          <w:szCs w:val="24"/>
        </w:rPr>
      </w:pPr>
      <w:r>
        <w:rPr>
          <w:b/>
          <w:bCs/>
          <w:sz w:val="24"/>
          <w:szCs w:val="24"/>
        </w:rPr>
        <w:t>Условия и порядок предоставления</w:t>
      </w:r>
      <w:r>
        <w:rPr>
          <w:b/>
          <w:bCs/>
          <w:spacing w:val="-6"/>
          <w:sz w:val="24"/>
          <w:szCs w:val="24"/>
        </w:rPr>
        <w:t xml:space="preserve"> </w:t>
      </w:r>
      <w:r>
        <w:rPr>
          <w:b/>
          <w:bCs/>
          <w:sz w:val="24"/>
          <w:szCs w:val="24"/>
        </w:rPr>
        <w:t>Субсидий</w:t>
      </w:r>
    </w:p>
    <w:p>
      <w:pPr>
        <w:pStyle w:val="6"/>
        <w:tabs>
          <w:tab w:val="left" w:pos="709"/>
          <w:tab w:val="left" w:pos="1134"/>
        </w:tabs>
        <w:ind w:firstLine="709"/>
        <w:jc w:val="both"/>
        <w:rPr>
          <w:rFonts w:ascii="Times New Roman" w:hAnsi="Times New Roman" w:cs="Times New Roman"/>
          <w:sz w:val="24"/>
          <w:szCs w:val="24"/>
        </w:rPr>
      </w:pPr>
    </w:p>
    <w:p>
      <w:pPr>
        <w:pStyle w:val="6"/>
        <w:numPr>
          <w:ilvl w:val="1"/>
          <w:numId w:val="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pPr>
        <w:pStyle w:val="6"/>
        <w:numPr>
          <w:ilvl w:val="1"/>
          <w:numId w:val="1"/>
        </w:numPr>
        <w:tabs>
          <w:tab w:val="left" w:pos="1134"/>
        </w:tabs>
        <w:ind w:left="0" w:firstLine="709"/>
        <w:jc w:val="both"/>
        <w:rPr>
          <w:rFonts w:ascii="Times New Roman" w:hAnsi="Times New Roman" w:cs="Times New Roman"/>
          <w:sz w:val="24"/>
          <w:szCs w:val="24"/>
        </w:rPr>
      </w:pPr>
      <w:bookmarkStart w:id="0" w:name="_Hlk148691360"/>
      <w:r>
        <w:rPr>
          <w:rFonts w:ascii="Times New Roman" w:hAnsi="Times New Roman" w:cs="Times New Roman"/>
          <w:sz w:val="24"/>
          <w:szCs w:val="24"/>
        </w:rPr>
        <w:t>Субсидия на реализацию народного проекта одному получателю субсидии предоставляется на условиях софинансирования в размере:</w:t>
      </w:r>
    </w:p>
    <w:p>
      <w:pPr>
        <w:pStyle w:val="6"/>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за счет средств республиканского бюджета Республики Коми в размере до 70% от стоимости народного проекта в течение текущего финансового года, предельный размер субсидии одному получателю Субсидии не может превышать 1500 тыс. рублей;</w:t>
      </w:r>
      <w:bookmarkEnd w:id="0"/>
    </w:p>
    <w:p>
      <w:pPr>
        <w:pStyle w:val="6"/>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за счет средств бюджета муниципального района в размере 10% от стоимости народного проекта в течение текущего финансового года:</w:t>
      </w:r>
    </w:p>
    <w:p>
      <w:pPr>
        <w:pStyle w:val="6"/>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pPr>
        <w:pStyle w:val="6"/>
        <w:numPr>
          <w:ilvl w:val="1"/>
          <w:numId w:val="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предоставление субсидии является:</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а) создание Получателем субсидии рабочих мест;</w:t>
      </w:r>
    </w:p>
    <w:p>
      <w:pPr>
        <w:pStyle w:val="6"/>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б) осуществление деятельности не менее трёх лет.  </w:t>
      </w:r>
    </w:p>
    <w:p>
      <w:pPr>
        <w:pStyle w:val="6"/>
        <w:numPr>
          <w:ilvl w:val="1"/>
          <w:numId w:val="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pPr>
        <w:pStyle w:val="6"/>
        <w:numPr>
          <w:ilvl w:val="1"/>
          <w:numId w:val="1"/>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pPr>
        <w:pStyle w:val="6"/>
        <w:numPr>
          <w:ilvl w:val="0"/>
          <w:numId w:val="2"/>
        </w:numPr>
        <w:tabs>
          <w:tab w:val="left" w:pos="993"/>
          <w:tab w:val="left" w:pos="1134"/>
        </w:tabs>
        <w:ind w:left="0" w:firstLine="709"/>
        <w:jc w:val="both"/>
        <w:rPr>
          <w:rFonts w:ascii="Times New Roman" w:hAnsi="Times New Roman" w:cs="Times New Roman"/>
          <w:sz w:val="24"/>
          <w:szCs w:val="24"/>
        </w:rPr>
      </w:pPr>
      <w:r>
        <w:fldChar w:fldCharType="begin"/>
      </w:r>
      <w:r>
        <w:instrText xml:space="preserve"> HYPERLINK \l "Par2948" \o "                                  Заявка" </w:instrText>
      </w:r>
      <w:r>
        <w:fldChar w:fldCharType="separate"/>
      </w:r>
      <w:r>
        <w:rPr>
          <w:rFonts w:ascii="Times New Roman" w:hAnsi="Times New Roman" w:cs="Times New Roman"/>
          <w:color w:val="0000FF"/>
          <w:sz w:val="24"/>
          <w:szCs w:val="24"/>
        </w:rPr>
        <w:t>заявку</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pPr>
        <w:pStyle w:val="6"/>
        <w:numPr>
          <w:ilvl w:val="0"/>
          <w:numId w:val="2"/>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pPr>
        <w:pStyle w:val="6"/>
        <w:numPr>
          <w:ilvl w:val="0"/>
          <w:numId w:val="2"/>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r>
        <w:fldChar w:fldCharType="begin"/>
      </w:r>
      <w:r>
        <w:instrText xml:space="preserve"> HYPERLINK "http://www.nalog.ru" </w:instrText>
      </w:r>
      <w:r>
        <w:fldChar w:fldCharType="separate"/>
      </w:r>
      <w:r>
        <w:rPr>
          <w:rStyle w:val="4"/>
          <w:rFonts w:ascii="Times New Roman" w:hAnsi="Times New Roman" w:cs="Times New Roman"/>
          <w:sz w:val="24"/>
          <w:szCs w:val="24"/>
        </w:rPr>
        <w:t>www.nalog.ru</w:t>
      </w:r>
      <w:r>
        <w:rPr>
          <w:rStyle w:val="4"/>
          <w:rFonts w:ascii="Times New Roman" w:hAnsi="Times New Roman" w:cs="Times New Roman"/>
          <w:sz w:val="24"/>
          <w:szCs w:val="24"/>
        </w:rPr>
        <w:fldChar w:fldCharType="end"/>
      </w:r>
      <w:r>
        <w:rPr>
          <w:rFonts w:ascii="Times New Roman" w:hAnsi="Times New Roman" w:cs="Times New Roman"/>
          <w:sz w:val="24"/>
          <w:szCs w:val="24"/>
        </w:rPr>
        <w:t>;</w:t>
      </w:r>
    </w:p>
    <w:p>
      <w:pPr>
        <w:pStyle w:val="6"/>
        <w:numPr>
          <w:ilvl w:val="0"/>
          <w:numId w:val="2"/>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pPr>
        <w:pStyle w:val="6"/>
        <w:numPr>
          <w:ilvl w:val="0"/>
          <w:numId w:val="2"/>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с официального сайта ФНС России www.nalog.ru;</w:t>
      </w:r>
    </w:p>
    <w:p>
      <w:pPr>
        <w:pStyle w:val="6"/>
        <w:numPr>
          <w:ilvl w:val="0"/>
          <w:numId w:val="2"/>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pPr>
        <w:pStyle w:val="6"/>
        <w:numPr>
          <w:ilvl w:val="1"/>
          <w:numId w:val="1"/>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pPr>
        <w:pStyle w:val="6"/>
        <w:numPr>
          <w:ilvl w:val="1"/>
          <w:numId w:val="1"/>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r>
        <w:fldChar w:fldCharType="begin"/>
      </w:r>
      <w:r>
        <w:instrText xml:space="preserve"> HYPERLINK "consultantplus://offline/ref=407D01219B26DCE52F50AB4CE19FAD6FA386CE78F4E490687BA11463B4m429N" </w:instrText>
      </w:r>
      <w:r>
        <w:fldChar w:fldCharType="separate"/>
      </w:r>
      <w:r>
        <w:rPr>
          <w:rFonts w:ascii="Times New Roman" w:hAnsi="Times New Roman" w:cs="Times New Roman"/>
          <w:sz w:val="24"/>
          <w:szCs w:val="24"/>
        </w:rPr>
        <w:t>законом</w:t>
      </w:r>
      <w:r>
        <w:rPr>
          <w:rFonts w:ascii="Times New Roman" w:hAnsi="Times New Roman" w:cs="Times New Roman"/>
          <w:sz w:val="24"/>
          <w:szCs w:val="24"/>
        </w:rPr>
        <w:fldChar w:fldCharType="end"/>
      </w:r>
      <w:r>
        <w:rPr>
          <w:rFonts w:ascii="Times New Roman" w:hAnsi="Times New Roman" w:cs="Times New Roman"/>
          <w:sz w:val="24"/>
          <w:szCs w:val="24"/>
        </w:rPr>
        <w:t xml:space="preserve"> и настоящим Порядком.</w:t>
      </w:r>
    </w:p>
    <w:p>
      <w:pPr>
        <w:pStyle w:val="6"/>
        <w:numPr>
          <w:ilvl w:val="1"/>
          <w:numId w:val="1"/>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pPr>
        <w:pStyle w:val="6"/>
        <w:numPr>
          <w:ilvl w:val="0"/>
          <w:numId w:val="3"/>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pPr>
        <w:pStyle w:val="6"/>
        <w:numPr>
          <w:ilvl w:val="0"/>
          <w:numId w:val="3"/>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pPr>
        <w:pStyle w:val="6"/>
        <w:numPr>
          <w:ilvl w:val="0"/>
          <w:numId w:val="3"/>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том числе по республиканским государственным программам.</w:t>
      </w:r>
    </w:p>
    <w:p>
      <w:pPr>
        <w:pStyle w:val="6"/>
        <w:numPr>
          <w:ilvl w:val="1"/>
          <w:numId w:val="1"/>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pPr>
        <w:pStyle w:val="6"/>
        <w:numPr>
          <w:ilvl w:val="1"/>
          <w:numId w:val="1"/>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pPr>
        <w:pStyle w:val="6"/>
        <w:numPr>
          <w:ilvl w:val="1"/>
          <w:numId w:val="1"/>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pPr>
        <w:pStyle w:val="6"/>
        <w:numPr>
          <w:ilvl w:val="1"/>
          <w:numId w:val="1"/>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pPr>
        <w:pStyle w:val="6"/>
        <w:numPr>
          <w:ilvl w:val="1"/>
          <w:numId w:val="1"/>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pPr>
        <w:pStyle w:val="6"/>
        <w:numPr>
          <w:ilvl w:val="1"/>
          <w:numId w:val="1"/>
        </w:numPr>
        <w:tabs>
          <w:tab w:val="left" w:pos="1134"/>
          <w:tab w:val="left" w:pos="1276"/>
        </w:tabs>
        <w:ind w:left="0" w:firstLine="709"/>
        <w:jc w:val="both"/>
        <w:rPr>
          <w:rFonts w:ascii="Times New Roman" w:hAnsi="Times New Roman" w:cs="Times New Roman"/>
          <w:sz w:val="24"/>
          <w:szCs w:val="24"/>
        </w:rPr>
      </w:pPr>
      <w:r>
        <w:rPr>
          <w:rFonts w:ascii="Times New Roman" w:hAnsi="Times New Roman" w:cs="Times New Roman"/>
          <w:sz w:val="24"/>
          <w:szCs w:val="24"/>
        </w:rPr>
        <w:t>Получатель субсидии дает согласие на осуществление главным распорядителем бюджетных средств, предоставляющим субсидию, и органам государственного (муниципального) финансового контроля проверок соблюдения порядка и условий предоставления субсидий, в том числе в части достижения результатов их предоставления.</w:t>
      </w:r>
    </w:p>
    <w:p>
      <w:pPr>
        <w:pStyle w:val="6"/>
        <w:tabs>
          <w:tab w:val="left" w:pos="709"/>
          <w:tab w:val="left" w:pos="1134"/>
        </w:tabs>
        <w:ind w:left="709" w:firstLine="0"/>
        <w:jc w:val="both"/>
        <w:rPr>
          <w:rFonts w:ascii="Times New Roman" w:hAnsi="Times New Roman" w:cs="Times New Roman"/>
          <w:sz w:val="24"/>
          <w:szCs w:val="24"/>
        </w:rPr>
      </w:pPr>
    </w:p>
    <w:p>
      <w:pPr>
        <w:pStyle w:val="6"/>
        <w:tabs>
          <w:tab w:val="left" w:pos="709"/>
        </w:tabs>
        <w:ind w:left="472" w:firstLine="0"/>
        <w:jc w:val="both"/>
        <w:rPr>
          <w:rFonts w:ascii="Times New Roman" w:hAnsi="Times New Roman" w:cs="Times New Roman"/>
          <w:sz w:val="24"/>
          <w:szCs w:val="24"/>
        </w:rPr>
      </w:pPr>
    </w:p>
    <w:p>
      <w:pPr>
        <w:pStyle w:val="6"/>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Требования к отчетности</w:t>
      </w:r>
    </w:p>
    <w:p>
      <w:pPr>
        <w:pStyle w:val="6"/>
        <w:ind w:left="360" w:firstLine="0"/>
        <w:rPr>
          <w:rFonts w:ascii="Times New Roman" w:hAnsi="Times New Roman" w:cs="Times New Roman"/>
          <w:b/>
          <w:sz w:val="24"/>
          <w:szCs w:val="24"/>
        </w:rPr>
      </w:pPr>
    </w:p>
    <w:p>
      <w:pPr>
        <w:pStyle w:val="6"/>
        <w:numPr>
          <w:ilvl w:val="1"/>
          <w:numId w:val="1"/>
        </w:numPr>
        <w:tabs>
          <w:tab w:val="left" w:pos="1134"/>
          <w:tab w:val="left" w:pos="1701"/>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pPr>
        <w:pStyle w:val="6"/>
        <w:numPr>
          <w:ilvl w:val="1"/>
          <w:numId w:val="1"/>
        </w:numPr>
        <w:tabs>
          <w:tab w:val="left" w:pos="1134"/>
          <w:tab w:val="left" w:pos="1701"/>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pPr>
        <w:pStyle w:val="6"/>
        <w:tabs>
          <w:tab w:val="left" w:pos="709"/>
        </w:tabs>
        <w:ind w:firstLine="709"/>
        <w:jc w:val="both"/>
        <w:rPr>
          <w:rFonts w:ascii="Times New Roman" w:hAnsi="Times New Roman" w:cs="Times New Roman"/>
          <w:sz w:val="24"/>
          <w:szCs w:val="24"/>
        </w:rPr>
      </w:pPr>
    </w:p>
    <w:p>
      <w:pPr>
        <w:pStyle w:val="6"/>
        <w:numPr>
          <w:ilvl w:val="0"/>
          <w:numId w:val="1"/>
        </w:numPr>
        <w:tabs>
          <w:tab w:val="left" w:pos="709"/>
          <w:tab w:val="left" w:pos="993"/>
        </w:tabs>
        <w:ind w:left="0" w:firstLine="709"/>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Контроль за соблюдением условий, целей и порядка предоставления субсидии и ответственность за их нарушение</w:t>
      </w:r>
    </w:p>
    <w:p>
      <w:pPr>
        <w:pStyle w:val="6"/>
        <w:tabs>
          <w:tab w:val="left" w:pos="709"/>
        </w:tabs>
        <w:ind w:left="360" w:firstLine="0"/>
        <w:jc w:val="both"/>
        <w:rPr>
          <w:rFonts w:ascii="Times New Roman" w:hAnsi="Times New Roman" w:cs="Times New Roman"/>
          <w:sz w:val="24"/>
          <w:szCs w:val="24"/>
        </w:rPr>
      </w:pP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sz w:val="24"/>
          <w:szCs w:val="24"/>
        </w:rPr>
        <w:t xml:space="preserve">4.1. </w:t>
      </w:r>
      <w:r>
        <w:rPr>
          <w:rFonts w:ascii="Times New Roman" w:hAnsi="Times New Roman" w:cs="Times New Roman" w:eastAsiaTheme="minorHAnsi"/>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Pr>
          <w:rFonts w:ascii="Times New Roman" w:hAnsi="Times New Roman" w:cs="Times New Roman"/>
          <w:bCs/>
          <w:sz w:val="24"/>
          <w:szCs w:val="24"/>
        </w:rPr>
        <w:t xml:space="preserve">муниципального </w:t>
      </w:r>
      <w:r>
        <w:rPr>
          <w:rFonts w:ascii="Times New Roman" w:hAnsi="Times New Roman" w:cs="Times New Roman" w:eastAsiaTheme="minorHAnsi"/>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pPr>
        <w:adjustRightInd w:val="0"/>
        <w:ind w:firstLine="708"/>
        <w:jc w:val="both"/>
        <w:rPr>
          <w:rFonts w:eastAsia="Calibri"/>
          <w:sz w:val="24"/>
          <w:szCs w:val="24"/>
          <w:lang w:eastAsia="en-US"/>
        </w:rPr>
      </w:pPr>
      <w:r>
        <w:rPr>
          <w:bCs/>
          <w:sz w:val="24"/>
          <w:szCs w:val="24"/>
        </w:rPr>
        <w:t>Получатели субсидии обязаны представить документы и информацию,</w:t>
      </w:r>
      <w:r>
        <w:rPr>
          <w:sz w:val="24"/>
          <w:szCs w:val="24"/>
        </w:rPr>
        <w:t xml:space="preserve"> необходимые для осуществления контроля, в течение 10 (десяти) рабочих дней со дня получения указанного запроса.</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Pr>
          <w:rFonts w:ascii="Times New Roman" w:hAnsi="Times New Roman" w:cs="Times New Roman" w:eastAsiaTheme="minorHAnsi"/>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4.4. Основанием для применения мер ответственности является:</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 xml:space="preserve">4.4.1. нарушение </w:t>
      </w:r>
      <w:r>
        <w:rPr>
          <w:rFonts w:ascii="Times New Roman" w:hAnsi="Times New Roman" w:cs="Times New Roman"/>
          <w:bCs/>
          <w:sz w:val="24"/>
          <w:szCs w:val="24"/>
        </w:rPr>
        <w:t xml:space="preserve">получателем субсидии </w:t>
      </w:r>
      <w:r>
        <w:rPr>
          <w:rFonts w:ascii="Times New Roman" w:hAnsi="Times New Roman" w:cs="Times New Roman" w:eastAsiaTheme="minorHAnsi"/>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4.4.2. установление факта представления недостоверных сведений и (или) подложных документов;</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eastAsiaTheme="minorHAnsi"/>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pPr>
        <w:pStyle w:val="6"/>
        <w:ind w:firstLine="708"/>
        <w:jc w:val="both"/>
        <w:rPr>
          <w:rFonts w:ascii="Times New Roman" w:hAnsi="Times New Roman" w:cs="Times New Roman" w:eastAsiaTheme="minorHAnsi"/>
          <w:bCs/>
          <w:sz w:val="24"/>
          <w:szCs w:val="24"/>
          <w:lang w:eastAsia="en-US"/>
        </w:rPr>
      </w:pPr>
      <w:r>
        <w:rPr>
          <w:rFonts w:ascii="Times New Roman" w:hAnsi="Times New Roman" w:cs="Times New Roman"/>
          <w:bCs/>
          <w:sz w:val="24"/>
          <w:szCs w:val="24"/>
        </w:rPr>
        <w:t xml:space="preserve">4.4.4. непредставление отчетности, предусмотренной пунктом 3.1. Порядка </w:t>
      </w:r>
      <w:r>
        <w:rPr>
          <w:rFonts w:ascii="Times New Roman" w:hAnsi="Times New Roman" w:cs="Times New Roman" w:eastAsiaTheme="minorHAnsi"/>
          <w:bCs/>
          <w:sz w:val="24"/>
          <w:szCs w:val="24"/>
          <w:lang w:eastAsia="en-US"/>
        </w:rPr>
        <w:t>в установленный срок;</w:t>
      </w:r>
    </w:p>
    <w:p>
      <w:pPr>
        <w:pStyle w:val="6"/>
        <w:ind w:firstLine="708"/>
        <w:jc w:val="both"/>
        <w:rPr>
          <w:rFonts w:ascii="Times New Roman" w:hAnsi="Times New Roman" w:eastAsia="Times New Roman" w:cs="Times New Roman"/>
          <w:sz w:val="24"/>
          <w:szCs w:val="24"/>
          <w:lang w:eastAsia="ru-RU"/>
        </w:rPr>
      </w:pPr>
      <w:r>
        <w:rPr>
          <w:rFonts w:ascii="Times New Roman" w:hAnsi="Times New Roman" w:cs="Times New Roman" w:eastAsiaTheme="minorHAnsi"/>
          <w:bCs/>
          <w:sz w:val="24"/>
          <w:szCs w:val="24"/>
          <w:lang w:eastAsia="en-US"/>
        </w:rPr>
        <w:t>4.4.5. не достижение результата</w:t>
      </w:r>
      <w:r>
        <w:rPr>
          <w:rFonts w:ascii="Times New Roman" w:hAnsi="Times New Roman" w:cs="Times New Roman"/>
          <w:sz w:val="24"/>
          <w:szCs w:val="24"/>
        </w:rPr>
        <w:t xml:space="preserve"> предоставления </w:t>
      </w:r>
      <w:r>
        <w:rPr>
          <w:rFonts w:ascii="Times New Roman" w:hAnsi="Times New Roman" w:cs="Times New Roman" w:eastAsiaTheme="minorHAnsi"/>
          <w:bCs/>
          <w:sz w:val="24"/>
          <w:szCs w:val="24"/>
          <w:lang w:eastAsia="en-US"/>
        </w:rPr>
        <w:t>Субсидии на реализацию народного проекта, установленного Соглашением</w:t>
      </w:r>
      <w:r>
        <w:rPr>
          <w:rFonts w:ascii="Times New Roman" w:hAnsi="Times New Roman" w:cs="Times New Roman"/>
          <w:sz w:val="24"/>
          <w:szCs w:val="24"/>
        </w:rPr>
        <w:t>.</w:t>
      </w:r>
    </w:p>
    <w:p>
      <w:pPr>
        <w:adjustRightInd w:val="0"/>
        <w:ind w:firstLine="708"/>
        <w:jc w:val="both"/>
        <w:rPr>
          <w:bCs/>
          <w:sz w:val="24"/>
          <w:szCs w:val="24"/>
        </w:rPr>
      </w:pPr>
      <w:r>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Pr>
          <w:rFonts w:eastAsiaTheme="minorHAnsi"/>
          <w:bCs/>
          <w:sz w:val="24"/>
          <w:szCs w:val="24"/>
        </w:rPr>
        <w:t>субсидии</w:t>
      </w:r>
      <w:r>
        <w:rPr>
          <w:bCs/>
          <w:sz w:val="24"/>
          <w:szCs w:val="24"/>
        </w:rPr>
        <w:t xml:space="preserve"> требование о возврате </w:t>
      </w:r>
      <w:r>
        <w:rPr>
          <w:rFonts w:eastAsiaTheme="minorHAnsi"/>
          <w:bCs/>
          <w:sz w:val="24"/>
          <w:szCs w:val="24"/>
        </w:rPr>
        <w:t>субсидии</w:t>
      </w:r>
      <w:r>
        <w:rPr>
          <w:bCs/>
          <w:sz w:val="24"/>
          <w:szCs w:val="24"/>
        </w:rPr>
        <w:t>.</w:t>
      </w:r>
    </w:p>
    <w:p>
      <w:pPr>
        <w:adjustRightInd w:val="0"/>
        <w:ind w:firstLine="708"/>
        <w:jc w:val="both"/>
        <w:rPr>
          <w:bCs/>
          <w:sz w:val="24"/>
          <w:szCs w:val="24"/>
        </w:rPr>
      </w:pPr>
      <w:r>
        <w:rPr>
          <w:bCs/>
          <w:sz w:val="24"/>
          <w:szCs w:val="24"/>
        </w:rPr>
        <w:t xml:space="preserve">Возврат </w:t>
      </w:r>
      <w:r>
        <w:rPr>
          <w:rFonts w:eastAsiaTheme="minorHAnsi"/>
          <w:bCs/>
          <w:sz w:val="24"/>
          <w:szCs w:val="24"/>
        </w:rPr>
        <w:t>субсидии</w:t>
      </w:r>
      <w:r>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r>
        <w:fldChar w:fldCharType="begin"/>
      </w:r>
      <w:r>
        <w:instrText xml:space="preserve"> HYPERLINK "consultantplus://offline/ref=D321983359C81980CE287B0E23C9258B970AFCEEB1E5E14070DCDDCECE527CA3517389AD889A98886ECA471D1E37655B2684E2EA5AC730F6a2ADC" </w:instrText>
      </w:r>
      <w:r>
        <w:fldChar w:fldCharType="separate"/>
      </w:r>
      <w:r>
        <w:rPr>
          <w:rStyle w:val="4"/>
          <w:rFonts w:eastAsiaTheme="majorEastAsia"/>
          <w:bCs/>
          <w:sz w:val="24"/>
          <w:szCs w:val="24"/>
        </w:rPr>
        <w:t>классификации</w:t>
      </w:r>
      <w:r>
        <w:rPr>
          <w:rStyle w:val="4"/>
          <w:rFonts w:eastAsiaTheme="majorEastAsia"/>
          <w:bCs/>
          <w:sz w:val="24"/>
          <w:szCs w:val="24"/>
        </w:rPr>
        <w:fldChar w:fldCharType="end"/>
      </w:r>
      <w:r>
        <w:rPr>
          <w:bCs/>
          <w:sz w:val="24"/>
          <w:szCs w:val="24"/>
        </w:rPr>
        <w:t xml:space="preserve"> доходов бюджетов Российской Федерации, указанным в требовании.</w:t>
      </w:r>
    </w:p>
    <w:p>
      <w:pPr>
        <w:pStyle w:val="6"/>
        <w:ind w:firstLine="708"/>
        <w:jc w:val="both"/>
        <w:rPr>
          <w:rFonts w:ascii="Times New Roman" w:hAnsi="Times New Roman" w:cs="Times New Roman"/>
          <w:sz w:val="24"/>
          <w:szCs w:val="24"/>
        </w:rPr>
      </w:pPr>
      <w:r>
        <w:rPr>
          <w:rFonts w:ascii="Times New Roman" w:hAnsi="Times New Roman" w:cs="Times New Roman"/>
          <w:bCs/>
          <w:sz w:val="24"/>
          <w:szCs w:val="24"/>
        </w:rPr>
        <w:t xml:space="preserve">4.6. В случае невозврата </w:t>
      </w:r>
      <w:r>
        <w:rPr>
          <w:rFonts w:ascii="Times New Roman" w:hAnsi="Times New Roman" w:cs="Times New Roman" w:eastAsiaTheme="minorHAnsi"/>
          <w:bCs/>
          <w:sz w:val="24"/>
          <w:szCs w:val="24"/>
        </w:rPr>
        <w:t>субсидии</w:t>
      </w:r>
      <w:r>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pPr>
        <w:pStyle w:val="6"/>
        <w:ind w:firstLine="708"/>
        <w:jc w:val="both"/>
        <w:rPr>
          <w:rFonts w:ascii="Times New Roman" w:hAnsi="Times New Roman" w:cs="Times New Roman"/>
          <w:sz w:val="24"/>
          <w:szCs w:val="24"/>
        </w:rPr>
      </w:pPr>
      <w:r>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pPr>
        <w:pStyle w:val="6"/>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pPr>
        <w:pStyle w:val="6"/>
        <w:tabs>
          <w:tab w:val="left" w:pos="709"/>
        </w:tabs>
        <w:ind w:firstLine="709"/>
        <w:jc w:val="both"/>
        <w:rPr>
          <w:rFonts w:ascii="Times New Roman" w:hAnsi="Times New Roman" w:cs="Times New Roman"/>
          <w:sz w:val="24"/>
          <w:szCs w:val="24"/>
        </w:rPr>
        <w:sectPr>
          <w:pgSz w:w="11906" w:h="16838"/>
          <w:pgMar w:top="851" w:right="851" w:bottom="851" w:left="1701" w:header="709" w:footer="709" w:gutter="0"/>
          <w:cols w:space="708" w:num="1"/>
          <w:titlePg/>
          <w:docGrid w:linePitch="408" w:charSpace="0"/>
        </w:sectPr>
      </w:pPr>
      <w:r>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pPr>
        <w:pStyle w:val="6"/>
        <w:jc w:val="right"/>
        <w:outlineLvl w:val="3"/>
        <w:rPr>
          <w:rFonts w:ascii="Times New Roman" w:hAnsi="Times New Roman" w:cs="Times New Roman"/>
          <w:sz w:val="24"/>
          <w:szCs w:val="24"/>
        </w:rPr>
      </w:pPr>
      <w:r>
        <w:rPr>
          <w:rFonts w:ascii="Times New Roman" w:hAnsi="Times New Roman" w:cs="Times New Roman"/>
          <w:sz w:val="24"/>
          <w:szCs w:val="24"/>
        </w:rPr>
        <w:t>Приложение</w:t>
      </w:r>
    </w:p>
    <w:p>
      <w:pPr>
        <w:pStyle w:val="6"/>
        <w:jc w:val="right"/>
        <w:rPr>
          <w:rFonts w:ascii="Times New Roman" w:hAnsi="Times New Roman" w:cs="Times New Roman"/>
          <w:sz w:val="24"/>
          <w:szCs w:val="24"/>
        </w:rPr>
      </w:pPr>
      <w:r>
        <w:rPr>
          <w:rFonts w:ascii="Times New Roman" w:hAnsi="Times New Roman" w:cs="Times New Roman"/>
          <w:sz w:val="24"/>
          <w:szCs w:val="24"/>
        </w:rPr>
        <w:t>к Порядку субсидирования субъектам</w:t>
      </w:r>
    </w:p>
    <w:p>
      <w:pPr>
        <w:pStyle w:val="6"/>
        <w:jc w:val="right"/>
        <w:rPr>
          <w:rFonts w:ascii="Times New Roman" w:hAnsi="Times New Roman" w:cs="Times New Roman"/>
          <w:sz w:val="24"/>
          <w:szCs w:val="24"/>
        </w:rPr>
      </w:pPr>
      <w:r>
        <w:rPr>
          <w:rFonts w:ascii="Times New Roman" w:hAnsi="Times New Roman" w:cs="Times New Roman"/>
          <w:sz w:val="24"/>
          <w:szCs w:val="24"/>
        </w:rPr>
        <w:t>малого и среднего предпринимательства</w:t>
      </w:r>
    </w:p>
    <w:p>
      <w:pPr>
        <w:pStyle w:val="6"/>
        <w:jc w:val="right"/>
        <w:rPr>
          <w:rFonts w:ascii="Times New Roman" w:hAnsi="Times New Roman" w:cs="Times New Roman"/>
          <w:sz w:val="24"/>
          <w:szCs w:val="24"/>
        </w:rPr>
      </w:pPr>
      <w:r>
        <w:rPr>
          <w:rFonts w:ascii="Times New Roman" w:hAnsi="Times New Roman" w:cs="Times New Roman"/>
          <w:sz w:val="24"/>
          <w:szCs w:val="24"/>
        </w:rPr>
        <w:t>части расходов на реализацию народных</w:t>
      </w:r>
    </w:p>
    <w:p>
      <w:pPr>
        <w:pStyle w:val="6"/>
        <w:jc w:val="right"/>
        <w:rPr>
          <w:rFonts w:ascii="Times New Roman" w:hAnsi="Times New Roman" w:cs="Times New Roman"/>
          <w:sz w:val="24"/>
          <w:szCs w:val="24"/>
        </w:rPr>
      </w:pPr>
      <w:r>
        <w:rPr>
          <w:rFonts w:ascii="Times New Roman" w:hAnsi="Times New Roman" w:cs="Times New Roman"/>
          <w:sz w:val="24"/>
          <w:szCs w:val="24"/>
        </w:rPr>
        <w:t>проектов в сфере предпринимательства</w:t>
      </w:r>
    </w:p>
    <w:p>
      <w:pPr>
        <w:pStyle w:val="6"/>
        <w:rPr>
          <w:rFonts w:ascii="Times New Roman" w:hAnsi="Times New Roman" w:cs="Times New Roman"/>
          <w:sz w:val="24"/>
          <w:szCs w:val="24"/>
        </w:rPr>
      </w:pPr>
    </w:p>
    <w:p>
      <w:pPr>
        <w:pStyle w:val="5"/>
        <w:jc w:val="center"/>
        <w:rPr>
          <w:rFonts w:ascii="Times New Roman" w:hAnsi="Times New Roman" w:cs="Times New Roman"/>
          <w:b/>
          <w:sz w:val="24"/>
          <w:szCs w:val="24"/>
        </w:rPr>
      </w:pPr>
      <w:r>
        <w:rPr>
          <w:rFonts w:ascii="Times New Roman" w:hAnsi="Times New Roman" w:cs="Times New Roman"/>
          <w:b/>
          <w:sz w:val="24"/>
          <w:szCs w:val="24"/>
        </w:rPr>
        <w:t>Заявка</w:t>
      </w:r>
    </w:p>
    <w:p>
      <w:pPr>
        <w:pStyle w:val="5"/>
        <w:jc w:val="center"/>
        <w:rPr>
          <w:rFonts w:ascii="Times New Roman" w:hAnsi="Times New Roman" w:cs="Times New Roman"/>
          <w:b/>
          <w:sz w:val="24"/>
          <w:szCs w:val="24"/>
        </w:rPr>
      </w:pPr>
      <w:r>
        <w:rPr>
          <w:rFonts w:ascii="Times New Roman" w:hAnsi="Times New Roman" w:cs="Times New Roman"/>
          <w:b/>
          <w:sz w:val="24"/>
          <w:szCs w:val="24"/>
        </w:rPr>
        <w:t>субъекта малого и среднего предпринимательства</w:t>
      </w:r>
    </w:p>
    <w:p>
      <w:pPr>
        <w:pStyle w:val="5"/>
        <w:jc w:val="center"/>
        <w:rPr>
          <w:rFonts w:ascii="Times New Roman" w:hAnsi="Times New Roman" w:cs="Times New Roman"/>
          <w:b/>
          <w:sz w:val="24"/>
          <w:szCs w:val="24"/>
        </w:rPr>
      </w:pPr>
      <w:r>
        <w:rPr>
          <w:rFonts w:ascii="Times New Roman" w:hAnsi="Times New Roman" w:cs="Times New Roman"/>
          <w:b/>
          <w:sz w:val="24"/>
          <w:szCs w:val="24"/>
        </w:rPr>
        <w:t>на получение финансовой поддержки на реализацию</w:t>
      </w:r>
    </w:p>
    <w:p>
      <w:pPr>
        <w:pStyle w:val="5"/>
        <w:jc w:val="center"/>
        <w:rPr>
          <w:rFonts w:ascii="Times New Roman" w:hAnsi="Times New Roman" w:cs="Times New Roman"/>
          <w:b/>
          <w:sz w:val="24"/>
          <w:szCs w:val="24"/>
        </w:rPr>
      </w:pPr>
      <w:r>
        <w:rPr>
          <w:rFonts w:ascii="Times New Roman" w:hAnsi="Times New Roman" w:cs="Times New Roman"/>
          <w:b/>
          <w:sz w:val="24"/>
          <w:szCs w:val="24"/>
        </w:rPr>
        <w:t>народного проекта в сфере предпринимательства</w:t>
      </w:r>
    </w:p>
    <w:p>
      <w:pPr>
        <w:pStyle w:val="5"/>
        <w:jc w:val="both"/>
        <w:rPr>
          <w:rFonts w:ascii="Times New Roman" w:hAnsi="Times New Roman" w:cs="Times New Roman"/>
          <w:sz w:val="24"/>
          <w:szCs w:val="24"/>
        </w:rPr>
      </w:pP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Заявитель _____________________________________________________________</w:t>
      </w:r>
    </w:p>
    <w:p>
      <w:pPr>
        <w:pStyle w:val="5"/>
        <w:tabs>
          <w:tab w:val="left" w:pos="0"/>
        </w:tabs>
        <w:jc w:val="center"/>
        <w:rPr>
          <w:rFonts w:ascii="Times New Roman" w:hAnsi="Times New Roman" w:cs="Times New Roman"/>
          <w:sz w:val="24"/>
          <w:szCs w:val="24"/>
        </w:rPr>
      </w:pPr>
      <w:r>
        <w:rPr>
          <w:rFonts w:ascii="Times New Roman" w:hAnsi="Times New Roman" w:cs="Times New Roman"/>
          <w:sz w:val="24"/>
          <w:szCs w:val="24"/>
        </w:rPr>
        <w:t>(полное наименование юридического лица/фамилия, имя, отчество</w:t>
      </w:r>
    </w:p>
    <w:p>
      <w:pPr>
        <w:pStyle w:val="5"/>
        <w:tabs>
          <w:tab w:val="left" w:pos="0"/>
        </w:tabs>
        <w:jc w:val="center"/>
        <w:rPr>
          <w:rFonts w:ascii="Times New Roman" w:hAnsi="Times New Roman" w:cs="Times New Roman"/>
          <w:sz w:val="24"/>
          <w:szCs w:val="24"/>
        </w:rPr>
      </w:pPr>
      <w:r>
        <w:rPr>
          <w:rFonts w:ascii="Times New Roman" w:hAnsi="Times New Roman" w:cs="Times New Roman"/>
          <w:sz w:val="24"/>
          <w:szCs w:val="24"/>
        </w:rPr>
        <w:t>индивидуального предпринимателя)</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ОГРН __________________________________________________________________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Дата регистрации ________________________________________________________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ИНН/КПП ______________________________________________________________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Код </w:t>
      </w:r>
      <w:r>
        <w:fldChar w:fldCharType="begin"/>
      </w:r>
      <w:r>
        <w:instrText xml:space="preserve"> HYPERLINK "consultantplus://offline/ref=4F63E6AA5C83B8FB9594DF79E115628271F20A4ED6261081DFA2AD057BD60449DC096E97711404947423C2B30Fh4S0J" \o ""ОК 029-2014 (КДЕС Ред. 2). Общероссийский классификатор видов экономической деятельности" (утв. Приказом Росстандарта от 31.01.2014 N 14-ст) (ред. от 17.07.2019){КонсультантПлюс}" </w:instrText>
      </w:r>
      <w:r>
        <w:fldChar w:fldCharType="separate"/>
      </w:r>
      <w:r>
        <w:rPr>
          <w:rFonts w:ascii="Times New Roman" w:hAnsi="Times New Roman" w:cs="Times New Roman"/>
          <w:color w:val="0000FF"/>
          <w:sz w:val="24"/>
          <w:szCs w:val="24"/>
        </w:rPr>
        <w:t>ОКВЭД</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(основной) ___________________________________________________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Наименование </w:t>
      </w:r>
      <w:r>
        <w:fldChar w:fldCharType="begin"/>
      </w:r>
      <w:r>
        <w:instrText xml:space="preserve"> HYPERLINK "consultantplus://offline/ref=4F63E6AA5C83B8FB9594DF79E115628271F20A4ED6261081DFA2AD057BD60449DC096E97711404947423C2B30Fh4S0J" \o ""ОК 029-2014 (КДЕС Ред. 2). Общероссийский классификатор видов экономической деятельности" (утв. Приказом Росстандарта от 31.01.2014 N 14-ст) (ред. от 17.07.2019){КонсультантПлюс}" </w:instrText>
      </w:r>
      <w:r>
        <w:fldChar w:fldCharType="separate"/>
      </w:r>
      <w:r>
        <w:rPr>
          <w:rFonts w:ascii="Times New Roman" w:hAnsi="Times New Roman" w:cs="Times New Roman"/>
          <w:color w:val="0000FF"/>
          <w:sz w:val="24"/>
          <w:szCs w:val="24"/>
        </w:rPr>
        <w:t>ОКВЭД</w:t>
      </w:r>
      <w:r>
        <w:rPr>
          <w:rFonts w:ascii="Times New Roman" w:hAnsi="Times New Roman" w:cs="Times New Roman"/>
          <w:color w:val="0000FF"/>
          <w:sz w:val="24"/>
          <w:szCs w:val="24"/>
        </w:rPr>
        <w:fldChar w:fldCharType="end"/>
      </w:r>
      <w:r>
        <w:rPr>
          <w:rFonts w:ascii="Times New Roman" w:hAnsi="Times New Roman" w:cs="Times New Roman"/>
          <w:sz w:val="24"/>
          <w:szCs w:val="24"/>
        </w:rPr>
        <w:t xml:space="preserve"> (основной): 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Расчетный счет N ___________________________________________ открытый в</w:t>
      </w:r>
    </w:p>
    <w:p>
      <w:pPr>
        <w:pStyle w:val="5"/>
        <w:tabs>
          <w:tab w:val="left" w:pos="0"/>
        </w:tabs>
        <w:jc w:val="center"/>
        <w:rPr>
          <w:rFonts w:ascii="Times New Roman" w:hAnsi="Times New Roman" w:cs="Times New Roman"/>
          <w:sz w:val="24"/>
          <w:szCs w:val="24"/>
        </w:rPr>
      </w:pPr>
      <w:r>
        <w:rPr>
          <w:rFonts w:ascii="Times New Roman" w:hAnsi="Times New Roman" w:cs="Times New Roman"/>
          <w:sz w:val="24"/>
          <w:szCs w:val="24"/>
        </w:rPr>
        <w:t>(наименование и местонахождение банка)</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БИК ____________________________________________________________________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Корреспондентский счет N _________________________________________________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Юридический адрес заявителя: 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Почтовый адрес (местонахождения) заявителя: 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Номер контактного телефона _______________________________________________</w:t>
      </w:r>
    </w:p>
    <w:p>
      <w:pPr>
        <w:pStyle w:val="5"/>
        <w:tabs>
          <w:tab w:val="left" w:pos="0"/>
        </w:tabs>
        <w:jc w:val="both"/>
        <w:rPr>
          <w:rFonts w:ascii="Times New Roman" w:hAnsi="Times New Roman" w:cs="Times New Roman"/>
          <w:sz w:val="24"/>
          <w:szCs w:val="24"/>
        </w:rPr>
      </w:pPr>
      <w:r>
        <w:rPr>
          <w:rFonts w:ascii="Times New Roman" w:hAnsi="Times New Roman" w:cs="Times New Roman"/>
          <w:sz w:val="24"/>
          <w:szCs w:val="24"/>
        </w:rPr>
        <w:t xml:space="preserve">    E-mail ___________________________________________________________________</w:t>
      </w:r>
    </w:p>
    <w:p>
      <w:pPr>
        <w:ind w:left="284"/>
        <w:jc w:val="both"/>
        <w:rPr>
          <w:rFonts w:eastAsia="Courier New CYR"/>
          <w:sz w:val="24"/>
          <w:szCs w:val="24"/>
          <w:shd w:val="clear" w:color="auto" w:fill="FFFFFF"/>
        </w:rPr>
      </w:pPr>
      <w:r>
        <w:rPr>
          <w:rFonts w:eastAsia="Courier New CYR"/>
          <w:sz w:val="24"/>
          <w:szCs w:val="24"/>
          <w:shd w:val="clear" w:color="auto" w:fill="FFFFFF"/>
        </w:rPr>
        <w:t>Настоящим гарантируем достоверность представленных в составе заявки сведений и подтверждаем, что _________________________________________________________</w:t>
      </w:r>
    </w:p>
    <w:p>
      <w:pPr>
        <w:ind w:left="284"/>
        <w:jc w:val="both"/>
        <w:rPr>
          <w:rFonts w:eastAsia="Courier New CYR"/>
          <w:sz w:val="24"/>
          <w:szCs w:val="24"/>
          <w:shd w:val="clear" w:color="auto" w:fill="FFFFFF"/>
        </w:rPr>
      </w:pPr>
      <w:r>
        <w:rPr>
          <w:rFonts w:eastAsia="Courier New CYR"/>
          <w:sz w:val="24"/>
          <w:szCs w:val="24"/>
          <w:shd w:val="clear" w:color="auto" w:fill="FFFFFF"/>
        </w:rPr>
        <w:t>__________________________:</w:t>
      </w:r>
    </w:p>
    <w:p>
      <w:pPr>
        <w:ind w:left="284"/>
        <w:jc w:val="center"/>
        <w:rPr>
          <w:rFonts w:eastAsia="Courier New CYR"/>
          <w:sz w:val="24"/>
          <w:szCs w:val="24"/>
          <w:shd w:val="clear" w:color="auto" w:fill="FFFFFF"/>
          <w:vertAlign w:val="superscript"/>
        </w:rPr>
      </w:pPr>
      <w:r>
        <w:rPr>
          <w:rFonts w:eastAsia="Courier New CYR"/>
          <w:sz w:val="24"/>
          <w:szCs w:val="24"/>
          <w:shd w:val="clear" w:color="auto" w:fill="FFFFFF"/>
          <w:vertAlign w:val="superscript"/>
        </w:rPr>
        <w:t>(наименование заявителя)</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rFonts w:eastAsia="Courier New CYR"/>
          <w:sz w:val="24"/>
          <w:szCs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rFonts w:eastAsia="Courier New CYR"/>
          <w:sz w:val="24"/>
          <w:szCs w:val="24"/>
          <w:shd w:val="clear" w:color="auto" w:fill="FFFFFF"/>
        </w:rPr>
        <w:t>не осуществляет предпринимательскую деятельность в сфере игорного бизнеса;</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rFonts w:eastAsia="Courier New CYR"/>
          <w:sz w:val="24"/>
          <w:szCs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rFonts w:eastAsia="Courier New CYR"/>
          <w:sz w:val="24"/>
          <w:szCs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pPr>
        <w:widowControl w:val="0"/>
        <w:numPr>
          <w:ilvl w:val="0"/>
          <w:numId w:val="4"/>
        </w:numPr>
        <w:tabs>
          <w:tab w:val="left" w:pos="0"/>
          <w:tab w:val="clear" w:pos="432"/>
        </w:tabs>
        <w:autoSpaceDE w:val="0"/>
        <w:ind w:left="284" w:firstLine="0"/>
        <w:jc w:val="both"/>
        <w:rPr>
          <w:rFonts w:eastAsia="Courier New CYR"/>
          <w:sz w:val="24"/>
          <w:szCs w:val="24"/>
          <w:shd w:val="clear" w:color="auto" w:fill="FFFFFF"/>
        </w:rPr>
      </w:pPr>
      <w:r>
        <w:rPr>
          <w:rFonts w:eastAsia="Courier New CYR"/>
          <w:sz w:val="24"/>
          <w:szCs w:val="24"/>
          <w:shd w:val="clear" w:color="auto" w:fill="FFFFFF"/>
        </w:rPr>
        <w:t>не имеет задолженности по заработной плате перед наемными работниками более 1 месяца;</w:t>
      </w:r>
    </w:p>
    <w:p>
      <w:pPr>
        <w:pStyle w:val="6"/>
        <w:numPr>
          <w:ilvl w:val="0"/>
          <w:numId w:val="4"/>
        </w:numPr>
        <w:tabs>
          <w:tab w:val="left" w:pos="0"/>
          <w:tab w:val="left" w:pos="709"/>
          <w:tab w:val="clear" w:pos="432"/>
        </w:tabs>
        <w:ind w:left="284" w:firstLine="0"/>
        <w:jc w:val="both"/>
        <w:rPr>
          <w:rFonts w:ascii="Times New Roman" w:hAnsi="Times New Roman" w:cs="Times New Roman"/>
          <w:sz w:val="24"/>
          <w:szCs w:val="24"/>
        </w:rPr>
      </w:pPr>
      <w:r>
        <w:rPr>
          <w:rFonts w:ascii="Times New Roman" w:hAnsi="Times New Roman" w:cs="Times New Roman"/>
          <w:sz w:val="24"/>
          <w:szCs w:val="24"/>
        </w:rPr>
        <w:t>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pPr>
        <w:pStyle w:val="6"/>
        <w:numPr>
          <w:ilvl w:val="0"/>
          <w:numId w:val="4"/>
        </w:numPr>
        <w:tabs>
          <w:tab w:val="left" w:pos="0"/>
          <w:tab w:val="left" w:pos="709"/>
          <w:tab w:val="clear" w:pos="432"/>
        </w:tabs>
        <w:ind w:left="284" w:firstLine="0"/>
        <w:jc w:val="both"/>
        <w:rPr>
          <w:rFonts w:ascii="Times New Roman" w:hAnsi="Times New Roman" w:cs="Times New Roman"/>
          <w:sz w:val="24"/>
          <w:szCs w:val="24"/>
        </w:rPr>
      </w:pPr>
      <w:r>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6"/>
        <w:numPr>
          <w:ilvl w:val="0"/>
          <w:numId w:val="4"/>
        </w:numPr>
        <w:tabs>
          <w:tab w:val="left" w:pos="0"/>
          <w:tab w:val="left" w:pos="709"/>
          <w:tab w:val="clear" w:pos="432"/>
        </w:tabs>
        <w:ind w:left="284" w:firstLine="0"/>
        <w:jc w:val="both"/>
        <w:rPr>
          <w:rFonts w:ascii="Times New Roman" w:hAnsi="Times New Roman" w:cs="Times New Roman"/>
          <w:sz w:val="24"/>
          <w:szCs w:val="24"/>
        </w:rPr>
      </w:pPr>
      <w:r>
        <w:rPr>
          <w:rFonts w:ascii="Times New Roman" w:hAnsi="Times New Roman" w:cs="Times New Roman"/>
          <w:sz w:val="24"/>
          <w:szCs w:val="24"/>
        </w:rPr>
        <w:t xml:space="preserve"> зарегистрирован и осуществляет деятельность на территории МР «Сыктывдинский».</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 xml:space="preserve">    Достоверность   и полноту сведений, указанных в настоящей заявке, подтверждаю:</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 xml:space="preserve">    Руководитель:</w:t>
      </w:r>
    </w:p>
    <w:p>
      <w:pPr>
        <w:pStyle w:val="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w:t>
      </w:r>
    </w:p>
    <w:p>
      <w:pPr>
        <w:pStyle w:val="5"/>
        <w:jc w:val="both"/>
        <w:rPr>
          <w:rFonts w:ascii="Times New Roman" w:hAnsi="Times New Roman" w:cs="Times New Roman"/>
          <w:sz w:val="24"/>
          <w:szCs w:val="24"/>
        </w:rPr>
      </w:pPr>
      <w:r>
        <w:rPr>
          <w:rFonts w:ascii="Times New Roman" w:hAnsi="Times New Roman" w:cs="Times New Roman"/>
          <w:sz w:val="24"/>
          <w:szCs w:val="24"/>
        </w:rPr>
        <w:t xml:space="preserve">           (должность)        (подпись)        (фамилия, имя, отчество)</w:t>
      </w:r>
    </w:p>
    <w:p>
      <w:pPr>
        <w:pStyle w:val="5"/>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5"/>
        <w:jc w:val="both"/>
        <w:rPr>
          <w:rFonts w:ascii="Times New Roman" w:hAnsi="Times New Roman" w:cs="Times New Roman"/>
          <w:sz w:val="24"/>
          <w:szCs w:val="24"/>
        </w:rPr>
      </w:pPr>
      <w:r>
        <w:rPr>
          <w:rFonts w:ascii="Times New Roman" w:hAnsi="Times New Roman" w:cs="Times New Roman"/>
          <w:sz w:val="24"/>
          <w:szCs w:val="24"/>
        </w:rPr>
        <w:t>МП</w:t>
      </w:r>
    </w:p>
    <w:p/>
    <w:sectPr>
      <w:pgSz w:w="11906" w:h="16838"/>
      <w:pgMar w:top="851" w:right="851" w:bottom="851" w:left="1701" w:header="709" w:footer="709" w:gutter="0"/>
      <w:cols w:space="708" w:num="1"/>
      <w:titlePg/>
      <w:docGrid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等线">
    <w:altName w:val="Microsoft YaHei"/>
    <w:panose1 w:val="00000000000000000000"/>
    <w:charset w:val="00"/>
    <w:family w:val="auto"/>
    <w:pitch w:val="default"/>
    <w:sig w:usb0="00000000" w:usb1="00000000" w:usb2="00000000" w:usb3="00000000" w:csb0="00000000" w:csb1="00000000"/>
  </w:font>
  <w:font w:name="Arial">
    <w:panose1 w:val="020B0604020202020204"/>
    <w:charset w:val="CC"/>
    <w:family w:val="swiss"/>
    <w:pitch w:val="default"/>
    <w:sig w:usb0="E0002EFF" w:usb1="C000785B" w:usb2="00000009" w:usb3="00000000" w:csb0="400001FF" w:csb1="FFFF0000"/>
  </w:font>
  <w:font w:name="Courier New CYR">
    <w:altName w:val="Courier New"/>
    <w:panose1 w:val="02070309020205020404"/>
    <w:charset w:val="CC"/>
    <w:family w:val="modern"/>
    <w:pitch w:val="default"/>
    <w:sig w:usb0="00000000" w:usb1="00000000" w:usb2="00000009" w:usb3="00000000" w:csb0="0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432"/>
        </w:tabs>
        <w:ind w:left="432" w:hanging="432"/>
      </w:pPr>
      <w:rPr>
        <w:rFonts w:hint="default" w:ascii="Wingdings" w:hAnsi="Wingdings"/>
      </w:rPr>
    </w:lvl>
    <w:lvl w:ilvl="1" w:tentative="0">
      <w:start w:val="1"/>
      <w:numFmt w:val="none"/>
      <w:lvlText w:val=""/>
      <w:lvlJc w:val="left"/>
      <w:pPr>
        <w:tabs>
          <w:tab w:val="left" w:pos="576"/>
        </w:tabs>
        <w:ind w:left="576" w:hanging="576"/>
      </w:pPr>
    </w:lvl>
    <w:lvl w:ilvl="2" w:tentative="0">
      <w:start w:val="1"/>
      <w:numFmt w:val="none"/>
      <w:lvlText w:val=""/>
      <w:lvlJc w:val="left"/>
      <w:pPr>
        <w:tabs>
          <w:tab w:val="left" w:pos="720"/>
        </w:tabs>
        <w:ind w:left="720" w:hanging="720"/>
      </w:pPr>
    </w:lvl>
    <w:lvl w:ilvl="3" w:tentative="0">
      <w:start w:val="1"/>
      <w:numFmt w:val="none"/>
      <w:lvlText w:val=""/>
      <w:lvlJc w:val="left"/>
      <w:pPr>
        <w:tabs>
          <w:tab w:val="left" w:pos="864"/>
        </w:tabs>
        <w:ind w:left="864" w:hanging="864"/>
      </w:pPr>
    </w:lvl>
    <w:lvl w:ilvl="4" w:tentative="0">
      <w:start w:val="1"/>
      <w:numFmt w:val="none"/>
      <w:lvlText w:val=""/>
      <w:lvlJc w:val="left"/>
      <w:pPr>
        <w:tabs>
          <w:tab w:val="left" w:pos="1008"/>
        </w:tabs>
        <w:ind w:left="1008" w:hanging="1008"/>
      </w:pPr>
    </w:lvl>
    <w:lvl w:ilvl="5" w:tentative="0">
      <w:start w:val="1"/>
      <w:numFmt w:val="none"/>
      <w:lvlText w:val=""/>
      <w:lvlJc w:val="left"/>
      <w:pPr>
        <w:tabs>
          <w:tab w:val="left" w:pos="1152"/>
        </w:tabs>
        <w:ind w:left="1152" w:hanging="1152"/>
      </w:pPr>
    </w:lvl>
    <w:lvl w:ilvl="6" w:tentative="0">
      <w:start w:val="1"/>
      <w:numFmt w:val="none"/>
      <w:lvlText w:val=""/>
      <w:lvlJc w:val="left"/>
      <w:pPr>
        <w:tabs>
          <w:tab w:val="left" w:pos="1296"/>
        </w:tabs>
        <w:ind w:left="1296" w:hanging="1296"/>
      </w:pPr>
    </w:lvl>
    <w:lvl w:ilvl="7" w:tentative="0">
      <w:start w:val="1"/>
      <w:numFmt w:val="none"/>
      <w:lvlText w:val=""/>
      <w:lvlJc w:val="left"/>
      <w:pPr>
        <w:tabs>
          <w:tab w:val="left" w:pos="1440"/>
        </w:tabs>
        <w:ind w:left="1440" w:hanging="1440"/>
      </w:pPr>
    </w:lvl>
    <w:lvl w:ilvl="8" w:tentative="0">
      <w:start w:val="1"/>
      <w:numFmt w:val="none"/>
      <w:lvlText w:val=""/>
      <w:lvlJc w:val="left"/>
      <w:pPr>
        <w:tabs>
          <w:tab w:val="left" w:pos="1584"/>
        </w:tabs>
        <w:ind w:left="1584" w:hanging="1584"/>
      </w:pPr>
    </w:lvl>
  </w:abstractNum>
  <w:abstractNum w:abstractNumId="1">
    <w:nsid w:val="0F0277A9"/>
    <w:multiLevelType w:val="multilevel"/>
    <w:tmpl w:val="0F0277A9"/>
    <w:lvl w:ilvl="0" w:tentative="0">
      <w:start w:val="1"/>
      <w:numFmt w:val="decimal"/>
      <w:lvlText w:val="%1."/>
      <w:lvlJc w:val="left"/>
      <w:pPr>
        <w:ind w:left="360" w:hanging="360"/>
      </w:pPr>
      <w:rPr>
        <w:rFonts w:hint="default"/>
      </w:rPr>
    </w:lvl>
    <w:lvl w:ilvl="1" w:tentative="0">
      <w:start w:val="1"/>
      <w:numFmt w:val="decimal"/>
      <w:lvlText w:val="%1.%2."/>
      <w:lvlJc w:val="left"/>
      <w:pPr>
        <w:ind w:left="1495" w:hanging="360"/>
      </w:pPr>
      <w:rPr>
        <w:rFonts w:hint="default"/>
        <w:sz w:val="24"/>
        <w:szCs w:val="24"/>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340" w:hanging="72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3780" w:hanging="1080"/>
      </w:pPr>
      <w:rPr>
        <w:rFonts w:hint="default"/>
      </w:rPr>
    </w:lvl>
    <w:lvl w:ilvl="6" w:tentative="0">
      <w:start w:val="1"/>
      <w:numFmt w:val="decimal"/>
      <w:lvlText w:val="%1.%2.%3.%4.%5.%6.%7."/>
      <w:lvlJc w:val="left"/>
      <w:pPr>
        <w:ind w:left="4680" w:hanging="1440"/>
      </w:pPr>
      <w:rPr>
        <w:rFonts w:hint="default"/>
      </w:rPr>
    </w:lvl>
    <w:lvl w:ilvl="7" w:tentative="0">
      <w:start w:val="1"/>
      <w:numFmt w:val="decimal"/>
      <w:lvlText w:val="%1.%2.%3.%4.%5.%6.%7.%8."/>
      <w:lvlJc w:val="left"/>
      <w:pPr>
        <w:ind w:left="5220" w:hanging="1440"/>
      </w:pPr>
      <w:rPr>
        <w:rFonts w:hint="default"/>
      </w:rPr>
    </w:lvl>
    <w:lvl w:ilvl="8" w:tentative="0">
      <w:start w:val="1"/>
      <w:numFmt w:val="decimal"/>
      <w:lvlText w:val="%1.%2.%3.%4.%5.%6.%7.%8.%9."/>
      <w:lvlJc w:val="left"/>
      <w:pPr>
        <w:ind w:left="6120" w:hanging="1800"/>
      </w:pPr>
      <w:rPr>
        <w:rFonts w:hint="default"/>
      </w:rPr>
    </w:lvl>
  </w:abstractNum>
  <w:abstractNum w:abstractNumId="2">
    <w:nsid w:val="215905C5"/>
    <w:multiLevelType w:val="multilevel"/>
    <w:tmpl w:val="215905C5"/>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3">
    <w:nsid w:val="7A9A302C"/>
    <w:multiLevelType w:val="multilevel"/>
    <w:tmpl w:val="7A9A302C"/>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drawingGridHorizontalSpacing w:val="150"/>
  <w:drawingGridVerticalSpacing w:val="204"/>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8C"/>
    <w:rsid w:val="008C608C"/>
    <w:rsid w:val="008D073F"/>
    <w:rsid w:val="00DA5549"/>
    <w:rsid w:val="00E41A14"/>
    <w:rsid w:val="7F98607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kern w:val="0"/>
      <w:sz w:val="20"/>
      <w:szCs w:val="20"/>
      <w:lang w:val="ru-RU" w:eastAsia="ar-SA"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unhideWhenUsed/>
    <w:uiPriority w:val="0"/>
    <w:rPr>
      <w:color w:val="0000FF"/>
      <w:u w:val="single"/>
    </w:rPr>
  </w:style>
  <w:style w:type="paragraph" w:customStyle="1" w:styleId="5">
    <w:name w:val="ConsPlusNonformat"/>
    <w:qFormat/>
    <w:uiPriority w:val="0"/>
    <w:pPr>
      <w:widowControl w:val="0"/>
      <w:autoSpaceDE w:val="0"/>
      <w:autoSpaceDN w:val="0"/>
      <w:adjustRightInd w:val="0"/>
      <w:spacing w:after="0" w:line="240" w:lineRule="auto"/>
    </w:pPr>
    <w:rPr>
      <w:rFonts w:ascii="Courier New" w:hAnsi="Courier New" w:cs="Courier New" w:eastAsiaTheme="minorEastAsia"/>
      <w:kern w:val="0"/>
      <w:sz w:val="20"/>
      <w:szCs w:val="20"/>
      <w:lang w:val="ru-RU" w:eastAsia="ru-RU" w:bidi="ar-SA"/>
      <w14:ligatures w14:val="none"/>
    </w:rPr>
  </w:style>
  <w:style w:type="paragraph" w:customStyle="1" w:styleId="6">
    <w:name w:val="ConsPlusNormal"/>
    <w:link w:val="7"/>
    <w:qFormat/>
    <w:uiPriority w:val="0"/>
    <w:pPr>
      <w:widowControl w:val="0"/>
      <w:suppressAutoHyphens/>
      <w:autoSpaceDE w:val="0"/>
      <w:spacing w:after="0" w:line="240" w:lineRule="auto"/>
      <w:ind w:firstLine="720"/>
    </w:pPr>
    <w:rPr>
      <w:rFonts w:ascii="Arial" w:hAnsi="Arial" w:eastAsia="Arial" w:cs="Arial"/>
      <w:kern w:val="0"/>
      <w:sz w:val="20"/>
      <w:szCs w:val="20"/>
      <w:lang w:val="ru-RU" w:eastAsia="ar-SA" w:bidi="ar-SA"/>
      <w14:ligatures w14:val="none"/>
    </w:rPr>
  </w:style>
  <w:style w:type="character" w:customStyle="1" w:styleId="7">
    <w:name w:val="ConsPlusNormal Знак"/>
    <w:link w:val="6"/>
    <w:qFormat/>
    <w:locked/>
    <w:uiPriority w:val="0"/>
    <w:rPr>
      <w:rFonts w:ascii="Arial" w:hAnsi="Arial" w:eastAsia="Arial" w:cs="Arial"/>
      <w:kern w:val="0"/>
      <w:sz w:val="20"/>
      <w:szCs w:val="20"/>
      <w:lang w:eastAsia="ar-SA"/>
      <w14:ligatures w14:val="none"/>
    </w:rPr>
  </w:style>
  <w:style w:type="paragraph" w:customStyle="1" w:styleId="8">
    <w:name w:val="ConsPlusTitle"/>
    <w:qFormat/>
    <w:uiPriority w:val="99"/>
    <w:pPr>
      <w:widowControl w:val="0"/>
      <w:autoSpaceDE w:val="0"/>
      <w:autoSpaceDN w:val="0"/>
      <w:adjustRightInd w:val="0"/>
      <w:spacing w:after="0" w:line="240" w:lineRule="auto"/>
    </w:pPr>
    <w:rPr>
      <w:rFonts w:ascii="Calibri" w:hAnsi="Calibri" w:cs="Calibri" w:eastAsiaTheme="minorEastAsia"/>
      <w:b/>
      <w:bCs/>
      <w:kern w:val="0"/>
      <w:sz w:val="22"/>
      <w:szCs w:val="22"/>
      <w:lang w:val="ru-RU" w:eastAsia="ru-RU" w:bidi="ar-SA"/>
      <w14:ligatures w14:val="none"/>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797</Words>
  <Characters>4543</Characters>
  <Lines>37</Lines>
  <Paragraphs>10</Paragraphs>
  <TotalTime>0</TotalTime>
  <ScaleCrop>false</ScaleCrop>
  <LinksUpToDate>false</LinksUpToDate>
  <CharactersWithSpaces>5330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2024-03-27T06:38:00Z</dcterms:created>
  <dc:creator>Economist3</dc:creator>
  <cp:lastModifiedBy>WPS_1710144979</cp:lastModifiedBy>
  <dcterms:modified xsi:type="dcterms:W3CDTF">2024-04-01T09:51:18Z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AFC25EA9592F46ADA2C11886F3FCEFFC_12</vt:lpwstr>
  </property>
</Properties>
</file>