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DD" w:rsidRPr="00DD61DD" w:rsidRDefault="00DD61DD" w:rsidP="00DD61DD">
      <w:pPr>
        <w:pBdr>
          <w:bottom w:val="single" w:sz="6" w:space="8" w:color="EEEEEE"/>
        </w:pBdr>
        <w:shd w:val="clear" w:color="auto" w:fill="FFFFFF"/>
        <w:spacing w:before="335" w:after="502" w:line="67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DD61D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Оценка регулирующего воздействия</w:t>
      </w:r>
    </w:p>
    <w:p w:rsidR="00450A5F" w:rsidRPr="00450A5F" w:rsidRDefault="00DD61DD" w:rsidP="00450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D6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</w:t>
      </w:r>
      <w:r w:rsidRPr="00450A5F">
        <w:rPr>
          <w:rFonts w:ascii="Times New Roman" w:hAnsi="Times New Roman" w:cs="Times New Roman"/>
          <w:bCs/>
          <w:sz w:val="24"/>
          <w:szCs w:val="24"/>
        </w:rPr>
        <w:t xml:space="preserve">законом Республики Коми от 24.06.2014 N 74-РЗ «О некоторых вопросах оценки регулирующего воздействия проектов муниципальных нормативных правовых актов и экспертизы муниципальных нормативных правовых актов" </w:t>
      </w:r>
      <w:r w:rsidRPr="00DD6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оценка регулирующего воздействия проектов муниципальных нормативных правовых актов и экспертиза муниципальных нормативных правовых актов должны осуществляться в муниципальных районах, расположенных на территории </w:t>
      </w:r>
      <w:r w:rsidRPr="00450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Республики Коми</w:t>
      </w:r>
      <w:r w:rsidRPr="00DD6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1 января 201</w:t>
      </w:r>
      <w:r w:rsidRPr="00450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 </w:t>
      </w:r>
      <w:r w:rsidRPr="00DD6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года;</w:t>
      </w:r>
      <w:proofErr w:type="gramEnd"/>
    </w:p>
    <w:p w:rsidR="00450A5F" w:rsidRPr="00450A5F" w:rsidRDefault="00450A5F" w:rsidP="00450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0A5F" w:rsidRPr="00450A5F" w:rsidRDefault="00450A5F" w:rsidP="00450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0A5F">
        <w:rPr>
          <w:rFonts w:ascii="Times New Roman" w:hAnsi="Times New Roman" w:cs="Times New Roman"/>
          <w:bCs/>
          <w:sz w:val="24"/>
          <w:szCs w:val="24"/>
        </w:rPr>
        <w:t>Оценка регулирующего воздействия проектов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:rsidR="00450A5F" w:rsidRPr="00450A5F" w:rsidRDefault="00450A5F" w:rsidP="00450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61DD" w:rsidRPr="00DD61DD" w:rsidRDefault="00DD61DD" w:rsidP="00450A5F">
      <w:pPr>
        <w:shd w:val="clear" w:color="auto" w:fill="FFFFFF"/>
        <w:spacing w:after="0" w:line="33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регулирующего воздействия проектов нормативных правовых актов проводится с учетом степени регулирующего воздействия:</w:t>
      </w:r>
    </w:p>
    <w:p w:rsidR="007D1718" w:rsidRPr="00450A5F" w:rsidRDefault="007D1718" w:rsidP="00450A5F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A5F">
        <w:rPr>
          <w:rFonts w:ascii="Times New Roman" w:hAnsi="Times New Roman" w:cs="Times New Roman"/>
          <w:sz w:val="24"/>
          <w:szCs w:val="24"/>
        </w:rPr>
        <w:t>а) высокая степень регулирующего воздействия – проект акта содержит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деятельности;</w:t>
      </w:r>
    </w:p>
    <w:p w:rsidR="007D1718" w:rsidRPr="00450A5F" w:rsidRDefault="007D1718" w:rsidP="00450A5F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A5F">
        <w:rPr>
          <w:rFonts w:ascii="Times New Roman" w:hAnsi="Times New Roman" w:cs="Times New Roman"/>
          <w:sz w:val="24"/>
          <w:szCs w:val="24"/>
        </w:rPr>
        <w:t>б) средняя степень регулирующего воздействия – проект акта содержит положения,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а также изменяющие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деятельности;</w:t>
      </w:r>
    </w:p>
    <w:p w:rsidR="007D1718" w:rsidRPr="00450A5F" w:rsidRDefault="007D1718" w:rsidP="00450A5F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A5F">
        <w:rPr>
          <w:rFonts w:ascii="Times New Roman" w:hAnsi="Times New Roman" w:cs="Times New Roman"/>
          <w:sz w:val="24"/>
          <w:szCs w:val="24"/>
        </w:rPr>
        <w:t>в) низкая степень регулирующего воздействия – проект акта содержит положения, отменяющие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DD61DD" w:rsidRPr="00DD61DD" w:rsidRDefault="00DD61DD" w:rsidP="00450A5F">
      <w:p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0A5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Правовая база для оценки регулирующего воздействия:</w:t>
      </w:r>
    </w:p>
    <w:p w:rsidR="007D1718" w:rsidRPr="00450A5F" w:rsidRDefault="007D1718" w:rsidP="00450A5F">
      <w:pPr>
        <w:pStyle w:val="a6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0A5F">
        <w:rPr>
          <w:rFonts w:ascii="Times New Roman" w:hAnsi="Times New Roman" w:cs="Times New Roman"/>
          <w:bCs/>
          <w:sz w:val="24"/>
          <w:szCs w:val="24"/>
        </w:rPr>
        <w:t>Федеральный закон от 06.10.2003 N 131-ФЗ "Об общих принципах организации местного самоуправления в Российской Федерации"</w:t>
      </w:r>
    </w:p>
    <w:p w:rsidR="00DD61DD" w:rsidRPr="00DD61DD" w:rsidRDefault="00DD61DD" w:rsidP="00450A5F">
      <w:pPr>
        <w:numPr>
          <w:ilvl w:val="0"/>
          <w:numId w:val="3"/>
        </w:numPr>
        <w:shd w:val="clear" w:color="auto" w:fill="FFFFFF"/>
        <w:spacing w:after="0" w:line="335" w:lineRule="atLeast"/>
        <w:ind w:left="0" w:hanging="41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0A5F">
        <w:rPr>
          <w:rFonts w:ascii="Times New Roman" w:hAnsi="Times New Roman" w:cs="Times New Roman"/>
          <w:bCs/>
          <w:sz w:val="24"/>
          <w:szCs w:val="24"/>
        </w:rPr>
        <w:t>Закон Республики Коми от 24.06.2014 N 74-РЗ «О некоторых вопросах оценки регулирующего воздействия проектов муниципальных нормативных правовых актов и экспертизы муниципальных нормативных правовых актов"</w:t>
      </w:r>
    </w:p>
    <w:p w:rsidR="00DD61DD" w:rsidRPr="00450A5F" w:rsidRDefault="00DD61DD" w:rsidP="00450A5F">
      <w:pPr>
        <w:pStyle w:val="a6"/>
        <w:numPr>
          <w:ilvl w:val="0"/>
          <w:numId w:val="3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0A5F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МО муниципального района "</w:t>
      </w:r>
      <w:proofErr w:type="spellStart"/>
      <w:r w:rsidRPr="00450A5F">
        <w:rPr>
          <w:rFonts w:ascii="Times New Roman" w:hAnsi="Times New Roman" w:cs="Times New Roman"/>
          <w:bCs/>
          <w:sz w:val="24"/>
          <w:szCs w:val="24"/>
        </w:rPr>
        <w:t>Сыктывдинский</w:t>
      </w:r>
      <w:proofErr w:type="spellEnd"/>
      <w:r w:rsidRPr="00450A5F">
        <w:rPr>
          <w:rFonts w:ascii="Times New Roman" w:hAnsi="Times New Roman" w:cs="Times New Roman"/>
          <w:bCs/>
          <w:sz w:val="24"/>
          <w:szCs w:val="24"/>
        </w:rPr>
        <w:t xml:space="preserve">" от 27.07.2016 N 7/1041 "Об утверждении </w:t>
      </w:r>
      <w:proofErr w:type="gramStart"/>
      <w:r w:rsidRPr="00450A5F">
        <w:rPr>
          <w:rFonts w:ascii="Times New Roman" w:hAnsi="Times New Roman" w:cs="Times New Roman"/>
          <w:bCs/>
          <w:sz w:val="24"/>
          <w:szCs w:val="24"/>
        </w:rPr>
        <w:t>порядка проведения оценки регулирующего воздействия проектов нормативных актов МО</w:t>
      </w:r>
      <w:proofErr w:type="gramEnd"/>
      <w:r w:rsidRPr="00450A5F">
        <w:rPr>
          <w:rFonts w:ascii="Times New Roman" w:hAnsi="Times New Roman" w:cs="Times New Roman"/>
          <w:bCs/>
          <w:sz w:val="24"/>
          <w:szCs w:val="24"/>
        </w:rPr>
        <w:t xml:space="preserve"> МР "</w:t>
      </w:r>
      <w:proofErr w:type="spellStart"/>
      <w:r w:rsidRPr="00450A5F">
        <w:rPr>
          <w:rFonts w:ascii="Times New Roman" w:hAnsi="Times New Roman" w:cs="Times New Roman"/>
          <w:bCs/>
          <w:sz w:val="24"/>
          <w:szCs w:val="24"/>
        </w:rPr>
        <w:t>Сыктывдинский</w:t>
      </w:r>
      <w:proofErr w:type="spellEnd"/>
      <w:r w:rsidRPr="00450A5F">
        <w:rPr>
          <w:rFonts w:ascii="Times New Roman" w:hAnsi="Times New Roman" w:cs="Times New Roman"/>
          <w:bCs/>
          <w:sz w:val="24"/>
          <w:szCs w:val="24"/>
        </w:rPr>
        <w:t>" и экспертизы нормативных правовых актов МО МР "</w:t>
      </w:r>
      <w:proofErr w:type="spellStart"/>
      <w:r w:rsidRPr="00450A5F">
        <w:rPr>
          <w:rFonts w:ascii="Times New Roman" w:hAnsi="Times New Roman" w:cs="Times New Roman"/>
          <w:bCs/>
          <w:sz w:val="24"/>
          <w:szCs w:val="24"/>
        </w:rPr>
        <w:t>Сыктывдинский</w:t>
      </w:r>
      <w:proofErr w:type="spellEnd"/>
      <w:r w:rsidRPr="00450A5F">
        <w:rPr>
          <w:rFonts w:ascii="Times New Roman" w:hAnsi="Times New Roman" w:cs="Times New Roman"/>
          <w:bCs/>
          <w:sz w:val="24"/>
          <w:szCs w:val="24"/>
        </w:rPr>
        <w:t>", затрагивающих вопросы осуществления предпринимательской и (или) инвестиционной деятельности"</w:t>
      </w:r>
    </w:p>
    <w:p w:rsidR="00DD61DD" w:rsidRPr="00450A5F" w:rsidRDefault="00DD61DD" w:rsidP="00450A5F">
      <w:p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DD61DD" w:rsidRPr="00DD61DD" w:rsidRDefault="00DD61DD" w:rsidP="00450A5F">
      <w:p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0A5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Контактная информация:</w:t>
      </w:r>
    </w:p>
    <w:p w:rsidR="007D1718" w:rsidRPr="00450A5F" w:rsidRDefault="00DD61DD" w:rsidP="00450A5F">
      <w:p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Уполномоченным органом по проведению оценки регулирующего воздействия проектов нормативных правовых актов </w:t>
      </w:r>
      <w:r w:rsidRPr="00450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МР «</w:t>
      </w:r>
      <w:proofErr w:type="spellStart"/>
      <w:r w:rsidRPr="00450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Сыктывдинский</w:t>
      </w:r>
      <w:proofErr w:type="spellEnd"/>
      <w:r w:rsidRPr="00450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DD6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затрагивающих вопросы осуществления предпринимательской и инвестиционной деятельности является </w:t>
      </w:r>
      <w:r w:rsidRPr="00450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 экономического развития администрации МО ММР «</w:t>
      </w:r>
      <w:proofErr w:type="spellStart"/>
      <w:r w:rsidRPr="00450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Сыктывдинский</w:t>
      </w:r>
      <w:proofErr w:type="spellEnd"/>
      <w:r w:rsidRPr="00450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DD6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DD61DD" w:rsidRPr="00DD61DD" w:rsidRDefault="00DD61DD" w:rsidP="00450A5F">
      <w:p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Тел.: </w:t>
      </w:r>
      <w:r w:rsidR="007D1718" w:rsidRPr="00450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8(82130)7-14-82</w:t>
      </w:r>
    </w:p>
    <w:p w:rsidR="00DD61DD" w:rsidRPr="00DD61DD" w:rsidRDefault="00DD61DD" w:rsidP="00450A5F">
      <w:pPr>
        <w:shd w:val="clear" w:color="auto" w:fill="FFFFFF"/>
        <w:spacing w:after="0" w:line="335" w:lineRule="atLeast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D61D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Перечень муниципальных нормативных правовых актов для проведения публичных консультаций:</w:t>
      </w:r>
    </w:p>
    <w:p w:rsidR="00DD61DD" w:rsidRPr="00DD61DD" w:rsidRDefault="00DD61DD" w:rsidP="00450A5F">
      <w:p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0A5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1. </w:t>
      </w:r>
    </w:p>
    <w:p w:rsidR="00DD61DD" w:rsidRPr="00DD61DD" w:rsidRDefault="00DD61DD" w:rsidP="00450A5F">
      <w:p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 проведения публичных консультаций — </w:t>
      </w:r>
    </w:p>
    <w:p w:rsidR="00DD61DD" w:rsidRPr="00DD61DD" w:rsidRDefault="00DD61DD" w:rsidP="00450A5F">
      <w:pPr>
        <w:numPr>
          <w:ilvl w:val="0"/>
          <w:numId w:val="5"/>
        </w:numPr>
        <w:shd w:val="clear" w:color="auto" w:fill="FFFFFF"/>
        <w:spacing w:after="0" w:line="33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450A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Уведомление о проведении публичных консультаций</w:t>
        </w:r>
      </w:hyperlink>
    </w:p>
    <w:p w:rsidR="00DD61DD" w:rsidRPr="00DD61DD" w:rsidRDefault="00DD61DD" w:rsidP="00450A5F">
      <w:pPr>
        <w:numPr>
          <w:ilvl w:val="0"/>
          <w:numId w:val="5"/>
        </w:numPr>
        <w:shd w:val="clear" w:color="auto" w:fill="FFFFFF"/>
        <w:spacing w:after="0" w:line="33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450A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Пояснительная записка</w:t>
        </w:r>
      </w:hyperlink>
    </w:p>
    <w:p w:rsidR="00DD61DD" w:rsidRPr="00DD61DD" w:rsidRDefault="00DD61DD" w:rsidP="00450A5F">
      <w:pPr>
        <w:numPr>
          <w:ilvl w:val="0"/>
          <w:numId w:val="5"/>
        </w:numPr>
        <w:shd w:val="clear" w:color="auto" w:fill="FFFFFF"/>
        <w:spacing w:after="0" w:line="33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450A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Проект постановления</w:t>
        </w:r>
      </w:hyperlink>
    </w:p>
    <w:p w:rsidR="00DD61DD" w:rsidRPr="00DD61DD" w:rsidRDefault="00DD61DD" w:rsidP="00450A5F">
      <w:pPr>
        <w:numPr>
          <w:ilvl w:val="0"/>
          <w:numId w:val="5"/>
        </w:numPr>
        <w:shd w:val="clear" w:color="auto" w:fill="FFFFFF"/>
        <w:spacing w:after="0" w:line="33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450A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Проект постановления после обсуждения</w:t>
        </w:r>
      </w:hyperlink>
    </w:p>
    <w:p w:rsidR="00DD61DD" w:rsidRPr="00DD61DD" w:rsidRDefault="00DD61DD" w:rsidP="00450A5F">
      <w:pPr>
        <w:numPr>
          <w:ilvl w:val="0"/>
          <w:numId w:val="5"/>
        </w:numPr>
        <w:shd w:val="clear" w:color="auto" w:fill="FFFFFF"/>
        <w:spacing w:after="0" w:line="33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450A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Сводка предложений</w:t>
        </w:r>
      </w:hyperlink>
    </w:p>
    <w:p w:rsidR="00DD61DD" w:rsidRPr="00DD61DD" w:rsidRDefault="00DD61DD" w:rsidP="00450A5F">
      <w:pPr>
        <w:numPr>
          <w:ilvl w:val="0"/>
          <w:numId w:val="5"/>
        </w:numPr>
        <w:shd w:val="clear" w:color="auto" w:fill="FFFFFF"/>
        <w:spacing w:after="0" w:line="33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450A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Заключение об оценке регулирующего воздействия</w:t>
        </w:r>
      </w:hyperlink>
    </w:p>
    <w:p w:rsidR="005758E3" w:rsidRPr="00450A5F" w:rsidRDefault="005758E3">
      <w:pPr>
        <w:rPr>
          <w:sz w:val="24"/>
          <w:szCs w:val="24"/>
        </w:rPr>
      </w:pPr>
    </w:p>
    <w:sectPr w:rsidR="005758E3" w:rsidRPr="00450A5F" w:rsidSect="0057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17C"/>
    <w:multiLevelType w:val="multilevel"/>
    <w:tmpl w:val="66F0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AD6340"/>
    <w:multiLevelType w:val="multilevel"/>
    <w:tmpl w:val="D58C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DE7DBF"/>
    <w:multiLevelType w:val="multilevel"/>
    <w:tmpl w:val="9988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9B27F4"/>
    <w:multiLevelType w:val="multilevel"/>
    <w:tmpl w:val="FFBC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3B5295"/>
    <w:multiLevelType w:val="multilevel"/>
    <w:tmpl w:val="E076A88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1DD"/>
    <w:rsid w:val="00450A5F"/>
    <w:rsid w:val="005758E3"/>
    <w:rsid w:val="007D1718"/>
    <w:rsid w:val="00DD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E3"/>
  </w:style>
  <w:style w:type="paragraph" w:styleId="1">
    <w:name w:val="heading 1"/>
    <w:basedOn w:val="a"/>
    <w:link w:val="10"/>
    <w:uiPriority w:val="9"/>
    <w:qFormat/>
    <w:rsid w:val="00DD61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D61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1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61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1DD"/>
    <w:rPr>
      <w:b/>
      <w:bCs/>
    </w:rPr>
  </w:style>
  <w:style w:type="character" w:styleId="a5">
    <w:name w:val="Hyperlink"/>
    <w:basedOn w:val="a0"/>
    <w:uiPriority w:val="99"/>
    <w:semiHidden/>
    <w:unhideWhenUsed/>
    <w:rsid w:val="00DD61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61DD"/>
  </w:style>
  <w:style w:type="paragraph" w:styleId="a6">
    <w:name w:val="List Paragraph"/>
    <w:basedOn w:val="a"/>
    <w:uiPriority w:val="34"/>
    <w:qFormat/>
    <w:rsid w:val="00DD6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milgo.ru/f/files/proekt-postanovleniya-posle-obsuzhdeniy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amilgo.ru/f/files/polozhenie-po-transportnomu-obsluzhivaniyu1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amilgo.ru/f/files/poyasnitelnaya-zapiska2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amilgo.ru/f/files/uvedomlenie1.pdf" TargetMode="External"/><Relationship Id="rId10" Type="http://schemas.openxmlformats.org/officeDocument/2006/relationships/hyperlink" Target="https://www.aramilgo.ru/f/files/forma-zaklyucheniy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amilgo.ru/f/files/svodka-predlozheniy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Puser03_3</dc:creator>
  <cp:keywords/>
  <dc:description/>
  <cp:lastModifiedBy>Puser03_3</cp:lastModifiedBy>
  <cp:revision>1</cp:revision>
  <dcterms:created xsi:type="dcterms:W3CDTF">2016-11-14T11:11:00Z</dcterms:created>
  <dcterms:modified xsi:type="dcterms:W3CDTF">2016-11-14T11:36:00Z</dcterms:modified>
</cp:coreProperties>
</file>