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20" w:rsidRPr="00A4087F" w:rsidRDefault="00BB7720" w:rsidP="00BB7720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 wp14:anchorId="411D87F5" wp14:editId="24F5891D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B7720" w:rsidRPr="00A4087F" w:rsidRDefault="00BB7720" w:rsidP="00BB7720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:rsidR="00BB7720" w:rsidRPr="00A4087F" w:rsidRDefault="00BB7720" w:rsidP="00BB77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BB7720" w:rsidRPr="00A4087F" w:rsidRDefault="00BB7720" w:rsidP="00BB77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</w:p>
    <w:p w:rsidR="00BB7720" w:rsidRPr="00A4087F" w:rsidRDefault="00BB7720" w:rsidP="00BB7720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08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99DF78" wp14:editId="7C1EF8CC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    </w:pict>
          </mc:Fallback>
        </mc:AlternateConten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BB7720" w:rsidRPr="00A4087F" w:rsidRDefault="00BB7720" w:rsidP="00BB772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proofErr w:type="spellEnd"/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BB7720" w:rsidRPr="00A4087F" w:rsidRDefault="00BB7720" w:rsidP="00BB7720">
      <w:pPr>
        <w:pStyle w:val="1"/>
        <w:contextualSpacing/>
        <w:jc w:val="center"/>
        <w:rPr>
          <w:b/>
          <w:sz w:val="24"/>
          <w:szCs w:val="24"/>
          <w:lang w:val="ru-RU"/>
        </w:rPr>
      </w:pPr>
      <w:proofErr w:type="spellStart"/>
      <w:r w:rsidRPr="00A4087F">
        <w:rPr>
          <w:b/>
          <w:sz w:val="24"/>
          <w:szCs w:val="24"/>
        </w:rPr>
        <w:t>ШУÖМ</w:t>
      </w:r>
      <w:proofErr w:type="spellEnd"/>
    </w:p>
    <w:p w:rsidR="00BB7720" w:rsidRPr="00A4087F" w:rsidRDefault="00BB7720" w:rsidP="00BB7720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:rsidR="00BB7720" w:rsidRPr="00A4087F" w:rsidRDefault="00BB7720" w:rsidP="00BB7720">
      <w:pPr>
        <w:rPr>
          <w:rFonts w:ascii="Times New Roman" w:hAnsi="Times New Roman" w:cs="Times New Roman"/>
          <w:sz w:val="24"/>
          <w:szCs w:val="24"/>
        </w:rPr>
      </w:pPr>
      <w:r w:rsidRPr="00A4087F">
        <w:rPr>
          <w:rFonts w:ascii="Times New Roman" w:hAnsi="Times New Roman" w:cs="Times New Roman"/>
          <w:sz w:val="24"/>
          <w:szCs w:val="24"/>
        </w:rPr>
        <w:t xml:space="preserve">от </w:t>
      </w:r>
      <w:r w:rsidR="0002126B">
        <w:rPr>
          <w:rFonts w:ascii="Times New Roman" w:hAnsi="Times New Roman" w:cs="Times New Roman"/>
          <w:sz w:val="24"/>
          <w:szCs w:val="24"/>
        </w:rPr>
        <w:t xml:space="preserve">11 мая </w:t>
      </w:r>
      <w:r w:rsidR="00F5517F">
        <w:rPr>
          <w:rFonts w:ascii="Times New Roman" w:hAnsi="Times New Roman" w:cs="Times New Roman"/>
          <w:sz w:val="24"/>
          <w:szCs w:val="24"/>
        </w:rPr>
        <w:t>201</w:t>
      </w:r>
      <w:r w:rsidR="00DC1117">
        <w:rPr>
          <w:rFonts w:ascii="Times New Roman" w:hAnsi="Times New Roman" w:cs="Times New Roman"/>
          <w:sz w:val="24"/>
          <w:szCs w:val="24"/>
        </w:rPr>
        <w:t>7</w:t>
      </w:r>
      <w:r w:rsidRPr="00A4087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</w:t>
      </w:r>
      <w:r w:rsidR="00937B6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5C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68D9">
        <w:rPr>
          <w:rFonts w:ascii="Times New Roman" w:hAnsi="Times New Roman" w:cs="Times New Roman"/>
          <w:sz w:val="24"/>
          <w:szCs w:val="24"/>
        </w:rPr>
        <w:t xml:space="preserve"> </w:t>
      </w:r>
      <w:r w:rsidR="00266FD3">
        <w:rPr>
          <w:rFonts w:ascii="Times New Roman" w:hAnsi="Times New Roman" w:cs="Times New Roman"/>
          <w:sz w:val="24"/>
          <w:szCs w:val="24"/>
        </w:rPr>
        <w:t xml:space="preserve"> </w:t>
      </w:r>
      <w:r w:rsidR="0002126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087F">
        <w:rPr>
          <w:rFonts w:ascii="Times New Roman" w:hAnsi="Times New Roman" w:cs="Times New Roman"/>
          <w:sz w:val="24"/>
          <w:szCs w:val="24"/>
        </w:rPr>
        <w:t xml:space="preserve">№ </w:t>
      </w:r>
      <w:r w:rsidR="0002126B">
        <w:rPr>
          <w:rFonts w:ascii="Times New Roman" w:hAnsi="Times New Roman" w:cs="Times New Roman"/>
          <w:sz w:val="24"/>
          <w:szCs w:val="24"/>
        </w:rPr>
        <w:t>5/719</w:t>
      </w:r>
    </w:p>
    <w:p w:rsidR="00DC1117" w:rsidRDefault="00DC1117" w:rsidP="00DC1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17">
        <w:rPr>
          <w:rFonts w:ascii="Times New Roman" w:hAnsi="Times New Roman" w:cs="Times New Roman"/>
          <w:sz w:val="24"/>
          <w:szCs w:val="24"/>
        </w:rPr>
        <w:t xml:space="preserve">Об утверждении Положения о составе, порядке подготовки </w:t>
      </w:r>
    </w:p>
    <w:p w:rsidR="00DC1117" w:rsidRDefault="00DC1117" w:rsidP="00DC1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17">
        <w:rPr>
          <w:rFonts w:ascii="Times New Roman" w:hAnsi="Times New Roman" w:cs="Times New Roman"/>
          <w:sz w:val="24"/>
          <w:szCs w:val="24"/>
        </w:rPr>
        <w:t xml:space="preserve">документов территориального планирования МО МР </w:t>
      </w:r>
    </w:p>
    <w:p w:rsidR="00DC1117" w:rsidRDefault="00DC1117" w:rsidP="00DC1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17">
        <w:rPr>
          <w:rFonts w:ascii="Times New Roman" w:hAnsi="Times New Roman" w:cs="Times New Roman"/>
          <w:sz w:val="24"/>
          <w:szCs w:val="24"/>
        </w:rPr>
        <w:t xml:space="preserve">«Сыктывдинский», порядке подготовки изменений и </w:t>
      </w:r>
    </w:p>
    <w:p w:rsidR="00DC1117" w:rsidRDefault="00DC1117" w:rsidP="00DC1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17">
        <w:rPr>
          <w:rFonts w:ascii="Times New Roman" w:hAnsi="Times New Roman" w:cs="Times New Roman"/>
          <w:sz w:val="24"/>
          <w:szCs w:val="24"/>
        </w:rPr>
        <w:t xml:space="preserve">внесения их в такие документы, а также </w:t>
      </w:r>
    </w:p>
    <w:p w:rsidR="00F0275B" w:rsidRDefault="00DC1117" w:rsidP="00DC1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11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C1117">
        <w:rPr>
          <w:rFonts w:ascii="Times New Roman" w:hAnsi="Times New Roman" w:cs="Times New Roman"/>
          <w:sz w:val="24"/>
          <w:szCs w:val="24"/>
        </w:rPr>
        <w:t xml:space="preserve"> реализации таких документов</w:t>
      </w:r>
      <w:r w:rsidR="00F0275B" w:rsidRPr="00F02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75B" w:rsidRDefault="00F0275B" w:rsidP="00BE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0F" w:rsidRPr="00B72D0F" w:rsidRDefault="00BB7720" w:rsidP="000D14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4087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DC1117" w:rsidRPr="00DC1117">
        <w:rPr>
          <w:rFonts w:ascii="Times New Roman" w:hAnsi="Times New Roman" w:cs="Times New Roman"/>
          <w:sz w:val="24"/>
          <w:szCs w:val="24"/>
        </w:rPr>
        <w:t>статей 12, 132 Конституции Российской Федерации, статей 8, 18, 21 Градостроительного Кодекса Российской Федерации, пункта 15 статьи 15, статьи 35 Федерального закона от 06.10.2003</w:t>
      </w:r>
      <w:r w:rsidR="000D147C">
        <w:rPr>
          <w:rFonts w:ascii="Times New Roman" w:hAnsi="Times New Roman" w:cs="Times New Roman"/>
          <w:sz w:val="24"/>
          <w:szCs w:val="24"/>
        </w:rPr>
        <w:t xml:space="preserve"> г. </w:t>
      </w:r>
      <w:r w:rsidR="00DC1117" w:rsidRPr="00DC1117">
        <w:rPr>
          <w:rFonts w:ascii="Times New Roman" w:hAnsi="Times New Roman" w:cs="Times New Roman"/>
          <w:sz w:val="24"/>
          <w:szCs w:val="24"/>
        </w:rPr>
        <w:t xml:space="preserve"> </w:t>
      </w:r>
      <w:r w:rsidR="00DC1117">
        <w:rPr>
          <w:rFonts w:ascii="Times New Roman" w:hAnsi="Times New Roman" w:cs="Times New Roman"/>
          <w:sz w:val="24"/>
          <w:szCs w:val="24"/>
        </w:rPr>
        <w:t>№</w:t>
      </w:r>
      <w:r w:rsidR="00DC1117" w:rsidRPr="00DC1117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C1117">
        <w:rPr>
          <w:rFonts w:ascii="Times New Roman" w:hAnsi="Times New Roman" w:cs="Times New Roman"/>
          <w:sz w:val="24"/>
          <w:szCs w:val="24"/>
        </w:rPr>
        <w:t>«</w:t>
      </w:r>
      <w:r w:rsidR="00DC1117" w:rsidRPr="00DC111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C1117">
        <w:rPr>
          <w:rFonts w:ascii="Times New Roman" w:hAnsi="Times New Roman" w:cs="Times New Roman"/>
          <w:sz w:val="24"/>
          <w:szCs w:val="24"/>
        </w:rPr>
        <w:t xml:space="preserve">», </w:t>
      </w:r>
      <w:r w:rsidR="00DC1117" w:rsidRPr="00DC1117">
        <w:rPr>
          <w:rFonts w:ascii="Times New Roman" w:hAnsi="Times New Roman" w:cs="Times New Roman"/>
          <w:sz w:val="24"/>
          <w:szCs w:val="24"/>
        </w:rPr>
        <w:t xml:space="preserve">приказом Министерства регионального развития Российской Федерации от 27.02.2012 </w:t>
      </w:r>
      <w:r w:rsidR="00DC1117">
        <w:rPr>
          <w:rFonts w:ascii="Times New Roman" w:hAnsi="Times New Roman" w:cs="Times New Roman"/>
          <w:sz w:val="24"/>
          <w:szCs w:val="24"/>
        </w:rPr>
        <w:t>№</w:t>
      </w:r>
      <w:r w:rsidR="00DC1117" w:rsidRPr="00DC1117">
        <w:rPr>
          <w:rFonts w:ascii="Times New Roman" w:hAnsi="Times New Roman" w:cs="Times New Roman"/>
          <w:sz w:val="24"/>
          <w:szCs w:val="24"/>
        </w:rPr>
        <w:t xml:space="preserve"> 69 </w:t>
      </w:r>
      <w:r w:rsidR="00DC1117">
        <w:rPr>
          <w:rFonts w:ascii="Times New Roman" w:hAnsi="Times New Roman" w:cs="Times New Roman"/>
          <w:sz w:val="24"/>
          <w:szCs w:val="24"/>
        </w:rPr>
        <w:t>№ «</w:t>
      </w:r>
      <w:r w:rsidR="00DC1117" w:rsidRPr="00DC1117">
        <w:rPr>
          <w:rFonts w:ascii="Times New Roman" w:hAnsi="Times New Roman" w:cs="Times New Roman"/>
          <w:sz w:val="24"/>
          <w:szCs w:val="24"/>
        </w:rPr>
        <w:t>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</w:t>
      </w:r>
      <w:proofErr w:type="gramEnd"/>
      <w:r w:rsidR="00DC1117" w:rsidRPr="00DC11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1117" w:rsidRPr="00DC1117">
        <w:rPr>
          <w:rFonts w:ascii="Times New Roman" w:hAnsi="Times New Roman" w:cs="Times New Roman"/>
          <w:sz w:val="24"/>
          <w:szCs w:val="24"/>
        </w:rPr>
        <w:t>комиссии при согласовании проектов документов территориального планиров</w:t>
      </w:r>
      <w:r w:rsidR="00DC1117">
        <w:rPr>
          <w:rFonts w:ascii="Times New Roman" w:hAnsi="Times New Roman" w:cs="Times New Roman"/>
          <w:sz w:val="24"/>
          <w:szCs w:val="24"/>
        </w:rPr>
        <w:t>ания муниципальных образований»</w:t>
      </w:r>
      <w:r w:rsidR="00B72D0F">
        <w:rPr>
          <w:rFonts w:ascii="Times New Roman" w:hAnsi="Times New Roman" w:cs="Times New Roman"/>
          <w:sz w:val="24"/>
          <w:szCs w:val="24"/>
        </w:rPr>
        <w:t xml:space="preserve">, решением </w:t>
      </w:r>
      <w:r w:rsidR="00B72D0F" w:rsidRPr="00B72D0F">
        <w:rPr>
          <w:rFonts w:ascii="Times New Roman" w:hAnsi="Times New Roman" w:cs="Times New Roman"/>
          <w:sz w:val="24"/>
          <w:szCs w:val="24"/>
        </w:rPr>
        <w:t>Совет</w:t>
      </w:r>
      <w:r w:rsidR="00B72D0F">
        <w:rPr>
          <w:rFonts w:ascii="Times New Roman" w:hAnsi="Times New Roman" w:cs="Times New Roman"/>
          <w:sz w:val="24"/>
          <w:szCs w:val="24"/>
        </w:rPr>
        <w:t>а</w:t>
      </w:r>
      <w:r w:rsidR="00B72D0F" w:rsidRPr="00B72D0F">
        <w:rPr>
          <w:rFonts w:ascii="Times New Roman" w:hAnsi="Times New Roman" w:cs="Times New Roman"/>
          <w:sz w:val="24"/>
          <w:szCs w:val="24"/>
        </w:rPr>
        <w:t xml:space="preserve"> </w:t>
      </w:r>
      <w:r w:rsidR="00B72D0F">
        <w:rPr>
          <w:rFonts w:ascii="Times New Roman" w:hAnsi="Times New Roman" w:cs="Times New Roman"/>
          <w:sz w:val="24"/>
          <w:szCs w:val="24"/>
        </w:rPr>
        <w:t>МО МР</w:t>
      </w:r>
      <w:r w:rsidR="00B72D0F" w:rsidRPr="00B72D0F">
        <w:rPr>
          <w:rFonts w:ascii="Times New Roman" w:hAnsi="Times New Roman" w:cs="Times New Roman"/>
          <w:sz w:val="24"/>
          <w:szCs w:val="24"/>
        </w:rPr>
        <w:t xml:space="preserve"> «Сыктывдинский» от 31 октября 2013 года</w:t>
      </w:r>
      <w:r w:rsidR="00B72D0F">
        <w:rPr>
          <w:rFonts w:ascii="Times New Roman" w:hAnsi="Times New Roman" w:cs="Times New Roman"/>
          <w:sz w:val="24"/>
          <w:szCs w:val="24"/>
        </w:rPr>
        <w:t xml:space="preserve"> </w:t>
      </w:r>
      <w:r w:rsidR="00B72D0F" w:rsidRPr="00B72D0F">
        <w:rPr>
          <w:rFonts w:ascii="Times New Roman" w:hAnsi="Times New Roman" w:cs="Times New Roman"/>
          <w:sz w:val="24"/>
          <w:szCs w:val="24"/>
        </w:rPr>
        <w:t>№ 27/10-3</w:t>
      </w:r>
      <w:r w:rsidR="00B72D0F">
        <w:rPr>
          <w:rFonts w:ascii="Times New Roman" w:hAnsi="Times New Roman" w:cs="Times New Roman"/>
          <w:sz w:val="24"/>
          <w:szCs w:val="24"/>
        </w:rPr>
        <w:t xml:space="preserve"> «</w:t>
      </w:r>
      <w:r w:rsidR="00B72D0F" w:rsidRPr="00B72D0F">
        <w:rPr>
          <w:rFonts w:ascii="Times New Roman" w:hAnsi="Times New Roman" w:cs="Times New Roman"/>
          <w:bCs/>
          <w:sz w:val="24"/>
          <w:szCs w:val="24"/>
        </w:rPr>
        <w:t>Об утверждении Порядка организации и проведения публичных слушаний на</w:t>
      </w:r>
      <w:r w:rsidR="00B72D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D0F" w:rsidRPr="00B72D0F">
        <w:rPr>
          <w:rFonts w:ascii="Times New Roman" w:hAnsi="Times New Roman" w:cs="Times New Roman"/>
          <w:bCs/>
          <w:sz w:val="24"/>
          <w:szCs w:val="24"/>
        </w:rPr>
        <w:t>территории муниципального образования</w:t>
      </w:r>
      <w:r w:rsidR="00B72D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D0F" w:rsidRPr="00B72D0F">
        <w:rPr>
          <w:rFonts w:ascii="Times New Roman" w:hAnsi="Times New Roman" w:cs="Times New Roman"/>
          <w:bCs/>
          <w:sz w:val="24"/>
          <w:szCs w:val="24"/>
        </w:rPr>
        <w:t>муниципального района «Сыктывдинский»</w:t>
      </w:r>
      <w:r w:rsidR="000D147C">
        <w:t xml:space="preserve">, </w:t>
      </w:r>
      <w:r w:rsidR="000D147C" w:rsidRPr="000D147C">
        <w:rPr>
          <w:rFonts w:ascii="Times New Roman" w:hAnsi="Times New Roman" w:cs="Times New Roman"/>
          <w:bCs/>
          <w:sz w:val="24"/>
          <w:szCs w:val="24"/>
        </w:rPr>
        <w:t>предписани</w:t>
      </w:r>
      <w:r w:rsidR="000D147C">
        <w:rPr>
          <w:rFonts w:ascii="Times New Roman" w:hAnsi="Times New Roman" w:cs="Times New Roman"/>
          <w:bCs/>
          <w:sz w:val="24"/>
          <w:szCs w:val="24"/>
        </w:rPr>
        <w:t xml:space="preserve">ем </w:t>
      </w:r>
      <w:r w:rsidR="000D147C" w:rsidRPr="000D147C">
        <w:rPr>
          <w:rFonts w:ascii="Times New Roman" w:hAnsi="Times New Roman" w:cs="Times New Roman"/>
          <w:bCs/>
          <w:sz w:val="24"/>
          <w:szCs w:val="24"/>
        </w:rPr>
        <w:t>министерств</w:t>
      </w:r>
      <w:r w:rsidR="000D147C">
        <w:rPr>
          <w:rFonts w:ascii="Times New Roman" w:hAnsi="Times New Roman" w:cs="Times New Roman"/>
          <w:bCs/>
          <w:sz w:val="24"/>
          <w:szCs w:val="24"/>
        </w:rPr>
        <w:t>а</w:t>
      </w:r>
      <w:r w:rsidR="000D147C" w:rsidRPr="000D147C">
        <w:rPr>
          <w:rFonts w:ascii="Times New Roman" w:hAnsi="Times New Roman" w:cs="Times New Roman"/>
          <w:bCs/>
          <w:sz w:val="24"/>
          <w:szCs w:val="24"/>
        </w:rPr>
        <w:t xml:space="preserve"> строительства, тарифов,</w:t>
      </w:r>
      <w:r w:rsidR="000D14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47C" w:rsidRPr="000D147C">
        <w:rPr>
          <w:rFonts w:ascii="Times New Roman" w:hAnsi="Times New Roman" w:cs="Times New Roman"/>
          <w:bCs/>
          <w:sz w:val="24"/>
          <w:szCs w:val="24"/>
        </w:rPr>
        <w:t>жилищно-коммунального и дорожного хозяйства республики коми</w:t>
      </w:r>
      <w:r w:rsidR="000D147C">
        <w:rPr>
          <w:rFonts w:ascii="Times New Roman" w:hAnsi="Times New Roman" w:cs="Times New Roman"/>
          <w:bCs/>
          <w:sz w:val="24"/>
          <w:szCs w:val="24"/>
        </w:rPr>
        <w:t xml:space="preserve"> от 02.03.2017 г. </w:t>
      </w:r>
      <w:r w:rsidR="000D147C" w:rsidRPr="000D147C">
        <w:rPr>
          <w:rFonts w:ascii="Times New Roman" w:hAnsi="Times New Roman" w:cs="Times New Roman"/>
          <w:bCs/>
          <w:sz w:val="24"/>
          <w:szCs w:val="24"/>
        </w:rPr>
        <w:t>№ 2/17</w:t>
      </w:r>
      <w:r w:rsidR="000D147C" w:rsidRPr="000D147C">
        <w:t xml:space="preserve"> </w:t>
      </w:r>
      <w:r w:rsidR="000D147C">
        <w:rPr>
          <w:rFonts w:ascii="Times New Roman" w:hAnsi="Times New Roman" w:cs="Times New Roman"/>
          <w:bCs/>
          <w:sz w:val="24"/>
          <w:szCs w:val="24"/>
        </w:rPr>
        <w:t>«О</w:t>
      </w:r>
      <w:r w:rsidR="000D147C" w:rsidRPr="000D147C">
        <w:rPr>
          <w:rFonts w:ascii="Times New Roman" w:hAnsi="Times New Roman" w:cs="Times New Roman"/>
          <w:bCs/>
          <w:sz w:val="24"/>
          <w:szCs w:val="24"/>
        </w:rPr>
        <w:t>б устранении нарушений законодательства о градостроительной деятельности</w:t>
      </w:r>
      <w:r w:rsidR="000D147C">
        <w:rPr>
          <w:rFonts w:ascii="Times New Roman" w:hAnsi="Times New Roman" w:cs="Times New Roman"/>
          <w:bCs/>
          <w:sz w:val="24"/>
          <w:szCs w:val="24"/>
        </w:rPr>
        <w:t>»,</w:t>
      </w:r>
      <w:r w:rsidR="000D147C" w:rsidRPr="000D147C">
        <w:t xml:space="preserve"> </w:t>
      </w:r>
      <w:r w:rsidR="000D147C" w:rsidRPr="000D147C">
        <w:rPr>
          <w:rFonts w:ascii="Times New Roman" w:hAnsi="Times New Roman" w:cs="Times New Roman"/>
          <w:bCs/>
          <w:sz w:val="24"/>
          <w:szCs w:val="24"/>
        </w:rPr>
        <w:t>администрация муниципального</w:t>
      </w:r>
      <w:proofErr w:type="gramEnd"/>
      <w:r w:rsidR="000D147C" w:rsidRPr="000D147C">
        <w:rPr>
          <w:rFonts w:ascii="Times New Roman" w:hAnsi="Times New Roman" w:cs="Times New Roman"/>
          <w:bCs/>
          <w:sz w:val="24"/>
          <w:szCs w:val="24"/>
        </w:rPr>
        <w:t xml:space="preserve"> образования муниципального района «Сыктывдинский»</w:t>
      </w:r>
    </w:p>
    <w:p w:rsidR="000D147C" w:rsidRDefault="000D147C" w:rsidP="00AF58A4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BB7720" w:rsidRPr="00A4087F" w:rsidRDefault="00BB7720" w:rsidP="00AF58A4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72D0F" w:rsidRPr="000D147C" w:rsidRDefault="00B72D0F" w:rsidP="000D147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47C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0D147C" w:rsidRPr="000D147C">
        <w:rPr>
          <w:rFonts w:ascii="Times New Roman" w:hAnsi="Times New Roman" w:cs="Times New Roman"/>
          <w:sz w:val="24"/>
          <w:szCs w:val="24"/>
        </w:rPr>
        <w:t>Положения о составе, порядке подготовки документов территориального планирования МО МР «Сыктывдинский», порядке подготовки изменений и внесения их в такие документы, а также порядке реализации таких документов</w:t>
      </w:r>
      <w:r w:rsidRPr="000D147C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B72D0F" w:rsidRPr="00B72D0F" w:rsidRDefault="00B72D0F" w:rsidP="000D147C">
      <w:pPr>
        <w:numPr>
          <w:ilvl w:val="0"/>
          <w:numId w:val="1"/>
        </w:numPr>
        <w:tabs>
          <w:tab w:val="clear" w:pos="720"/>
          <w:tab w:val="num" w:pos="42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0F">
        <w:rPr>
          <w:rFonts w:ascii="Times New Roman" w:hAnsi="Times New Roman" w:cs="Times New Roman"/>
          <w:sz w:val="24"/>
          <w:szCs w:val="24"/>
        </w:rPr>
        <w:t>Установить срок действия постановления 3 года.</w:t>
      </w:r>
    </w:p>
    <w:p w:rsidR="00B72D0F" w:rsidRPr="00B72D0F" w:rsidRDefault="00B72D0F" w:rsidP="000D147C">
      <w:pPr>
        <w:numPr>
          <w:ilvl w:val="0"/>
          <w:numId w:val="1"/>
        </w:numPr>
        <w:tabs>
          <w:tab w:val="clear" w:pos="720"/>
          <w:tab w:val="num" w:pos="42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0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(О. В. Попов).</w:t>
      </w:r>
    </w:p>
    <w:p w:rsidR="00B72D0F" w:rsidRPr="00B72D0F" w:rsidRDefault="00B72D0F" w:rsidP="000D147C">
      <w:pPr>
        <w:numPr>
          <w:ilvl w:val="0"/>
          <w:numId w:val="1"/>
        </w:numPr>
        <w:tabs>
          <w:tab w:val="clear" w:pos="720"/>
          <w:tab w:val="num" w:pos="42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0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0D147C" w:rsidRDefault="000D147C" w:rsidP="00BB7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D0F" w:rsidRDefault="00B72D0F" w:rsidP="00BB7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р</w:t>
      </w:r>
      <w:r w:rsidR="00BB7720" w:rsidRPr="00A4087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B7720" w:rsidRDefault="00D04BCF" w:rsidP="00BB7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B7720" w:rsidRPr="00A4087F">
        <w:rPr>
          <w:rFonts w:ascii="Times New Roman" w:hAnsi="Times New Roman" w:cs="Times New Roman"/>
          <w:sz w:val="24"/>
          <w:szCs w:val="24"/>
        </w:rPr>
        <w:t>дминистрации</w:t>
      </w:r>
      <w:r w:rsidR="00526334">
        <w:rPr>
          <w:rFonts w:ascii="Times New Roman" w:hAnsi="Times New Roman" w:cs="Times New Roman"/>
          <w:sz w:val="24"/>
          <w:szCs w:val="24"/>
        </w:rPr>
        <w:t xml:space="preserve"> </w:t>
      </w:r>
      <w:r w:rsidR="00BB7720" w:rsidRPr="00A408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BB7720" w:rsidRPr="00A4087F">
        <w:rPr>
          <w:rFonts w:ascii="Times New Roman" w:hAnsi="Times New Roman" w:cs="Times New Roman"/>
          <w:sz w:val="24"/>
          <w:szCs w:val="24"/>
        </w:rPr>
        <w:tab/>
      </w:r>
      <w:r w:rsidR="00BB7720" w:rsidRPr="00A4087F">
        <w:rPr>
          <w:rFonts w:ascii="Times New Roman" w:hAnsi="Times New Roman" w:cs="Times New Roman"/>
          <w:sz w:val="24"/>
          <w:szCs w:val="24"/>
        </w:rPr>
        <w:tab/>
      </w:r>
      <w:r w:rsidR="00B72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51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D147C">
        <w:rPr>
          <w:rFonts w:ascii="Times New Roman" w:hAnsi="Times New Roman" w:cs="Times New Roman"/>
          <w:sz w:val="24"/>
          <w:szCs w:val="24"/>
        </w:rPr>
        <w:t xml:space="preserve">         Л. Ю. Доронина</w:t>
      </w:r>
    </w:p>
    <w:p w:rsidR="009B060D" w:rsidRPr="009B060D" w:rsidRDefault="009B060D" w:rsidP="0002126B">
      <w:pPr>
        <w:shd w:val="clear" w:color="auto" w:fill="FFFFFF"/>
        <w:tabs>
          <w:tab w:val="left" w:pos="6270"/>
          <w:tab w:val="right" w:pos="935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lastRenderedPageBreak/>
        <w:t xml:space="preserve">                                     </w:t>
      </w:r>
      <w:r w:rsidRPr="009B060D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Приложение к постановлению </w:t>
      </w:r>
    </w:p>
    <w:p w:rsidR="009B060D" w:rsidRPr="009B060D" w:rsidRDefault="009B060D" w:rsidP="00A43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B060D">
        <w:rPr>
          <w:rFonts w:ascii="Times New Roman" w:eastAsia="Times New Roman" w:hAnsi="Times New Roman" w:cs="Times New Roman"/>
          <w:bCs/>
          <w:sz w:val="24"/>
          <w:szCs w:val="28"/>
        </w:rPr>
        <w:t xml:space="preserve">администрации </w:t>
      </w:r>
      <w:r w:rsidR="00562452">
        <w:rPr>
          <w:rFonts w:ascii="Times New Roman" w:eastAsia="Times New Roman" w:hAnsi="Times New Roman" w:cs="Times New Roman"/>
          <w:bCs/>
          <w:sz w:val="24"/>
          <w:szCs w:val="28"/>
        </w:rPr>
        <w:t>МО МР</w:t>
      </w:r>
      <w:r w:rsidRPr="009B060D">
        <w:rPr>
          <w:rFonts w:ascii="Times New Roman" w:eastAsia="Times New Roman" w:hAnsi="Times New Roman" w:cs="Times New Roman"/>
          <w:bCs/>
          <w:sz w:val="24"/>
          <w:szCs w:val="28"/>
        </w:rPr>
        <w:t xml:space="preserve"> «Сыктывдинский»</w:t>
      </w:r>
    </w:p>
    <w:p w:rsidR="00B72D0F" w:rsidRPr="00B72D0F" w:rsidRDefault="009B060D" w:rsidP="00B72D0F">
      <w:pPr>
        <w:widowControl w:val="0"/>
        <w:tabs>
          <w:tab w:val="left" w:pos="19440"/>
        </w:tabs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B060D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B72D0F" w:rsidRPr="00B72D0F">
        <w:rPr>
          <w:rFonts w:ascii="Times New Roman" w:eastAsia="Times New Roman" w:hAnsi="Times New Roman" w:cs="Times New Roman"/>
          <w:bCs/>
          <w:sz w:val="24"/>
          <w:szCs w:val="28"/>
        </w:rPr>
        <w:t xml:space="preserve">от </w:t>
      </w:r>
      <w:r w:rsidR="0002126B">
        <w:rPr>
          <w:rFonts w:ascii="Times New Roman" w:eastAsia="Times New Roman" w:hAnsi="Times New Roman" w:cs="Times New Roman"/>
          <w:bCs/>
          <w:sz w:val="24"/>
          <w:szCs w:val="28"/>
        </w:rPr>
        <w:t>11 мая</w:t>
      </w:r>
      <w:r w:rsid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2017</w:t>
      </w:r>
      <w:r w:rsidR="00B72D0F" w:rsidRPr="00B72D0F">
        <w:rPr>
          <w:rFonts w:ascii="Times New Roman" w:eastAsia="Times New Roman" w:hAnsi="Times New Roman" w:cs="Times New Roman"/>
          <w:bCs/>
          <w:sz w:val="24"/>
          <w:szCs w:val="28"/>
        </w:rPr>
        <w:t xml:space="preserve"> года</w:t>
      </w:r>
      <w:r w:rsidR="00B72D0F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B72D0F" w:rsidRPr="00B72D0F">
        <w:rPr>
          <w:rFonts w:ascii="Times New Roman" w:eastAsia="Times New Roman" w:hAnsi="Times New Roman" w:cs="Times New Roman"/>
          <w:bCs/>
          <w:sz w:val="24"/>
          <w:szCs w:val="28"/>
        </w:rPr>
        <w:t xml:space="preserve">№ </w:t>
      </w:r>
      <w:r w:rsidR="0002126B">
        <w:rPr>
          <w:rFonts w:ascii="Times New Roman" w:eastAsia="Times New Roman" w:hAnsi="Times New Roman" w:cs="Times New Roman"/>
          <w:bCs/>
          <w:sz w:val="24"/>
          <w:szCs w:val="28"/>
        </w:rPr>
        <w:t>5/719</w:t>
      </w:r>
    </w:p>
    <w:p w:rsidR="009B060D" w:rsidRDefault="009B060D" w:rsidP="00A43912">
      <w:pPr>
        <w:widowControl w:val="0"/>
        <w:tabs>
          <w:tab w:val="left" w:pos="19440"/>
        </w:tabs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Положение о составе, порядке подготовки документов территориального</w:t>
      </w:r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планирования </w:t>
      </w:r>
      <w:r w:rsidR="00FC4043" w:rsidRPr="00FC4043">
        <w:rPr>
          <w:rFonts w:ascii="Times New Roman" w:eastAsia="Times New Roman" w:hAnsi="Times New Roman" w:cs="Times New Roman"/>
          <w:bCs/>
          <w:sz w:val="24"/>
          <w:szCs w:val="28"/>
        </w:rPr>
        <w:t>МО МР «Сыктывдинский»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, порядке подготовки изменений и внесения их в такие документы, а также о порядке реализации таких документов</w:t>
      </w:r>
    </w:p>
    <w:p w:rsidR="000D147C" w:rsidRPr="000D147C" w:rsidRDefault="000D147C" w:rsidP="000D147C">
      <w:pPr>
        <w:widowControl w:val="0"/>
        <w:autoSpaceDE w:val="0"/>
        <w:autoSpaceDN w:val="0"/>
        <w:adjustRightInd w:val="0"/>
        <w:spacing w:after="0" w:line="300" w:lineRule="auto"/>
        <w:ind w:firstLine="851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0D147C" w:rsidRPr="00920915" w:rsidRDefault="000D147C" w:rsidP="00920915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20915">
        <w:rPr>
          <w:rFonts w:ascii="Times New Roman" w:eastAsia="Times New Roman" w:hAnsi="Times New Roman" w:cs="Times New Roman"/>
          <w:b/>
          <w:bCs/>
          <w:sz w:val="24"/>
          <w:szCs w:val="28"/>
        </w:rPr>
        <w:t>1. Общие положения</w:t>
      </w:r>
    </w:p>
    <w:p w:rsidR="000D147C" w:rsidRPr="000D147C" w:rsidRDefault="000D147C" w:rsidP="000D147C">
      <w:pPr>
        <w:widowControl w:val="0"/>
        <w:autoSpaceDE w:val="0"/>
        <w:autoSpaceDN w:val="0"/>
        <w:adjustRightInd w:val="0"/>
        <w:spacing w:after="0" w:line="300" w:lineRule="auto"/>
        <w:ind w:firstLine="851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FC4043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1.1. Настоящее Положение определ</w:t>
      </w:r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 xml:space="preserve">яет состав, порядок подготовки 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документов территориального планирования </w:t>
      </w:r>
      <w:r w:rsidR="00FC4043" w:rsidRPr="00FC4043">
        <w:rPr>
          <w:rFonts w:ascii="Times New Roman" w:eastAsia="Times New Roman" w:hAnsi="Times New Roman" w:cs="Times New Roman"/>
          <w:bCs/>
          <w:sz w:val="24"/>
          <w:szCs w:val="28"/>
        </w:rPr>
        <w:t>МО МР «Сыктывдинский»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, порядок подготовки изменений и внесения их в такие документы, а также</w:t>
      </w:r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 xml:space="preserve"> о составе, порядке подготовки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планов реализации таких документов. </w:t>
      </w:r>
    </w:p>
    <w:p w:rsidR="00FC4043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1.2.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Территориальное планирование направле</w:t>
      </w:r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 xml:space="preserve">но на определение в документах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</w:t>
      </w:r>
      <w:r w:rsidR="00FC4043" w:rsidRPr="00FC4043">
        <w:rPr>
          <w:rFonts w:ascii="Times New Roman" w:eastAsia="Times New Roman" w:hAnsi="Times New Roman" w:cs="Times New Roman"/>
          <w:bCs/>
          <w:sz w:val="24"/>
          <w:szCs w:val="28"/>
        </w:rPr>
        <w:t>МО МР «Сыктывдинский»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(далее - муниципальный район). </w:t>
      </w:r>
      <w:proofErr w:type="gramEnd"/>
    </w:p>
    <w:p w:rsidR="00FC4043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1.3. Документом территориального </w:t>
      </w:r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>муниципального образования</w:t>
      </w:r>
      <w:r w:rsidR="00FC4043" w:rsidRPr="00FC4043">
        <w:rPr>
          <w:rFonts w:ascii="Times New Roman" w:eastAsia="Times New Roman" w:hAnsi="Times New Roman" w:cs="Times New Roman"/>
          <w:bCs/>
          <w:sz w:val="24"/>
          <w:szCs w:val="28"/>
        </w:rPr>
        <w:t xml:space="preserve"> «Сыктывдинский»</w:t>
      </w:r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является схема </w:t>
      </w:r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территориального планирования </w:t>
      </w:r>
      <w:r w:rsidR="00FC4043" w:rsidRPr="00FC4043">
        <w:rPr>
          <w:rFonts w:ascii="Times New Roman" w:eastAsia="Times New Roman" w:hAnsi="Times New Roman" w:cs="Times New Roman"/>
          <w:bCs/>
          <w:sz w:val="24"/>
          <w:szCs w:val="28"/>
        </w:rPr>
        <w:t>МО МР «Сыктывдинский»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(далее - схема территориального планирования района). </w:t>
      </w:r>
    </w:p>
    <w:p w:rsidR="00FC4043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1.4. Документы территориального планирования </w:t>
      </w:r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>Сыктывдинского района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и документы территориального планирования муниципальных образований района и поселений в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составе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района не подлежат применению в части, противоречащей утвержденным документам территориального планирования Российской </w:t>
      </w:r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 xml:space="preserve">Федерации, со дня утверждения. </w:t>
      </w:r>
    </w:p>
    <w:p w:rsidR="00FC4043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1.5. Недопустимо принятие решений о резервировании земель, об изъятии, в том числе путем выкупа, земельных участков для государственных и муниципальных нужд, о переводе земель из одной категории в другую при отсутствии документов территориального планирования, за исключением случаев, предусмотренных федеральными законами. </w:t>
      </w:r>
    </w:p>
    <w:p w:rsidR="00FC4043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1.6. Схема территориального планирования района может являться основанием для установления или изменения границ муниципальных образований посе</w:t>
      </w:r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 xml:space="preserve">лений в установленном </w:t>
      </w:r>
      <w:proofErr w:type="gramStart"/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>порядке</w:t>
      </w:r>
      <w:proofErr w:type="gramEnd"/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 xml:space="preserve">.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1.7. В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настоящем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Положении используются следующие термины и понятия: 4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FC4043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- 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</w:t>
      </w:r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 xml:space="preserve">я, объектов местного значения; </w:t>
      </w:r>
    </w:p>
    <w:p w:rsidR="00FC4043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устойчивое развитие территорий - обеспечение при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осуществлении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</w:t>
      </w:r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 xml:space="preserve">стоящего и будущего поколений; </w:t>
      </w:r>
    </w:p>
    <w:p w:rsidR="00FC4043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функциональные зоны - зоны, для которых документами территориального планирования определены границы и функциональное </w:t>
      </w:r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 xml:space="preserve">назначение.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культуры), народов РФ (далее - объекты культурного наследия), </w:t>
      </w:r>
      <w:proofErr w:type="spell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водоохранные</w:t>
      </w:r>
      <w:proofErr w:type="spell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зоны, зоны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</w:t>
      </w:r>
    </w:p>
    <w:p w:rsidR="00FC4043" w:rsidRDefault="00FC4043" w:rsidP="0002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Российской Федерации; </w:t>
      </w:r>
    </w:p>
    <w:p w:rsidR="00FC4043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объекты федерального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Российской Федерации, органов государственной власти Российской Федерации Конституцией Российской Федерации, федеральными конституционными законами, федеральными законами, решениями Президента Российской Федерации, решениями Правительства Российской Федерации, и оказывают существенное влияние на социально-экономическое развитие Российской </w:t>
      </w:r>
      <w:r w:rsidR="00FC4043">
        <w:rPr>
          <w:rFonts w:ascii="Times New Roman" w:eastAsia="Times New Roman" w:hAnsi="Times New Roman" w:cs="Times New Roman"/>
          <w:bCs/>
          <w:sz w:val="24"/>
          <w:szCs w:val="28"/>
        </w:rPr>
        <w:t xml:space="preserve">Федерации; </w:t>
      </w:r>
      <w:proofErr w:type="gramEnd"/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объекты регионального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субъекта Российской Федерации, органов государственной власти субъекта Российской Федерации Конституцией Российской Федерации, федеральными конституционными законами, федеральными законами, конституцией (уставом) субъекта </w:t>
      </w:r>
    </w:p>
    <w:p w:rsidR="00FC4043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Российской Федерации, законами субъекта Российской Федерации, решениями высшего исполнительного органа государственной власти субъекта Российской Федерации, и оказывают существенное влияние на социально-экономическое развитие субъекта Российской Федерации;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</w:t>
      </w:r>
      <w:r w:rsidR="00920915">
        <w:rPr>
          <w:rFonts w:ascii="Times New Roman" w:eastAsia="Times New Roman" w:hAnsi="Times New Roman" w:cs="Times New Roman"/>
          <w:bCs/>
          <w:sz w:val="24"/>
          <w:szCs w:val="28"/>
        </w:rPr>
        <w:t>13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социально-экономическое развитие поселений. </w:t>
      </w:r>
    </w:p>
    <w:p w:rsidR="000D147C" w:rsidRPr="000D147C" w:rsidRDefault="000D147C" w:rsidP="00FC404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0D147C" w:rsidRPr="00920915" w:rsidRDefault="000D147C" w:rsidP="00920915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20915">
        <w:rPr>
          <w:rFonts w:ascii="Times New Roman" w:eastAsia="Times New Roman" w:hAnsi="Times New Roman" w:cs="Times New Roman"/>
          <w:b/>
          <w:bCs/>
          <w:sz w:val="24"/>
          <w:szCs w:val="28"/>
        </w:rPr>
        <w:t>2. Содержание схемы территориального планирования района</w:t>
      </w:r>
    </w:p>
    <w:p w:rsidR="000D147C" w:rsidRPr="000D147C" w:rsidRDefault="000D147C" w:rsidP="00FC404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2.1. Схема территориального планирования района содержит: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1) положение о территориальном планировании;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2) карту планируемого размещения объектов местного значения района; </w:t>
      </w:r>
    </w:p>
    <w:p w:rsidR="0092091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3) карту границ населенных пунктов района. </w:t>
      </w:r>
    </w:p>
    <w:p w:rsidR="0092091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2.2. Положение о территориальном планировании, содержащееся в схеме территориального планиро</w:t>
      </w:r>
      <w:r w:rsidR="00920915">
        <w:rPr>
          <w:rFonts w:ascii="Times New Roman" w:eastAsia="Times New Roman" w:hAnsi="Times New Roman" w:cs="Times New Roman"/>
          <w:bCs/>
          <w:sz w:val="24"/>
          <w:szCs w:val="28"/>
        </w:rPr>
        <w:t xml:space="preserve">вания района, включает в себя: </w:t>
      </w:r>
    </w:p>
    <w:p w:rsidR="0092091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сведения о видах, назначении и наименованиях планируемых для размещения объектов местного значения района, их основные характеристики, их местоположение с указанием наименования поселения, населенного пункта, а также характеристики зон с особыми условиями использования территорий в случае, если установление таких зон требуется в связи </w:t>
      </w:r>
      <w:r w:rsidR="00920915">
        <w:rPr>
          <w:rFonts w:ascii="Times New Roman" w:eastAsia="Times New Roman" w:hAnsi="Times New Roman" w:cs="Times New Roman"/>
          <w:bCs/>
          <w:sz w:val="24"/>
          <w:szCs w:val="28"/>
        </w:rPr>
        <w:t xml:space="preserve">с размещением данных объектов.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2.3. На карте планируемого размещения объектов местного значения муниципального района отображаются планируемые для размещения объекты местного значения муниципального района, относящиеся к следующим областям: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а) электро - и газоснабжение поселений;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б) автомобильные дороги местного значения вне границ населенных пунктов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в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границах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муниципального района;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в) образование;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г) здравоохранение;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д) физическая культура и массовый спорт;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е) утилизация и переработка бытовых и промышленных отходов;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ж) иные области в связи с решением вопросов местного значения муниципального района. </w:t>
      </w:r>
    </w:p>
    <w:p w:rsidR="0092091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2.4. На карте границ населенных пунктов муниципального района отображаются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границы населенных пунктов муниципального района. </w:t>
      </w:r>
    </w:p>
    <w:p w:rsidR="0092091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2.5. К схеме территориального планирования района прилагаются материалы по ее обоснованию в </w:t>
      </w:r>
      <w:r w:rsidR="00920915">
        <w:rPr>
          <w:rFonts w:ascii="Times New Roman" w:eastAsia="Times New Roman" w:hAnsi="Times New Roman" w:cs="Times New Roman"/>
          <w:bCs/>
          <w:sz w:val="24"/>
          <w:szCs w:val="28"/>
        </w:rPr>
        <w:t xml:space="preserve">текстовой форме и в виде карт.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Материалы по обоснованию схемы территориального планирования района в текстовой форме должны содержать: </w:t>
      </w:r>
    </w:p>
    <w:p w:rsidR="0092091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1) сведения о планах и программах комплексного социально-экономического развития муниципального района, для реализации которых осуществляется создание объектов местного значения; </w:t>
      </w:r>
    </w:p>
    <w:p w:rsidR="0092091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2) обоснование выбранного варианта размещения объектов местного значения на основе анализа использования соответствующей территории, возможных направлений ее развития и прогнозируемых ограничений ее </w:t>
      </w:r>
      <w:r w:rsidR="00920915">
        <w:rPr>
          <w:rFonts w:ascii="Times New Roman" w:eastAsia="Times New Roman" w:hAnsi="Times New Roman" w:cs="Times New Roman"/>
          <w:bCs/>
          <w:sz w:val="24"/>
          <w:szCs w:val="28"/>
        </w:rPr>
        <w:t xml:space="preserve">использования; </w:t>
      </w:r>
    </w:p>
    <w:p w:rsidR="001471B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3) оценку возможного влияния планируемых для размещения объектов местного значения на комплексное развити</w:t>
      </w:r>
      <w:r w:rsidR="001471B5">
        <w:rPr>
          <w:rFonts w:ascii="Times New Roman" w:eastAsia="Times New Roman" w:hAnsi="Times New Roman" w:cs="Times New Roman"/>
          <w:bCs/>
          <w:sz w:val="24"/>
          <w:szCs w:val="28"/>
        </w:rPr>
        <w:t>е соответствующей территории.</w:t>
      </w:r>
    </w:p>
    <w:p w:rsidR="001471B5" w:rsidRDefault="001471B5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471B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2.6. Материалы по обоснованию схемы территориального планирования района в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виде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карт должны отображать: </w:t>
      </w:r>
    </w:p>
    <w:p w:rsidR="001471B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1) границы поселений, входящих в состав муниципального района; </w:t>
      </w:r>
    </w:p>
    <w:p w:rsidR="001471B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2) границы населенных пунктов, входящих в состав муниципального района;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3) 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 </w:t>
      </w:r>
    </w:p>
    <w:p w:rsidR="001471B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а) 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субъекта Российской Федерации; </w:t>
      </w:r>
      <w:proofErr w:type="gramEnd"/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б) особые экономические зоны;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в) особо охраняемые природные территории федерального, регионального, местного значения;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г) территории объектов культурного наследия;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д) зоны с особыми условиями использования территорий;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е) территории, подверженные риску возникновения чрезвычайных ситуаций природного и техногенного характера;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ж) иные объекты, иные территории и (или) зоны. </w:t>
      </w:r>
    </w:p>
    <w:p w:rsidR="000D147C" w:rsidRPr="000D147C" w:rsidRDefault="000D147C" w:rsidP="00FC404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0D147C" w:rsidRPr="001471B5" w:rsidRDefault="000D147C" w:rsidP="001471B5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471B5">
        <w:rPr>
          <w:rFonts w:ascii="Times New Roman" w:eastAsia="Times New Roman" w:hAnsi="Times New Roman" w:cs="Times New Roman"/>
          <w:b/>
          <w:bCs/>
          <w:sz w:val="24"/>
          <w:szCs w:val="28"/>
        </w:rPr>
        <w:t>3. Порядок подготовки и утверждения схемы территориального</w:t>
      </w:r>
    </w:p>
    <w:p w:rsidR="000D147C" w:rsidRPr="001471B5" w:rsidRDefault="000D147C" w:rsidP="001471B5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471B5">
        <w:rPr>
          <w:rFonts w:ascii="Times New Roman" w:eastAsia="Times New Roman" w:hAnsi="Times New Roman" w:cs="Times New Roman"/>
          <w:b/>
          <w:bCs/>
          <w:sz w:val="24"/>
          <w:szCs w:val="28"/>
        </w:rPr>
        <w:t>планирования района, порядок подготовки и внесения изменений в нее</w:t>
      </w:r>
    </w:p>
    <w:p w:rsidR="000D147C" w:rsidRPr="000D147C" w:rsidRDefault="000D147C" w:rsidP="00FC404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1471B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3.1. Решение о подготовке проекта схемы территориального планирования района, а также предложений по внесению в указанную схему изменений принимается постановлением администрации муниципального района.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Указанное решение может приниматься: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1) как проявление инициативы </w:t>
      </w:r>
      <w:r w:rsidR="001471B5">
        <w:rPr>
          <w:rFonts w:ascii="Times New Roman" w:eastAsia="Times New Roman" w:hAnsi="Times New Roman" w:cs="Times New Roman"/>
          <w:bCs/>
          <w:sz w:val="24"/>
          <w:szCs w:val="28"/>
        </w:rPr>
        <w:t>руководителя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администрации муниципального района, в том числе, с направлением предложений о совместной подготовке проектов документов территориального планирования Правительству </w:t>
      </w:r>
      <w:r w:rsidR="001471B5">
        <w:rPr>
          <w:rFonts w:ascii="Times New Roman" w:eastAsia="Times New Roman" w:hAnsi="Times New Roman" w:cs="Times New Roman"/>
          <w:bCs/>
          <w:sz w:val="24"/>
          <w:szCs w:val="28"/>
        </w:rPr>
        <w:t>Республики Коми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, главам администраций других муниципальных районов в составе Оренбургской области, главам администраций муниципальных образований поселений в составе муниципального района, имеющим общую границу с муниципальным районом;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2) в ответ на предложения о совместной подготовке проектов документов территориального планирования, поступивших от Правительства </w:t>
      </w:r>
      <w:r w:rsidR="001471B5">
        <w:rPr>
          <w:rFonts w:ascii="Times New Roman" w:eastAsia="Times New Roman" w:hAnsi="Times New Roman" w:cs="Times New Roman"/>
          <w:bCs/>
          <w:sz w:val="24"/>
          <w:szCs w:val="28"/>
        </w:rPr>
        <w:t>Республики Коми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, глав администраций муниципальных образований поселений в составе муниципального района, имеющих общую границу с муниципальным районом. </w:t>
      </w:r>
    </w:p>
    <w:p w:rsidR="001471B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Предложения главы администрации муниципального района о совместной подготовке проектов документов террит</w:t>
      </w:r>
      <w:r w:rsidR="001471B5">
        <w:rPr>
          <w:rFonts w:ascii="Times New Roman" w:eastAsia="Times New Roman" w:hAnsi="Times New Roman" w:cs="Times New Roman"/>
          <w:bCs/>
          <w:sz w:val="24"/>
          <w:szCs w:val="28"/>
        </w:rPr>
        <w:t xml:space="preserve">ориального планирования могут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направляться Правительству </w:t>
      </w:r>
      <w:r w:rsidR="001471B5">
        <w:rPr>
          <w:rFonts w:ascii="Times New Roman" w:eastAsia="Times New Roman" w:hAnsi="Times New Roman" w:cs="Times New Roman"/>
          <w:bCs/>
          <w:sz w:val="24"/>
          <w:szCs w:val="28"/>
        </w:rPr>
        <w:t>Республик Коми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и главам администраций соответствующих муниципальных образований после принятия решения о подготовке схемы территориального планирования района.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В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решении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о подготовке проекта схемы территориального планирования района: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устанавливаются сроки и условия финансирования работ;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могут содержаться положения об организации скоординированных работ, связанных с подготовкой проектов документов территориального планирования в части их содержания, объема и сроков финансирования (в случаях направления предложений о совместной подготовке документов территориального планирования);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определяются другие вопросы организации работ. </w:t>
      </w:r>
    </w:p>
    <w:p w:rsidR="001471B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3.2. Управление </w:t>
      </w:r>
      <w:r w:rsidR="001471B5">
        <w:rPr>
          <w:rFonts w:ascii="Times New Roman" w:eastAsia="Times New Roman" w:hAnsi="Times New Roman" w:cs="Times New Roman"/>
          <w:bCs/>
          <w:sz w:val="24"/>
          <w:szCs w:val="28"/>
        </w:rPr>
        <w:t xml:space="preserve">капитального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строител</w:t>
      </w:r>
      <w:r w:rsidR="001471B5">
        <w:rPr>
          <w:rFonts w:ascii="Times New Roman" w:eastAsia="Times New Roman" w:hAnsi="Times New Roman" w:cs="Times New Roman"/>
          <w:bCs/>
          <w:sz w:val="24"/>
          <w:szCs w:val="28"/>
        </w:rPr>
        <w:t xml:space="preserve">ьства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администрации </w:t>
      </w:r>
      <w:r w:rsidR="001471B5">
        <w:rPr>
          <w:rFonts w:ascii="Times New Roman" w:eastAsia="Times New Roman" w:hAnsi="Times New Roman" w:cs="Times New Roman"/>
          <w:bCs/>
          <w:sz w:val="24"/>
          <w:szCs w:val="28"/>
        </w:rPr>
        <w:t xml:space="preserve">МО МР «Сыктывдинский»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(далее - Управление),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является ответственным за подготовку проекта схемы территориального планирования муниципального района и обеспечивает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: </w:t>
      </w:r>
    </w:p>
    <w:p w:rsidR="001471B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организацию и проведение в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соответствии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с законодательством конкурса на размещение муниципального заказа на подготовку проекта схемы террито</w:t>
      </w:r>
      <w:r w:rsidR="001471B5">
        <w:rPr>
          <w:rFonts w:ascii="Times New Roman" w:eastAsia="Times New Roman" w:hAnsi="Times New Roman" w:cs="Times New Roman"/>
          <w:bCs/>
          <w:sz w:val="24"/>
          <w:szCs w:val="28"/>
        </w:rPr>
        <w:t xml:space="preserve">риального планирования района; </w:t>
      </w:r>
    </w:p>
    <w:p w:rsidR="001471B5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координацию работ в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процессе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подготовки проекта документа, а также взаимодействие с другими органами, ответственными за подготовку проектов документов территориального планирования - в случае совместной подготовки таких д</w:t>
      </w:r>
      <w:r w:rsidR="001471B5">
        <w:rPr>
          <w:rFonts w:ascii="Times New Roman" w:eastAsia="Times New Roman" w:hAnsi="Times New Roman" w:cs="Times New Roman"/>
          <w:bCs/>
          <w:sz w:val="24"/>
          <w:szCs w:val="28"/>
        </w:rPr>
        <w:t xml:space="preserve">окументов (при необходимости); </w:t>
      </w:r>
    </w:p>
    <w:p w:rsidR="00241030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учет в подготавливаемом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проекте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документа решений, содержащихся в документах территориального план</w:t>
      </w:r>
      <w:r w:rsidR="001471B5">
        <w:rPr>
          <w:rFonts w:ascii="Times New Roman" w:eastAsia="Times New Roman" w:hAnsi="Times New Roman" w:cs="Times New Roman"/>
          <w:bCs/>
          <w:sz w:val="24"/>
          <w:szCs w:val="28"/>
        </w:rPr>
        <w:t xml:space="preserve">ирования Российской Федерации, </w:t>
      </w:r>
      <w:r w:rsidR="004E7422">
        <w:rPr>
          <w:rFonts w:ascii="Times New Roman" w:eastAsia="Times New Roman" w:hAnsi="Times New Roman" w:cs="Times New Roman"/>
          <w:bCs/>
          <w:sz w:val="24"/>
          <w:szCs w:val="28"/>
        </w:rPr>
        <w:t>Республики Коми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, муниципальн</w:t>
      </w:r>
      <w:r w:rsidR="00241030">
        <w:rPr>
          <w:rFonts w:ascii="Times New Roman" w:eastAsia="Times New Roman" w:hAnsi="Times New Roman" w:cs="Times New Roman"/>
          <w:bCs/>
          <w:sz w:val="24"/>
          <w:szCs w:val="28"/>
        </w:rPr>
        <w:t>ого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образовани</w:t>
      </w:r>
      <w:r w:rsidR="00241030">
        <w:rPr>
          <w:rFonts w:ascii="Times New Roman" w:eastAsia="Times New Roman" w:hAnsi="Times New Roman" w:cs="Times New Roman"/>
          <w:bCs/>
          <w:sz w:val="24"/>
          <w:szCs w:val="28"/>
        </w:rPr>
        <w:t>я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241030">
        <w:rPr>
          <w:rFonts w:ascii="Times New Roman" w:eastAsia="Times New Roman" w:hAnsi="Times New Roman" w:cs="Times New Roman"/>
          <w:bCs/>
          <w:sz w:val="24"/>
          <w:szCs w:val="28"/>
        </w:rPr>
        <w:t xml:space="preserve">Сыктывдинского района; </w:t>
      </w:r>
    </w:p>
    <w:p w:rsidR="00241030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проверку подготовленного проекта документа на соответствие техническим </w:t>
      </w:r>
      <w:r w:rsidR="00241030">
        <w:rPr>
          <w:rFonts w:ascii="Times New Roman" w:eastAsia="Times New Roman" w:hAnsi="Times New Roman" w:cs="Times New Roman"/>
          <w:bCs/>
          <w:sz w:val="24"/>
          <w:szCs w:val="28"/>
        </w:rPr>
        <w:t xml:space="preserve">регламентам; </w:t>
      </w:r>
    </w:p>
    <w:p w:rsidR="00241030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- согласование проекта документа с заинтересованными органами местного самоупр</w:t>
      </w:r>
      <w:r w:rsidR="00241030">
        <w:rPr>
          <w:rFonts w:ascii="Times New Roman" w:eastAsia="Times New Roman" w:hAnsi="Times New Roman" w:cs="Times New Roman"/>
          <w:bCs/>
          <w:sz w:val="24"/>
          <w:szCs w:val="28"/>
        </w:rPr>
        <w:t xml:space="preserve">авления муниципального района. </w:t>
      </w:r>
    </w:p>
    <w:p w:rsidR="00241030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3.3. Подготовка схемы территориального планирования района </w:t>
      </w:r>
      <w:r w:rsidR="00241030">
        <w:rPr>
          <w:rFonts w:ascii="Times New Roman" w:eastAsia="Times New Roman" w:hAnsi="Times New Roman" w:cs="Times New Roman"/>
          <w:bCs/>
          <w:sz w:val="24"/>
          <w:szCs w:val="28"/>
        </w:rPr>
        <w:t xml:space="preserve">осуществляется: </w:t>
      </w:r>
    </w:p>
    <w:p w:rsidR="00241030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на основании стратегий (программ) развития отдельных отраслей экономики, приоритетных национальных проектов, межгосударственных программ, программ социально-экономического развития </w:t>
      </w:r>
      <w:r w:rsidR="00241030">
        <w:rPr>
          <w:rFonts w:ascii="Times New Roman" w:eastAsia="Times New Roman" w:hAnsi="Times New Roman" w:cs="Times New Roman"/>
          <w:bCs/>
          <w:sz w:val="24"/>
          <w:szCs w:val="28"/>
        </w:rPr>
        <w:t>Сыктывдинского района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, планов и программ комплексного социально-экономического развития муниципального района и поселений, входящих в его состав (при их наличии) с учетом программ, принятых в установленном порядке и реализуемых за счет средств федерального бюджета, областного бюджета, местных бюджетов, решений органов государственной власти, органов местного самоуправления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, иных главных распорядителей средств соответствующих бюджетов, предусматривающих создание объектов федерального значения, объектов регионального значения, объектов местного значения, инвестиционных программ субъектов естественных монополий, организаций коммунального комплекса и све</w:t>
      </w:r>
      <w:r w:rsidR="00241030">
        <w:rPr>
          <w:rFonts w:ascii="Times New Roman" w:eastAsia="Times New Roman" w:hAnsi="Times New Roman" w:cs="Times New Roman"/>
          <w:bCs/>
          <w:sz w:val="24"/>
          <w:szCs w:val="28"/>
        </w:rPr>
        <w:t xml:space="preserve">дений,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содержащихся в федеральной государственной информационной системе территориального планирования (далее - </w:t>
      </w:r>
      <w:proofErr w:type="spell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ФГИС</w:t>
      </w:r>
      <w:proofErr w:type="spell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ТП</w:t>
      </w:r>
      <w:proofErr w:type="spell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); </w:t>
      </w:r>
    </w:p>
    <w:p w:rsidR="00241030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Оренбургской области, документах территориального планирования муниципальных образований; </w:t>
      </w:r>
    </w:p>
    <w:p w:rsidR="00241030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с учетом региональных и (или) местных нормативов градостроительного проектирования; </w:t>
      </w:r>
    </w:p>
    <w:p w:rsidR="00241030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- с учетом предложений заинте</w:t>
      </w:r>
      <w:r w:rsidR="00241030">
        <w:rPr>
          <w:rFonts w:ascii="Times New Roman" w:eastAsia="Times New Roman" w:hAnsi="Times New Roman" w:cs="Times New Roman"/>
          <w:bCs/>
          <w:sz w:val="24"/>
          <w:szCs w:val="28"/>
        </w:rPr>
        <w:t xml:space="preserve">ресованных лиц. </w:t>
      </w:r>
    </w:p>
    <w:p w:rsidR="00241030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3.4. Подготовленный проект схемы территориального планирования района направляется главе админи</w:t>
      </w:r>
      <w:r w:rsidR="00241030">
        <w:rPr>
          <w:rFonts w:ascii="Times New Roman" w:eastAsia="Times New Roman" w:hAnsi="Times New Roman" w:cs="Times New Roman"/>
          <w:bCs/>
          <w:sz w:val="24"/>
          <w:szCs w:val="28"/>
        </w:rPr>
        <w:t xml:space="preserve">страции муниципального района. </w:t>
      </w:r>
    </w:p>
    <w:p w:rsidR="00241030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3.5. Глава администрации муниц</w:t>
      </w:r>
      <w:r w:rsidR="00241030">
        <w:rPr>
          <w:rFonts w:ascii="Times New Roman" w:eastAsia="Times New Roman" w:hAnsi="Times New Roman" w:cs="Times New Roman"/>
          <w:bCs/>
          <w:sz w:val="24"/>
          <w:szCs w:val="28"/>
        </w:rPr>
        <w:t xml:space="preserve">ипального района обеспечивает: </w:t>
      </w:r>
    </w:p>
    <w:p w:rsidR="00241030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- согласование проекта схемы территориального планирования района (срок согласования проекта схемы территориального планирования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власти, высший</w:t>
      </w:r>
      <w:r w:rsidR="00241030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исполнительный орган государственной власти субъекта Российской Федерации, в границах которого находится муниципальный район, органы местного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самоуправления поселений, входящих в состав муниципального района, органы местного самоуправления муниципальных районов и органы местного самоуправления городских округов, имеющих общую границу с </w:t>
      </w:r>
      <w:r w:rsidR="00241030">
        <w:rPr>
          <w:rFonts w:ascii="Times New Roman" w:eastAsia="Times New Roman" w:hAnsi="Times New Roman" w:cs="Times New Roman"/>
          <w:bCs/>
          <w:sz w:val="24"/>
          <w:szCs w:val="28"/>
        </w:rPr>
        <w:t xml:space="preserve">муниципальным районом); </w:t>
      </w:r>
    </w:p>
    <w:p w:rsidR="00241030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- доступ к проекту схемы территориального планирования муниципального района и к материалам по его обоснованию в федеральной информационной системе территориального планирования с использованием официального сайта в сети "Интернет" (далее - официальный сайт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-) 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не менее чем за три месяца до его утверждения.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3.6.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Управление уведомляет в электронной форме и (или) посредством почтового отправления уполномоченные органы в сфере градостроительства федерального, областного, муниципального уровней, входящих в состав муниципального района и имеющих общую границу с муниципальным районом об обеспечении доступа к проекту схемы территориального планирования района и материалам по его обоснованию в </w:t>
      </w:r>
      <w:proofErr w:type="spell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ФГИС</w:t>
      </w:r>
      <w:proofErr w:type="spell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ТП</w:t>
      </w:r>
      <w:proofErr w:type="spell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в трехдневный срок со дн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 xml:space="preserve">я обеспечения данного доступа. </w:t>
      </w:r>
      <w:proofErr w:type="gramEnd"/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3.7. Управление обеспечивает доступ к утвержденной схеме территориального планирования района и материалам по его обоснованию в </w:t>
      </w:r>
      <w:proofErr w:type="spell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ФГИС</w:t>
      </w:r>
      <w:proofErr w:type="spell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ТП</w:t>
      </w:r>
      <w:proofErr w:type="spell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, в срок, не превышающий 10 дней со дня ее утверждения.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3.8. Схема территориального планирования района, в том числе, внесение изменений в такую схему, утверждается Советом депутатов 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>МО МР «Сыктывдинский»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.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3.9. Схема территориального планирования района утверждается не менее 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 xml:space="preserve">чем на 10 лет.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Схема территориального планирования района, предусматривающая размещение линейных объектов местного значения, утверждается на срок не 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 xml:space="preserve">менее чем 20 лет.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3.10. Заинтересованные лица вправе представить свои предложения по проекту схемы территориального планирования района.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3.11. Правообладатели земельных участков и объектов недвижимости вправе оспорить схему территориального планирования района в судебном порядке, если их права и законные интересы нарушаются или могут быть нарушены в результате утверждения схемы территориального планирования района.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3.12. Органы государственной власти Российской Федерации, органы государственной власти Оренбургской области, органы местного самоуправления, заинтересованные физические и юридические лица вправе представить в администрацию муниципального района предложения о внесении изменений в схему территориального планирования района.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3.13. Внесение изменений в схему территориального планирования района осуществляется в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соответствии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с требованиями, предусмотренными статьями 9, 20, 21 Градостроительного кодекса Российской Федерации и </w:t>
      </w:r>
      <w:proofErr w:type="spell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п.п</w:t>
      </w:r>
      <w:proofErr w:type="spell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. 3.1 - 3.7 настоящего Положения. </w:t>
      </w:r>
    </w:p>
    <w:p w:rsidR="000D147C" w:rsidRPr="000D147C" w:rsidRDefault="000D147C" w:rsidP="00FC404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0D147C" w:rsidRPr="00F25D7B" w:rsidRDefault="000D147C" w:rsidP="00F25D7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25D7B">
        <w:rPr>
          <w:rFonts w:ascii="Times New Roman" w:eastAsia="Times New Roman" w:hAnsi="Times New Roman" w:cs="Times New Roman"/>
          <w:b/>
          <w:bCs/>
          <w:sz w:val="24"/>
          <w:szCs w:val="28"/>
        </w:rPr>
        <w:t>4. Совместная подготовка документов территориального планирования</w:t>
      </w:r>
    </w:p>
    <w:p w:rsidR="000D147C" w:rsidRPr="000D147C" w:rsidRDefault="000D147C" w:rsidP="00FC404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4.1. Совместная подготовка проектов документов территориального планирования различных уровней может осуществляться в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случаях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: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1) планирования размещения объектов федерального и регионального значения, предусмотренных схемами территориального планирования Российской Федерации и 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>Республики Коми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, на территориях 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 xml:space="preserve">муниципального района;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2) планирования размещения объектов местного значения муниципального района, предусмотренных схемой территориального планирования района, на территории поселения, входящего в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 xml:space="preserve"> состав муниципального района;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3) планирования размещения объектов местного значения на территориях дру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 xml:space="preserve">гих муниципальных образований; </w:t>
      </w:r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4) установления ограничений использования земельных участков и объектов капитального строительства, расположенных в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пределах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зон охраны объектов культурного наследия федерального или регионального значения. </w:t>
      </w:r>
    </w:p>
    <w:p w:rsidR="000D147C" w:rsidRPr="000D147C" w:rsidRDefault="000D147C" w:rsidP="00FC404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0D147C" w:rsidRPr="00F25D7B" w:rsidRDefault="000D147C" w:rsidP="00F25D7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25D7B">
        <w:rPr>
          <w:rFonts w:ascii="Times New Roman" w:eastAsia="Times New Roman" w:hAnsi="Times New Roman" w:cs="Times New Roman"/>
          <w:b/>
          <w:bCs/>
          <w:sz w:val="24"/>
          <w:szCs w:val="28"/>
        </w:rPr>
        <w:t>5. Порядок согласования</w:t>
      </w:r>
      <w:r w:rsidR="00F25D7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F25D7B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 схемы территориального планирования района</w:t>
      </w:r>
    </w:p>
    <w:p w:rsidR="000D147C" w:rsidRPr="000D147C" w:rsidRDefault="000D147C" w:rsidP="00FC404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5.1. До утверждения проект схемы территориального планирования района пр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 xml:space="preserve">оходит процедуру согласования: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5.1.1. С федеральным органом исполнительной власти, уполномоченным на осуществление функций по выработке государственной политики и нормативно-правовому регулированию в сфере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 xml:space="preserve"> градостроительства (далее - уп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олномоченный орган в сфере градостроительства) в порядке, установленном этим органом, в случаях, если: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в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соответствии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с документами территориального планирования Российской Федерации на территории муниципального района находятся особо охраняемые природные территории федерального значения;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проектом схемы территориального планирования района предусматривается размещение объектов местного значения, которые могут оказать негативное воздействие на водные объекты, находящиеся в федеральной собственности.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5.1.2. С высшим исполнительным органом государственной власти 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>Республики Коми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, уполномоченным в сфере градостроительства, в границах которого находится муниципальный район, в случаях, если: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в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соответствии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с документами территориального планирования 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>Республики Коми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на территории муниципального района находятся особо охраняемые природные территории регионального значения.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Проект схемы территориального планирования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значения, особо охраняемые природные территории регионального 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 xml:space="preserve">значения.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5.1.3. Проект схемы территориального планирования муниципального района подлежит согласованию с органами местного самоуправления поселений, входящих в состав муниципального района, в части возможного влияния планируемых для размещения объектов местного значения муниципального района на социально-экономическое развитие таких поселений, возможного негативного воздействия данных объектов на окружающую среду на территориях таких поселений.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5.1.4.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округов, имеющих общую границу с муниципальным районом,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района, при размещении объектов местного значения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,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которые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могут оказать негативное воздействие на окружающую среду на территориях этих муниципальных образований.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5.2. Иные вопросы, кроме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указанных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в п. 5.1 настоящего Положения, не могут рассматриваться при согласовании проекта схемы территориального планирования района.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5.3. Срок согласования проекта схемы территориального планирования района не может превышать три месяца со дня поступления уведомления об обеспечении доступа к указанному проекту и материалам по его обоснованию в </w:t>
      </w:r>
      <w:proofErr w:type="spell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ФГИС</w:t>
      </w:r>
      <w:proofErr w:type="spell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ТП</w:t>
      </w:r>
      <w:proofErr w:type="spell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в уполномоченные органы, указанные в </w:t>
      </w:r>
      <w:proofErr w:type="spell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п.п</w:t>
      </w:r>
      <w:proofErr w:type="spell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. 5.1.1 - 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 xml:space="preserve">5.1.4. </w:t>
      </w:r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5.4.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 </w:t>
      </w:r>
      <w:proofErr w:type="spell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непоступления</w:t>
      </w:r>
      <w:proofErr w:type="spell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от указанных в п. 5.3 настоящего Положения</w:t>
      </w:r>
      <w:r w:rsidR="00F25D7B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органов в установленный срок в администрацию муниципального района заключений на проект схемы территориального планирования района такой проект считается согласованным с указанными органами. </w:t>
      </w:r>
      <w:proofErr w:type="gramEnd"/>
    </w:p>
    <w:p w:rsidR="00F25D7B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5.5. Заключения на проект схемы территориального планирования района могут содержать положения о согласии с представленным проектом схемы территориального планирования муниципального района, или несогласии с обоснованием принятых решений. </w:t>
      </w:r>
    </w:p>
    <w:p w:rsidR="00DD6AEF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5.6.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В случае поступления от одного или нескольких указанных в п. 5.3 настоящего Положения органов заключений, содержащих положения о несогласии с проектом схемы территориального планирования района с обоснованием принятых решений, глава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комиссии.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Указанное решение оформляется в форме постановления администрации муниципального района. </w:t>
      </w:r>
    </w:p>
    <w:p w:rsidR="00DD6AEF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Максимальный срок работы согласительной комиссии не может превышать три месяца. </w:t>
      </w:r>
    </w:p>
    <w:p w:rsidR="00DD6AEF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5.7. По результатам работы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согласительная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комиссия представляет главе администрации муниципального района: </w:t>
      </w:r>
    </w:p>
    <w:p w:rsidR="00DD6AEF" w:rsidRDefault="000D147C" w:rsidP="0002126B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документ в форме заключения о согласовании проекта схемы территориального планирования района и подготовленный для ее утверждения проект схемы территориального планирования района с внесенными в него изменениями; </w:t>
      </w:r>
    </w:p>
    <w:p w:rsidR="00DD6AEF" w:rsidRDefault="000D147C" w:rsidP="0002126B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материалы в текстовой форме и в виде карт по несогласованным вопросам. </w:t>
      </w:r>
    </w:p>
    <w:p w:rsidR="00DD6AEF" w:rsidRDefault="000D147C" w:rsidP="0002126B">
      <w:pPr>
        <w:widowControl w:val="0"/>
        <w:tabs>
          <w:tab w:val="left" w:pos="7935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5.8. Указанные в п. 5.7 настоящего Положения документы и материалы могут</w:t>
      </w:r>
    </w:p>
    <w:p w:rsidR="00DD6AEF" w:rsidRDefault="000D147C" w:rsidP="0002126B">
      <w:pPr>
        <w:widowControl w:val="0"/>
        <w:tabs>
          <w:tab w:val="left" w:pos="7935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содержать: </w:t>
      </w:r>
    </w:p>
    <w:p w:rsidR="00DD6AEF" w:rsidRDefault="000D147C" w:rsidP="0002126B">
      <w:pPr>
        <w:widowControl w:val="0"/>
        <w:tabs>
          <w:tab w:val="left" w:pos="7935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предложения об исключении из проекта схемы территориального планирования района материалов по несогласованным вопросам (в том числе, путем их отображения на соответствующей карте в целях фиксации несогласованных вопросов до момента их согласования); </w:t>
      </w:r>
    </w:p>
    <w:p w:rsidR="00DD6AEF" w:rsidRDefault="000D147C" w:rsidP="0002126B">
      <w:pPr>
        <w:widowControl w:val="0"/>
        <w:tabs>
          <w:tab w:val="left" w:pos="7935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план согласования указанных в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абзаце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1 п. 5.7 вопросов после утверждения схемы территориального планирования района путем подготовки предложений о внесении в такую схему соответствующих изменений. </w:t>
      </w:r>
    </w:p>
    <w:p w:rsidR="00DD6AEF" w:rsidRDefault="000D147C" w:rsidP="0002126B">
      <w:pPr>
        <w:widowControl w:val="0"/>
        <w:tabs>
          <w:tab w:val="left" w:pos="7935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5.9. На основании документов и материалов, представленных согласительной комиссией, глава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района в Совет депутатов </w:t>
      </w:r>
      <w:r w:rsidR="00DD6AEF">
        <w:rPr>
          <w:rFonts w:ascii="Times New Roman" w:eastAsia="Times New Roman" w:hAnsi="Times New Roman" w:cs="Times New Roman"/>
          <w:bCs/>
          <w:sz w:val="24"/>
          <w:szCs w:val="28"/>
        </w:rPr>
        <w:t>МО МР «Сыктывдинский»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для утверждения или об отклонении проекта схемы территориального планирования района и направлении его на доработку. </w:t>
      </w:r>
    </w:p>
    <w:p w:rsidR="00DD6AEF" w:rsidRDefault="00DD6AEF" w:rsidP="00DD6AEF">
      <w:pPr>
        <w:widowControl w:val="0"/>
        <w:tabs>
          <w:tab w:val="left" w:pos="7935"/>
          <w:tab w:val="right" w:pos="9355"/>
        </w:tabs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0D147C" w:rsidRPr="00DD6AEF" w:rsidRDefault="000D147C" w:rsidP="00DD6AEF">
      <w:pPr>
        <w:widowControl w:val="0"/>
        <w:tabs>
          <w:tab w:val="left" w:pos="7935"/>
          <w:tab w:val="right" w:pos="9355"/>
        </w:tabs>
        <w:autoSpaceDE w:val="0"/>
        <w:autoSpaceDN w:val="0"/>
        <w:adjustRightInd w:val="0"/>
        <w:spacing w:after="0" w:line="30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D6AEF">
        <w:rPr>
          <w:rFonts w:ascii="Times New Roman" w:eastAsia="Times New Roman" w:hAnsi="Times New Roman" w:cs="Times New Roman"/>
          <w:b/>
          <w:bCs/>
          <w:sz w:val="24"/>
          <w:szCs w:val="28"/>
        </w:rPr>
        <w:t>6. Порядок реализации схемы территориального планирования района</w:t>
      </w:r>
    </w:p>
    <w:p w:rsidR="000D147C" w:rsidRPr="000D147C" w:rsidRDefault="00DD6AEF" w:rsidP="00FC4043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0D147C"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A2625B" w:rsidRDefault="000D147C" w:rsidP="0002126B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6.1. Реализация схемы территориального планирования района осуществляется путем: </w:t>
      </w:r>
    </w:p>
    <w:p w:rsidR="00A2625B" w:rsidRDefault="000D147C" w:rsidP="0002126B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подготовки и утверждения документации по планировке территории в соответствии со схемой территориального планирования района; </w:t>
      </w:r>
    </w:p>
    <w:p w:rsidR="00A2625B" w:rsidRDefault="000D147C" w:rsidP="0002126B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принятия в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порядке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, установленном законодательством Российской Федерации, решений о резервировании земель, об изъятии, в том числе, путем выкупа, земельных участков для государственных или муниципальных нужд, о переводе земель или </w:t>
      </w: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земельных участков из одной категории в другую; </w:t>
      </w:r>
    </w:p>
    <w:p w:rsidR="00221148" w:rsidRDefault="000D147C" w:rsidP="0002126B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-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 </w:t>
      </w:r>
    </w:p>
    <w:p w:rsidR="00221148" w:rsidRDefault="000D147C" w:rsidP="0002126B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6.2.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Реализация схемы территориального планирования района осуществляется путем выполнения мероприятий, которые предусмотрены утвержденными муниципальными программами, реализуемыми за счет средств местного бюджета, или нормативными правовыми актами администрации муниципального района, или в установленном администрацией муниципального района порядке решениями главных распорядителей средств местного бюджета, или инвестиционными программами организаций коммунального комплекса. </w:t>
      </w:r>
      <w:proofErr w:type="gramEnd"/>
    </w:p>
    <w:p w:rsidR="00221148" w:rsidRDefault="000D147C" w:rsidP="0002126B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6.3.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>В случае, если программы, реализуемые за счет средств областного и (или) местного бюджетов, решения администрации муниципального района и иных главных распорядителей средств местного бюджета, предусматривающие создание объектов местного значения, инвестиционные программы субъектов естественных монополий, организаций коммунального комплекса приняты до утверждения схемы территориального планирования района и предусматривают создание объектов местного значения, подлежащих отображению в документах территориального планирования, но не предусмотренных схемой</w:t>
      </w:r>
      <w:proofErr w:type="gramEnd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территориального планирования района, такие программы и решения подлежат в двухмесячный срок с даты утверждения схемы территориального планирования района приведению в соответствие с ней. </w:t>
      </w:r>
    </w:p>
    <w:p w:rsidR="000D147C" w:rsidRPr="000D147C" w:rsidRDefault="000D147C" w:rsidP="0002126B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6.4. </w:t>
      </w:r>
      <w:proofErr w:type="gramStart"/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случае, если программы, реализуемые за счет средств областного и (или) местного бюджетов, решения администрации муниципального района и иных главных распорядителей средств местного бюджета, предусматривающие создание объектов местного значения, инвестиционные программы субъектов естественных монополий, организаций коммунального комплекса принимаются после утверждения схемы территориального планирования района и предусматривают создание объектов местного </w:t>
      </w:r>
      <w:proofErr w:type="gramEnd"/>
    </w:p>
    <w:p w:rsidR="000D147C" w:rsidRPr="000D147C" w:rsidRDefault="000D147C" w:rsidP="0002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значения, подлежащих отображению в схеме территориального планирования района, но не предусмотренных схемой территориального планирования района, в указанный документ в пятимесячный срок с даты утверждения таких программ и принятия таких решений вносятся соответствующие изменения. </w:t>
      </w:r>
    </w:p>
    <w:p w:rsidR="000D147C" w:rsidRPr="000D147C" w:rsidRDefault="000D147C" w:rsidP="000D147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0D147C" w:rsidRPr="000D147C" w:rsidRDefault="000D147C" w:rsidP="000D147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bookmarkStart w:id="0" w:name="_GoBack"/>
      <w:bookmarkEnd w:id="0"/>
    </w:p>
    <w:sectPr w:rsidR="000D147C" w:rsidRPr="000D147C" w:rsidSect="00C451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7B" w:rsidRDefault="00F25D7B" w:rsidP="00385C8F">
      <w:pPr>
        <w:spacing w:after="0" w:line="240" w:lineRule="auto"/>
      </w:pPr>
      <w:r>
        <w:separator/>
      </w:r>
    </w:p>
  </w:endnote>
  <w:endnote w:type="continuationSeparator" w:id="0">
    <w:p w:rsidR="00F25D7B" w:rsidRDefault="00F25D7B" w:rsidP="0038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7B" w:rsidRDefault="00F25D7B" w:rsidP="00385C8F">
      <w:pPr>
        <w:spacing w:after="0" w:line="240" w:lineRule="auto"/>
      </w:pPr>
      <w:r>
        <w:separator/>
      </w:r>
    </w:p>
  </w:footnote>
  <w:footnote w:type="continuationSeparator" w:id="0">
    <w:p w:rsidR="00F25D7B" w:rsidRDefault="00F25D7B" w:rsidP="00385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50D4F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B90A02"/>
    <w:multiLevelType w:val="hybridMultilevel"/>
    <w:tmpl w:val="B048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607C5"/>
    <w:multiLevelType w:val="hybridMultilevel"/>
    <w:tmpl w:val="5FB6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9603E"/>
    <w:multiLevelType w:val="multilevel"/>
    <w:tmpl w:val="8250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AED175D"/>
    <w:multiLevelType w:val="hybridMultilevel"/>
    <w:tmpl w:val="21704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0F">
      <w:start w:val="1"/>
      <w:numFmt w:val="decimal"/>
      <w:lvlText w:val="%3."/>
      <w:lvlJc w:val="lef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70"/>
    <w:rsid w:val="000169CD"/>
    <w:rsid w:val="0002126B"/>
    <w:rsid w:val="00054389"/>
    <w:rsid w:val="00081C02"/>
    <w:rsid w:val="000828DD"/>
    <w:rsid w:val="000A2743"/>
    <w:rsid w:val="000C3E46"/>
    <w:rsid w:val="000D147C"/>
    <w:rsid w:val="000F2629"/>
    <w:rsid w:val="001056D5"/>
    <w:rsid w:val="001231CD"/>
    <w:rsid w:val="00125FF6"/>
    <w:rsid w:val="00146D27"/>
    <w:rsid w:val="001471B5"/>
    <w:rsid w:val="0016145A"/>
    <w:rsid w:val="001A4095"/>
    <w:rsid w:val="001A4CC2"/>
    <w:rsid w:val="001B346F"/>
    <w:rsid w:val="001D5C0E"/>
    <w:rsid w:val="001E3301"/>
    <w:rsid w:val="001E6896"/>
    <w:rsid w:val="001F1540"/>
    <w:rsid w:val="00213E9C"/>
    <w:rsid w:val="00221148"/>
    <w:rsid w:val="00221253"/>
    <w:rsid w:val="00221A59"/>
    <w:rsid w:val="00241030"/>
    <w:rsid w:val="00266FD3"/>
    <w:rsid w:val="00287286"/>
    <w:rsid w:val="002957A9"/>
    <w:rsid w:val="002A5A2D"/>
    <w:rsid w:val="002E21CB"/>
    <w:rsid w:val="00307BAC"/>
    <w:rsid w:val="003344F0"/>
    <w:rsid w:val="003701E3"/>
    <w:rsid w:val="00385C8F"/>
    <w:rsid w:val="003966A6"/>
    <w:rsid w:val="004277A6"/>
    <w:rsid w:val="004B2E65"/>
    <w:rsid w:val="004E7422"/>
    <w:rsid w:val="004F0F09"/>
    <w:rsid w:val="00501A31"/>
    <w:rsid w:val="00503508"/>
    <w:rsid w:val="00505550"/>
    <w:rsid w:val="00526334"/>
    <w:rsid w:val="00562452"/>
    <w:rsid w:val="00573C80"/>
    <w:rsid w:val="005C55FF"/>
    <w:rsid w:val="005E0386"/>
    <w:rsid w:val="005E0769"/>
    <w:rsid w:val="005E2C02"/>
    <w:rsid w:val="006118F0"/>
    <w:rsid w:val="0064573B"/>
    <w:rsid w:val="0068549F"/>
    <w:rsid w:val="006868D9"/>
    <w:rsid w:val="006C2A15"/>
    <w:rsid w:val="006F0EE0"/>
    <w:rsid w:val="0070543E"/>
    <w:rsid w:val="00736A08"/>
    <w:rsid w:val="00753A46"/>
    <w:rsid w:val="007571A0"/>
    <w:rsid w:val="007662A8"/>
    <w:rsid w:val="007B0949"/>
    <w:rsid w:val="007C5DF8"/>
    <w:rsid w:val="007F72ED"/>
    <w:rsid w:val="008204E7"/>
    <w:rsid w:val="0083408A"/>
    <w:rsid w:val="00865BB6"/>
    <w:rsid w:val="0087345C"/>
    <w:rsid w:val="008A1DF2"/>
    <w:rsid w:val="008B0C38"/>
    <w:rsid w:val="008E186B"/>
    <w:rsid w:val="00902263"/>
    <w:rsid w:val="00913D71"/>
    <w:rsid w:val="00915C2C"/>
    <w:rsid w:val="00920915"/>
    <w:rsid w:val="00922624"/>
    <w:rsid w:val="00935334"/>
    <w:rsid w:val="00937B6E"/>
    <w:rsid w:val="00940F65"/>
    <w:rsid w:val="0094752E"/>
    <w:rsid w:val="009759E0"/>
    <w:rsid w:val="009808D4"/>
    <w:rsid w:val="00983518"/>
    <w:rsid w:val="0099606C"/>
    <w:rsid w:val="00997DF6"/>
    <w:rsid w:val="009B060D"/>
    <w:rsid w:val="009F3787"/>
    <w:rsid w:val="00A2625B"/>
    <w:rsid w:val="00A2677C"/>
    <w:rsid w:val="00A36B56"/>
    <w:rsid w:val="00A43912"/>
    <w:rsid w:val="00A61660"/>
    <w:rsid w:val="00A625F1"/>
    <w:rsid w:val="00A642E2"/>
    <w:rsid w:val="00A70740"/>
    <w:rsid w:val="00A87242"/>
    <w:rsid w:val="00AE4AF7"/>
    <w:rsid w:val="00AF58A4"/>
    <w:rsid w:val="00B03622"/>
    <w:rsid w:val="00B03697"/>
    <w:rsid w:val="00B037D8"/>
    <w:rsid w:val="00B13837"/>
    <w:rsid w:val="00B72D0F"/>
    <w:rsid w:val="00B74C0B"/>
    <w:rsid w:val="00B76E66"/>
    <w:rsid w:val="00BB7720"/>
    <w:rsid w:val="00BE4114"/>
    <w:rsid w:val="00BF48B5"/>
    <w:rsid w:val="00C02A19"/>
    <w:rsid w:val="00C1114B"/>
    <w:rsid w:val="00C313DD"/>
    <w:rsid w:val="00C34CA9"/>
    <w:rsid w:val="00C36AA2"/>
    <w:rsid w:val="00C45160"/>
    <w:rsid w:val="00C64385"/>
    <w:rsid w:val="00C6513C"/>
    <w:rsid w:val="00CA1648"/>
    <w:rsid w:val="00CA3070"/>
    <w:rsid w:val="00CE5587"/>
    <w:rsid w:val="00D04BCF"/>
    <w:rsid w:val="00D55844"/>
    <w:rsid w:val="00D627C3"/>
    <w:rsid w:val="00D65B1C"/>
    <w:rsid w:val="00D77876"/>
    <w:rsid w:val="00DB6972"/>
    <w:rsid w:val="00DC1117"/>
    <w:rsid w:val="00DD3A09"/>
    <w:rsid w:val="00DD6AEF"/>
    <w:rsid w:val="00DE12AA"/>
    <w:rsid w:val="00E02B45"/>
    <w:rsid w:val="00E60490"/>
    <w:rsid w:val="00E66D03"/>
    <w:rsid w:val="00E86B09"/>
    <w:rsid w:val="00E9297C"/>
    <w:rsid w:val="00EC5429"/>
    <w:rsid w:val="00F0275B"/>
    <w:rsid w:val="00F0385A"/>
    <w:rsid w:val="00F11553"/>
    <w:rsid w:val="00F128A9"/>
    <w:rsid w:val="00F1682B"/>
    <w:rsid w:val="00F25D7B"/>
    <w:rsid w:val="00F50D50"/>
    <w:rsid w:val="00F53766"/>
    <w:rsid w:val="00F5517F"/>
    <w:rsid w:val="00F750A8"/>
    <w:rsid w:val="00FB1A35"/>
    <w:rsid w:val="00FB223B"/>
    <w:rsid w:val="00FB3750"/>
    <w:rsid w:val="00FC4043"/>
    <w:rsid w:val="00FC4A0C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772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7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BB7720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BB7720"/>
    <w:rPr>
      <w:rFonts w:ascii="Times New Roman" w:eastAsia="Arial" w:hAnsi="Times New Roman" w:cs="Times New Roman"/>
      <w:b/>
      <w:sz w:val="28"/>
      <w:szCs w:val="20"/>
      <w:lang w:val="x-none" w:eastAsia="x-none"/>
    </w:rPr>
  </w:style>
  <w:style w:type="paragraph" w:customStyle="1" w:styleId="21">
    <w:name w:val="Обычный2"/>
    <w:rsid w:val="00BB7720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411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B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06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83408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385C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385C8F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385C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772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7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BB7720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BB7720"/>
    <w:rPr>
      <w:rFonts w:ascii="Times New Roman" w:eastAsia="Arial" w:hAnsi="Times New Roman" w:cs="Times New Roman"/>
      <w:b/>
      <w:sz w:val="28"/>
      <w:szCs w:val="20"/>
      <w:lang w:val="x-none" w:eastAsia="x-none"/>
    </w:rPr>
  </w:style>
  <w:style w:type="paragraph" w:customStyle="1" w:styleId="21">
    <w:name w:val="Обычный2"/>
    <w:rsid w:val="00BB7720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411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B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06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83408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385C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385C8F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385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8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3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96;&#1072;&#1073;&#1083;&#1086;&#1085;&#1099;%20&#1073;&#1083;&#1072;&#1085;&#1082;&#1086;&#1074;\&#1055;&#1056;&#1054;&#1045;&#1050;&#1058;%20&#1087;&#1086;&#1089;&#1090;&#1072;&#1085;&#1086;&#1074;&#1083;&#1077;&#1085;&#1080;&#1103;%20&#1051;&#1072;&#1078;&#1072;&#1085;&#1077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Лажанев.dotx</Template>
  <TotalTime>1386</TotalTime>
  <Pages>9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137</cp:revision>
  <cp:lastPrinted>2016-10-20T05:44:00Z</cp:lastPrinted>
  <dcterms:created xsi:type="dcterms:W3CDTF">2015-07-06T13:44:00Z</dcterms:created>
  <dcterms:modified xsi:type="dcterms:W3CDTF">2017-06-01T12:48:00Z</dcterms:modified>
</cp:coreProperties>
</file>