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8ED19D">
      <w:pPr>
        <w:spacing w:after="160"/>
        <w:jc w:val="right"/>
        <w:rPr>
          <w:rFonts w:eastAsia="Calibri"/>
          <w:b/>
          <w:lang w:eastAsia="en-US"/>
        </w:rPr>
      </w:pPr>
      <w:bookmarkStart w:id="0" w:name="_Hlk116571704"/>
      <w:bookmarkStart w:id="1" w:name="_Hlk42526376"/>
      <w:r>
        <w:rPr>
          <w:rFonts w:eastAsia="Calibri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2533650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BAB7DE">
      <w:pPr>
        <w:spacing w:after="160"/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Коми Республикаын «Сыктывдін» </w:t>
      </w:r>
    </w:p>
    <w:p w14:paraId="06EDC940">
      <w:pPr>
        <w:spacing w:after="160"/>
        <w:contextualSpacing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lang w:eastAsia="en-US"/>
        </w:rPr>
        <w:t>муниципальнӧй районса администрациялӧн</w:t>
      </w:r>
      <w:r>
        <w:rPr>
          <w:rFonts w:eastAsia="Calibri"/>
          <w:b/>
          <w:bCs/>
          <w:lang w:eastAsia="en-US"/>
        </w:rPr>
        <w:t xml:space="preserve"> </w:t>
      </w:r>
    </w:p>
    <w:p w14:paraId="1A67023B">
      <w:pPr>
        <w:keepNext/>
        <w:jc w:val="center"/>
        <w:outlineLvl w:val="0"/>
        <w:rPr>
          <w:b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410325" cy="0"/>
                <wp:effectExtent l="0" t="0" r="0" b="0"/>
                <wp:wrapNone/>
                <wp:docPr id="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o:spt="20" style="position:absolute;left:0pt;flip:y;margin-left:-9pt;margin-top:12.65pt;height:0pt;width:504.75pt;z-index:251659264;mso-width-relative:page;mso-height-relative:page;" filled="f" stroked="t" coordsize="21600,21600" o:gfxdata="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TKq9/YAAAACQEAAA8AAAAAAAAAAQAgAAAAIgAAAGRy&#10;cy9kb3ducmV2LnhtbFBLAQIUABQAAAAIAIdO4kBV/b7oBQIAANkDAAAOAAAAAAAAAAEAIAAAAC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lang w:eastAsia="en-US"/>
        </w:rPr>
        <w:t>ШУÖМ</w:t>
      </w:r>
    </w:p>
    <w:p w14:paraId="0AAF271F">
      <w:pPr>
        <w:keepNext/>
        <w:jc w:val="center"/>
        <w:outlineLvl w:val="0"/>
        <w:rPr>
          <w:b/>
          <w:lang w:eastAsia="en-US"/>
        </w:rPr>
      </w:pPr>
      <w:r>
        <w:rPr>
          <w:b/>
          <w:lang w:eastAsia="en-US"/>
        </w:rPr>
        <w:t>ПОСТАНОВЛЕНИЕ</w:t>
      </w:r>
    </w:p>
    <w:p w14:paraId="6EF664F9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администрации муниципального района </w:t>
      </w:r>
    </w:p>
    <w:p w14:paraId="1D211284">
      <w:pPr>
        <w:contextualSpacing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«Сыктывдинский» Республики Коми</w:t>
      </w:r>
    </w:p>
    <w:p w14:paraId="3E92FA07">
      <w:pPr>
        <w:spacing w:line="25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47C994F6">
      <w:pPr>
        <w:jc w:val="both"/>
      </w:pPr>
    </w:p>
    <w:bookmarkEnd w:id="0"/>
    <w:bookmarkEnd w:id="1"/>
    <w:p w14:paraId="210612AA">
      <w:pPr>
        <w:jc w:val="both"/>
      </w:pPr>
      <w:r>
        <w:t xml:space="preserve">от 29 июля 2022 года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             </w:t>
      </w:r>
      <w:r>
        <w:tab/>
      </w:r>
      <w:r>
        <w:tab/>
      </w:r>
      <w:r>
        <w:tab/>
      </w:r>
      <w:r>
        <w:t xml:space="preserve">      № 7/967</w:t>
      </w:r>
    </w:p>
    <w:p w14:paraId="7574E83C">
      <w:pPr>
        <w:jc w:val="both"/>
      </w:pPr>
    </w:p>
    <w:p w14:paraId="11D0F303">
      <w:pPr>
        <w:ind w:right="5102"/>
        <w:jc w:val="both"/>
      </w:pPr>
      <w:bookmarkStart w:id="2" w:name="_Hlk42677997"/>
      <w:bookmarkStart w:id="3" w:name="_Hlk42526045"/>
      <w:r>
        <w:t xml:space="preserve">Об утверждении муниципальной программы муниципального района «Сыктывдинский» Республики Коми «Развитие управления муниципальным имуществом» </w:t>
      </w:r>
    </w:p>
    <w:bookmarkEnd w:id="2"/>
    <w:bookmarkEnd w:id="3"/>
    <w:p w14:paraId="73B81F5D">
      <w:pPr>
        <w:widowControl w:val="0"/>
        <w:autoSpaceDE w:val="0"/>
        <w:autoSpaceDN w:val="0"/>
        <w:adjustRightInd w:val="0"/>
        <w:jc w:val="both"/>
      </w:pPr>
    </w:p>
    <w:p w14:paraId="0690C84D">
      <w:pPr>
        <w:widowControl w:val="0"/>
        <w:autoSpaceDE w:val="0"/>
        <w:autoSpaceDN w:val="0"/>
        <w:adjustRightInd w:val="0"/>
        <w:ind w:firstLine="709"/>
        <w:jc w:val="both"/>
      </w:pPr>
    </w:p>
    <w:p w14:paraId="46763E00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Руководствуясь статьёй 179 Бюджетного кодекса Российской Федерации, распоряжением Правительства Республики Коми от 27 мая 2013 года № 194-р  «Внедрение унифицированной процедуры стратегического </w:t>
      </w:r>
      <w:r>
        <w:rPr>
          <w:rFonts w:eastAsia="Arial CYR"/>
        </w:rPr>
        <w:t xml:space="preserve"> управления развитием муниципальных образований в Республике Коми», постановлением администрации МО МР «Сыктывдинский» от 30 марта 2018 года №3/263 «</w:t>
      </w:r>
      <w:r>
        <w:t>Об утверждении Порядка разработки, реализации и оценки эффективности  муниципальных программ  и методических указаний по разработке и реализации муниципальных программ в МО МР «Сыктывдинский»</w:t>
      </w:r>
      <w:r>
        <w:rPr>
          <w:rFonts w:eastAsia="Arial CYR"/>
        </w:rPr>
        <w:t xml:space="preserve">, </w:t>
      </w:r>
      <w:r>
        <w:t xml:space="preserve">администрация муниципального района «Сыктывдинский» Республики Коми </w:t>
      </w:r>
    </w:p>
    <w:p w14:paraId="61DA83D3">
      <w:pPr>
        <w:pStyle w:val="40"/>
        <w:ind w:firstLine="709"/>
        <w:jc w:val="both"/>
        <w:rPr>
          <w:sz w:val="24"/>
          <w:szCs w:val="24"/>
        </w:rPr>
      </w:pPr>
    </w:p>
    <w:p w14:paraId="5D380F74">
      <w:pPr>
        <w:pStyle w:val="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14:paraId="109B732E">
      <w:pPr>
        <w:ind w:firstLine="709"/>
      </w:pPr>
    </w:p>
    <w:p w14:paraId="31784267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Утвердить муниципальную программу муниципального района «Сыктывдинский» Республики Коми «Развитие управления муниципальным имуществом» согласно приложению.</w:t>
      </w:r>
    </w:p>
    <w:p w14:paraId="69A9C332">
      <w:pPr>
        <w:numPr>
          <w:ilvl w:val="0"/>
          <w:numId w:val="2"/>
        </w:numPr>
        <w:tabs>
          <w:tab w:val="clear" w:pos="425"/>
        </w:tabs>
        <w:ind w:left="5" w:firstLine="715"/>
        <w:jc w:val="both"/>
      </w:pPr>
      <w:r>
        <w:t>Контроль за исполнением настоящего постановления возложить на заместителя руководителя администрации муниципального района «Сыктывдинский» (П.В. Карин).</w:t>
      </w:r>
    </w:p>
    <w:p w14:paraId="4D3F3FDF">
      <w:pPr>
        <w:pStyle w:val="22"/>
        <w:numPr>
          <w:ilvl w:val="0"/>
          <w:numId w:val="2"/>
        </w:numPr>
        <w:tabs>
          <w:tab w:val="left" w:pos="960"/>
          <w:tab w:val="clear" w:pos="425"/>
        </w:tabs>
        <w:autoSpaceDE w:val="0"/>
        <w:autoSpaceDN w:val="0"/>
        <w:adjustRightInd w:val="0"/>
        <w:spacing w:after="0" w:line="240" w:lineRule="auto"/>
        <w:ind w:left="5" w:firstLine="71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Настоящее постановление подлежит официальному опубликованию и вступает в силу с 1 января 2023 года.</w:t>
      </w:r>
    </w:p>
    <w:p w14:paraId="2D13A4E7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0263A65B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1FBB5F84">
      <w:pPr>
        <w:tabs>
          <w:tab w:val="left" w:pos="1134"/>
        </w:tabs>
        <w:autoSpaceDE w:val="0"/>
        <w:autoSpaceDN w:val="0"/>
        <w:adjustRightInd w:val="0"/>
        <w:jc w:val="both"/>
      </w:pPr>
    </w:p>
    <w:p w14:paraId="3EA3303A">
      <w:pPr>
        <w:autoSpaceDE w:val="0"/>
        <w:autoSpaceDN w:val="0"/>
        <w:adjustRightInd w:val="0"/>
      </w:pPr>
      <w:r>
        <w:t xml:space="preserve">Заместитель руководителя администрации </w:t>
      </w:r>
    </w:p>
    <w:p w14:paraId="3E86A0FA">
      <w:pPr>
        <w:jc w:val="both"/>
      </w:pPr>
      <w:r>
        <w:t>муниципального района «Сыктывдинский»                                                        А.В. Коншин</w:t>
      </w:r>
    </w:p>
    <w:p w14:paraId="76C39E83">
      <w:pPr>
        <w:jc w:val="right"/>
      </w:pPr>
    </w:p>
    <w:p w14:paraId="38021946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364A3FDF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4D49F2DE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7F4CE2F6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72574575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7ABF3EF0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62ED76E7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16F4C554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</w:t>
      </w:r>
    </w:p>
    <w:p w14:paraId="329A50C2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02E2FFA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«Сыктывдинский» </w:t>
      </w:r>
    </w:p>
    <w:p w14:paraId="5E902A17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29 июля 2022 года № 7/967   </w:t>
      </w:r>
    </w:p>
    <w:p w14:paraId="3E7356EA">
      <w:pPr>
        <w:pStyle w:val="36"/>
        <w:jc w:val="right"/>
        <w:rPr>
          <w:rFonts w:ascii="Times New Roman" w:hAnsi="Times New Roman" w:cs="Times New Roman"/>
          <w:sz w:val="24"/>
          <w:szCs w:val="24"/>
        </w:rPr>
      </w:pPr>
    </w:p>
    <w:p w14:paraId="66A526E7">
      <w:pPr>
        <w:autoSpaceDE w:val="0"/>
        <w:autoSpaceDN w:val="0"/>
        <w:adjustRightInd w:val="0"/>
        <w:jc w:val="both"/>
        <w:outlineLvl w:val="0"/>
      </w:pPr>
    </w:p>
    <w:p w14:paraId="445A09AF">
      <w:pPr>
        <w:autoSpaceDE w:val="0"/>
        <w:autoSpaceDN w:val="0"/>
        <w:adjustRightInd w:val="0"/>
        <w:jc w:val="center"/>
        <w:rPr>
          <w:b/>
        </w:rPr>
      </w:pPr>
    </w:p>
    <w:p w14:paraId="06E9E2F9">
      <w:pPr>
        <w:autoSpaceDE w:val="0"/>
        <w:autoSpaceDN w:val="0"/>
        <w:adjustRightInd w:val="0"/>
        <w:jc w:val="center"/>
        <w:rPr>
          <w:b/>
        </w:rPr>
      </w:pPr>
    </w:p>
    <w:p w14:paraId="362E581D">
      <w:pPr>
        <w:autoSpaceDE w:val="0"/>
        <w:autoSpaceDN w:val="0"/>
        <w:adjustRightInd w:val="0"/>
        <w:jc w:val="center"/>
        <w:rPr>
          <w:b/>
        </w:rPr>
      </w:pPr>
    </w:p>
    <w:p w14:paraId="6E9886C7">
      <w:pPr>
        <w:autoSpaceDE w:val="0"/>
        <w:autoSpaceDN w:val="0"/>
        <w:adjustRightInd w:val="0"/>
        <w:jc w:val="center"/>
        <w:rPr>
          <w:b/>
        </w:rPr>
      </w:pPr>
    </w:p>
    <w:p w14:paraId="716A1082">
      <w:pPr>
        <w:autoSpaceDE w:val="0"/>
        <w:autoSpaceDN w:val="0"/>
        <w:adjustRightInd w:val="0"/>
        <w:jc w:val="center"/>
        <w:rPr>
          <w:b/>
        </w:rPr>
      </w:pPr>
    </w:p>
    <w:p w14:paraId="1F667222">
      <w:pPr>
        <w:autoSpaceDE w:val="0"/>
        <w:autoSpaceDN w:val="0"/>
        <w:adjustRightInd w:val="0"/>
        <w:jc w:val="center"/>
        <w:rPr>
          <w:b/>
        </w:rPr>
      </w:pPr>
    </w:p>
    <w:p w14:paraId="00F7F79E">
      <w:pPr>
        <w:autoSpaceDE w:val="0"/>
        <w:autoSpaceDN w:val="0"/>
        <w:adjustRightInd w:val="0"/>
        <w:jc w:val="center"/>
        <w:rPr>
          <w:b/>
        </w:rPr>
      </w:pPr>
    </w:p>
    <w:p w14:paraId="4C973133">
      <w:pPr>
        <w:autoSpaceDE w:val="0"/>
        <w:autoSpaceDN w:val="0"/>
        <w:adjustRightInd w:val="0"/>
        <w:jc w:val="center"/>
        <w:rPr>
          <w:b/>
        </w:rPr>
      </w:pPr>
    </w:p>
    <w:p w14:paraId="134E0215">
      <w:pPr>
        <w:autoSpaceDE w:val="0"/>
        <w:autoSpaceDN w:val="0"/>
        <w:adjustRightInd w:val="0"/>
        <w:jc w:val="center"/>
        <w:rPr>
          <w:b/>
        </w:rPr>
      </w:pPr>
    </w:p>
    <w:p w14:paraId="42B890A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МУНИЦИПАЛЬНАЯ ПРОГРАММА </w:t>
      </w:r>
    </w:p>
    <w:p w14:paraId="2BF6F7DF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МУНИЦИПАЛЬНОГО РАЙОНА </w:t>
      </w:r>
    </w:p>
    <w:p w14:paraId="564C832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«СЫКТЫВДИНСКИЙ» РЕСПУБЛИКИ КОМИ</w:t>
      </w:r>
    </w:p>
    <w:p w14:paraId="33E1655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14:paraId="507EF12A">
      <w:pPr>
        <w:widowControl w:val="0"/>
        <w:autoSpaceDE w:val="0"/>
        <w:autoSpaceDN w:val="0"/>
        <w:adjustRightInd w:val="0"/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>(в ред. постановления от 20.10.2022 №10/1465; от 30.01.2023 №1/94</w:t>
      </w:r>
      <w:r>
        <w:rPr>
          <w:rFonts w:hint="default"/>
          <w:b/>
          <w:lang w:val="ru-RU"/>
        </w:rPr>
        <w:t>;</w:t>
      </w:r>
    </w:p>
    <w:p w14:paraId="671BFDB9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rFonts w:hint="default"/>
          <w:b/>
          <w:lang w:val="ru-RU"/>
        </w:rPr>
        <w:t xml:space="preserve"> от 21.12.2023 №12/2009; от 01.03.2024 №3/251, от 28.12.2024 №12/1853, от 28.12.2024 №12/1855, от 13.02.2025 № 2/154</w:t>
      </w:r>
      <w:r>
        <w:rPr>
          <w:b/>
        </w:rPr>
        <w:t>)</w:t>
      </w:r>
    </w:p>
    <w:p w14:paraId="518022C0">
      <w:pPr>
        <w:widowControl w:val="0"/>
        <w:autoSpaceDE w:val="0"/>
        <w:autoSpaceDN w:val="0"/>
        <w:adjustRightInd w:val="0"/>
        <w:ind w:firstLine="709"/>
        <w:jc w:val="center"/>
      </w:pPr>
    </w:p>
    <w:p w14:paraId="65495640">
      <w:pPr>
        <w:widowControl w:val="0"/>
        <w:autoSpaceDE w:val="0"/>
        <w:autoSpaceDN w:val="0"/>
        <w:adjustRightInd w:val="0"/>
        <w:ind w:firstLine="709"/>
        <w:jc w:val="center"/>
      </w:pPr>
    </w:p>
    <w:p w14:paraId="2158811A">
      <w:pPr>
        <w:autoSpaceDE w:val="0"/>
        <w:autoSpaceDN w:val="0"/>
        <w:adjustRightInd w:val="0"/>
        <w:jc w:val="both"/>
      </w:pPr>
      <w:r>
        <w:t>Исполнитель:</w:t>
      </w:r>
    </w:p>
    <w:p w14:paraId="5E0B8209">
      <w:pPr>
        <w:autoSpaceDE w:val="0"/>
        <w:autoSpaceDN w:val="0"/>
        <w:adjustRightInd w:val="0"/>
        <w:jc w:val="both"/>
      </w:pPr>
      <w:r>
        <w:rPr>
          <w:lang w:val="ru-RU"/>
        </w:rPr>
        <w:t>Большакова</w:t>
      </w:r>
      <w:r>
        <w:rPr>
          <w:rFonts w:hint="default"/>
          <w:lang w:val="ru-RU"/>
        </w:rPr>
        <w:t xml:space="preserve"> Татьяна Ивановна</w:t>
      </w:r>
      <w:r>
        <w:t xml:space="preserve"> - начальник отдела земельных отношений, </w:t>
      </w:r>
    </w:p>
    <w:p w14:paraId="3B8CDBB9">
      <w:pPr>
        <w:autoSpaceDE w:val="0"/>
        <w:autoSpaceDN w:val="0"/>
        <w:adjustRightInd w:val="0"/>
        <w:jc w:val="both"/>
      </w:pPr>
      <w:r>
        <w:rPr>
          <w:rFonts w:hint="default"/>
        </w:rPr>
        <w:t>t.i.bolshakova@syktyvdin.rkomi.ru</w:t>
      </w:r>
      <w:r>
        <w:t>, 8(82130)7-12-49,</w:t>
      </w:r>
    </w:p>
    <w:p w14:paraId="113B8D57">
      <w:pPr>
        <w:autoSpaceDE w:val="0"/>
        <w:autoSpaceDN w:val="0"/>
        <w:adjustRightInd w:val="0"/>
        <w:jc w:val="both"/>
      </w:pPr>
      <w:r>
        <w:t xml:space="preserve"> </w:t>
      </w:r>
    </w:p>
    <w:p w14:paraId="1F18BD6F"/>
    <w:p w14:paraId="7ED8D9DD"/>
    <w:p w14:paraId="0BB97C99"/>
    <w:p w14:paraId="7DCAB340"/>
    <w:p w14:paraId="5F78D34C"/>
    <w:p w14:paraId="2E6D1A87"/>
    <w:p w14:paraId="541A0539"/>
    <w:p w14:paraId="03E908A9"/>
    <w:p w14:paraId="05BA1DC8"/>
    <w:p w14:paraId="20F362CF"/>
    <w:p w14:paraId="1DE5D6E2"/>
    <w:p w14:paraId="2BC69DCB"/>
    <w:p w14:paraId="0C582D78"/>
    <w:p w14:paraId="25528080"/>
    <w:p w14:paraId="6945A717"/>
    <w:p w14:paraId="40F6AA1A"/>
    <w:p w14:paraId="1D13E496"/>
    <w:p w14:paraId="1066E91F">
      <w:r>
        <w:t xml:space="preserve">Начальник отдела земельных отношений </w:t>
      </w:r>
    </w:p>
    <w:p w14:paraId="646CE145">
      <w:r>
        <w:t xml:space="preserve">администрации муниципального района </w:t>
      </w:r>
    </w:p>
    <w:p w14:paraId="648D7208">
      <w:pPr>
        <w:rPr>
          <w:rFonts w:hint="default"/>
          <w:lang w:val="ru-RU"/>
        </w:rPr>
      </w:pPr>
      <w:r>
        <w:t xml:space="preserve">«Сыктывдинский» Республики Коми                                                             </w:t>
      </w:r>
      <w:r>
        <w:rPr>
          <w:lang w:val="ru-RU"/>
        </w:rPr>
        <w:t>Т</w:t>
      </w:r>
      <w:r>
        <w:rPr>
          <w:rFonts w:hint="default"/>
          <w:lang w:val="ru-RU"/>
        </w:rPr>
        <w:t>.И. Большакова</w:t>
      </w:r>
    </w:p>
    <w:p w14:paraId="6AC01239">
      <w:pPr>
        <w:autoSpaceDE w:val="0"/>
        <w:autoSpaceDN w:val="0"/>
        <w:adjustRightInd w:val="0"/>
        <w:rPr>
          <w:b/>
        </w:rPr>
      </w:pPr>
    </w:p>
    <w:p w14:paraId="5596AA7F">
      <w:pPr>
        <w:autoSpaceDE w:val="0"/>
        <w:autoSpaceDN w:val="0"/>
        <w:adjustRightInd w:val="0"/>
        <w:jc w:val="center"/>
        <w:rPr>
          <w:b/>
        </w:rPr>
      </w:pPr>
    </w:p>
    <w:p w14:paraId="272CA75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ПАСПОРТ</w:t>
      </w:r>
    </w:p>
    <w:p w14:paraId="51E63A3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муниципальной программы </w:t>
      </w:r>
    </w:p>
    <w:p w14:paraId="35F7F074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муниципального района «Сыктывдинский» Республики Коми</w:t>
      </w:r>
    </w:p>
    <w:p w14:paraId="5C5C441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«Развитие управления муниципальным имуществом» </w:t>
      </w:r>
    </w:p>
    <w:p w14:paraId="77FFF30B">
      <w:pPr>
        <w:autoSpaceDE w:val="0"/>
        <w:autoSpaceDN w:val="0"/>
        <w:adjustRightInd w:val="0"/>
        <w:jc w:val="both"/>
      </w:pPr>
    </w:p>
    <w:tbl>
      <w:tblPr>
        <w:tblStyle w:val="6"/>
        <w:tblW w:w="921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7397"/>
      </w:tblGrid>
      <w:tr w14:paraId="4F10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 w14:paraId="12DF764A">
            <w:pPr>
              <w:autoSpaceDE w:val="0"/>
              <w:autoSpaceDN w:val="0"/>
              <w:adjustRightInd w:val="0"/>
            </w:pPr>
            <w:r>
              <w:t xml:space="preserve">Ответственный исполнитель программы </w:t>
            </w:r>
          </w:p>
        </w:tc>
        <w:tc>
          <w:tcPr>
            <w:tcW w:w="7397" w:type="dxa"/>
            <w:vAlign w:val="center"/>
          </w:tcPr>
          <w:p w14:paraId="21C9A01E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Отдел земельных отношений администрации муниципального района «Сыктывдинский» Республики Коми (далее – отдел земельных отношений или ОЗО)</w:t>
            </w:r>
          </w:p>
        </w:tc>
      </w:tr>
      <w:tr w14:paraId="6B47A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 w14:paraId="44D82923">
            <w:pPr>
              <w:autoSpaceDE w:val="0"/>
              <w:autoSpaceDN w:val="0"/>
              <w:adjustRightInd w:val="0"/>
            </w:pPr>
            <w:r>
              <w:t xml:space="preserve">Соисполнители программы </w:t>
            </w:r>
          </w:p>
        </w:tc>
        <w:tc>
          <w:tcPr>
            <w:tcW w:w="7397" w:type="dxa"/>
            <w:vAlign w:val="center"/>
          </w:tcPr>
          <w:p w14:paraId="33AEEF18">
            <w:pPr>
              <w:autoSpaceDE w:val="0"/>
              <w:autoSpaceDN w:val="0"/>
              <w:adjustRightInd w:val="0"/>
              <w:jc w:val="both"/>
            </w:pPr>
            <w:r>
              <w:t>Отдел имущественных и арендных отношений администрации муниципального района «Сыктывдинский» Республики Коми (далее – отдел имущественных и арендных отношений или ОИиАО)</w:t>
            </w:r>
          </w:p>
          <w:p w14:paraId="59173B37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 xml:space="preserve">Отдел экономического развития администрации муниципального района «Сыктывдинский» Республики Коми (далее - </w:t>
            </w:r>
            <w:r>
              <w:rPr>
                <w:bCs/>
              </w:rPr>
              <w:t>ОЭР)</w:t>
            </w:r>
          </w:p>
        </w:tc>
      </w:tr>
      <w:tr w14:paraId="07FF6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 w14:paraId="3630A83E">
            <w:pPr>
              <w:autoSpaceDE w:val="0"/>
              <w:autoSpaceDN w:val="0"/>
              <w:adjustRightInd w:val="0"/>
            </w:pPr>
            <w:r>
              <w:t>Программно-целевые инструменты</w:t>
            </w:r>
          </w:p>
        </w:tc>
        <w:tc>
          <w:tcPr>
            <w:tcW w:w="7397" w:type="dxa"/>
            <w:vAlign w:val="center"/>
          </w:tcPr>
          <w:p w14:paraId="03B3137E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 xml:space="preserve">отсутствуют </w:t>
            </w:r>
          </w:p>
        </w:tc>
      </w:tr>
      <w:tr w14:paraId="3E678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 w14:paraId="6C54B731">
            <w:pPr>
              <w:autoSpaceDE w:val="0"/>
              <w:autoSpaceDN w:val="0"/>
              <w:adjustRightInd w:val="0"/>
            </w:pPr>
            <w:r>
              <w:t xml:space="preserve">Цель </w:t>
            </w:r>
          </w:p>
          <w:p w14:paraId="0904BE1A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14:paraId="15FDA31F">
            <w:pPr>
              <w:widowControl w:val="0"/>
              <w:autoSpaceDE w:val="0"/>
              <w:autoSpaceDN w:val="0"/>
              <w:adjustRightInd w:val="0"/>
              <w:ind w:firstLine="34"/>
            </w:pPr>
            <w:r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14:paraId="69011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 w14:paraId="25C5BA0D">
            <w:pPr>
              <w:autoSpaceDE w:val="0"/>
              <w:autoSpaceDN w:val="0"/>
              <w:adjustRightInd w:val="0"/>
            </w:pPr>
            <w:r>
              <w:t>Задачи программы</w:t>
            </w:r>
          </w:p>
        </w:tc>
        <w:tc>
          <w:tcPr>
            <w:tcW w:w="7397" w:type="dxa"/>
            <w:vAlign w:val="center"/>
          </w:tcPr>
          <w:p w14:paraId="2D7F4191">
            <w:pPr>
              <w:pStyle w:val="22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государственной регистрации права собственности муниципального района «Сыктывдинский» в отношении муниципального имущества;</w:t>
            </w:r>
          </w:p>
          <w:p w14:paraId="06031E0A">
            <w:pPr>
              <w:pStyle w:val="22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Оптимизация структуры муниципального имущества муниципального района «Сыктывдинский»;</w:t>
            </w:r>
          </w:p>
          <w:p w14:paraId="40A40840">
            <w:pPr>
              <w:pStyle w:val="22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Вовлечение муниципального имущества муниципального района «Сыктывдинский» в экономический оборот;</w:t>
            </w:r>
          </w:p>
          <w:p w14:paraId="6FDD55F0">
            <w:pPr>
              <w:pStyle w:val="22"/>
              <w:numPr>
                <w:ilvl w:val="0"/>
                <w:numId w:val="3"/>
              </w:numPr>
              <w:tabs>
                <w:tab w:val="left" w:pos="485"/>
              </w:tabs>
              <w:autoSpaceDE w:val="0"/>
              <w:autoSpaceDN w:val="0"/>
              <w:adjustRightInd w:val="0"/>
              <w:spacing w:after="0" w:line="240" w:lineRule="auto"/>
              <w:ind w:left="6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планово-картографической основы для единого учета земельных участков;</w:t>
            </w:r>
          </w:p>
          <w:p w14:paraId="1936DE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0" w:leftChars="0" w:firstLine="0" w:firstLineChars="0"/>
            </w:pPr>
            <w:r>
              <w:t>Поддержание работоспособности инфраструктуры связи.</w:t>
            </w:r>
          </w:p>
        </w:tc>
      </w:tr>
      <w:tr w14:paraId="65902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 w14:paraId="6A89C888">
            <w:pPr>
              <w:autoSpaceDE w:val="0"/>
              <w:autoSpaceDN w:val="0"/>
              <w:adjustRightInd w:val="0"/>
            </w:pPr>
            <w:r>
              <w:t>Целевые индикаторы и показатели</w:t>
            </w:r>
          </w:p>
          <w:p w14:paraId="42DEF5FA">
            <w:pPr>
              <w:autoSpaceDE w:val="0"/>
              <w:autoSpaceDN w:val="0"/>
              <w:adjustRightInd w:val="0"/>
            </w:pPr>
            <w:r>
              <w:t>программы</w:t>
            </w:r>
          </w:p>
        </w:tc>
        <w:tc>
          <w:tcPr>
            <w:tcW w:w="7397" w:type="dxa"/>
            <w:vAlign w:val="center"/>
          </w:tcPr>
          <w:p w14:paraId="7E8F5939">
            <w:pPr>
              <w:pStyle w:val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14:paraId="5C5EE501">
            <w:pPr>
              <w:pStyle w:val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(шт.)</w:t>
            </w:r>
          </w:p>
          <w:p w14:paraId="3F843699">
            <w:pPr>
              <w:pStyle w:val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(%)</w:t>
            </w:r>
          </w:p>
          <w:p w14:paraId="4E2F6040">
            <w:pPr>
              <w:pStyle w:val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 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(шт.)</w:t>
            </w:r>
          </w:p>
          <w:p w14:paraId="0A8C5AD5">
            <w:pPr>
              <w:pStyle w:val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(%)</w:t>
            </w:r>
          </w:p>
          <w:p w14:paraId="45856037">
            <w:pPr>
              <w:pStyle w:val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 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(%)</w:t>
            </w:r>
          </w:p>
          <w:p w14:paraId="28C8F8B8">
            <w:pPr>
              <w:pStyle w:val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 Количество объектов недвижимости в кадастровых кварталах, в отношении которых проведены комплексные кадастровые работы, (ед.)</w:t>
            </w:r>
          </w:p>
          <w:p w14:paraId="40FA8369">
            <w:pPr>
              <w:widowControl w:val="0"/>
              <w:autoSpaceDE w:val="0"/>
              <w:autoSpaceDN w:val="0"/>
              <w:adjustRightInd w:val="0"/>
              <w:ind w:firstLine="34"/>
              <w:jc w:val="both"/>
            </w:pPr>
            <w:r>
              <w:t xml:space="preserve">8. </w:t>
            </w:r>
            <w:r>
              <w:rPr>
                <w:highlight w:val="none"/>
              </w:rPr>
              <w:t>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(ед.)</w:t>
            </w:r>
          </w:p>
        </w:tc>
      </w:tr>
      <w:tr w14:paraId="5E20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 w14:paraId="655FE522">
            <w:pPr>
              <w:autoSpaceDE w:val="0"/>
              <w:autoSpaceDN w:val="0"/>
              <w:adjustRightInd w:val="0"/>
            </w:pPr>
            <w:r>
              <w:t>Ресурсное обеспечение муниципальной программы</w:t>
            </w:r>
          </w:p>
        </w:tc>
        <w:tc>
          <w:tcPr>
            <w:tcW w:w="7397" w:type="dxa"/>
            <w:vAlign w:val="center"/>
          </w:tcPr>
          <w:p w14:paraId="7AC0ABA9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Общий объём финансирования программы на 2023-2027 годы предусматривается в размере 6489,1 тыс. рублей, в том числе:</w:t>
            </w:r>
          </w:p>
          <w:p w14:paraId="2C2E264B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за счет средств федерального бюджета – 2019,7 тыс. рублей,</w:t>
            </w:r>
          </w:p>
          <w:p w14:paraId="436AAF64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за счёт средств бюджета Республики Коми – 3172,8 тыс. рублей,</w:t>
            </w:r>
          </w:p>
          <w:p w14:paraId="64BB0FDA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за счёт средств местного бюджета – 1296,6 тыс. рублей.</w:t>
            </w:r>
          </w:p>
          <w:p w14:paraId="32BD6227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Прогнозный объём финансирования программы по годам составляет:</w:t>
            </w:r>
          </w:p>
          <w:p w14:paraId="6154C659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за счёт средств федерального бюджета: </w:t>
            </w:r>
          </w:p>
          <w:p w14:paraId="31DE9C09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2023 год – 2 019,7 тыс. рублей,</w:t>
            </w:r>
          </w:p>
          <w:p w14:paraId="752626B8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2024 год – 0,0 тыс. рублей,</w:t>
            </w:r>
          </w:p>
          <w:p w14:paraId="100CF682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2025 год – 0,0 тыс. рублей;</w:t>
            </w:r>
          </w:p>
          <w:p w14:paraId="4E84F5C7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2026 год - 0,0 тыс. рублей</w:t>
            </w:r>
          </w:p>
          <w:p w14:paraId="1A61BD0E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 xml:space="preserve">2027 год - 0,0 тыс рублей </w:t>
            </w:r>
          </w:p>
          <w:p w14:paraId="2719C4A9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за счёт средств бюджета Республики Коми:</w:t>
            </w:r>
          </w:p>
          <w:p w14:paraId="4DE5E547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2023 год – 1 777,6 тыс. рублей,</w:t>
            </w:r>
          </w:p>
          <w:p w14:paraId="55BC130B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2024 год – 288,7 тыс. рублей,</w:t>
            </w:r>
          </w:p>
          <w:p w14:paraId="0F615C67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2025 год – 387,5 тыс. рублей;</w:t>
            </w:r>
          </w:p>
          <w:p w14:paraId="0031F5DB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2026 год – 359,5 тыс. рублей;</w:t>
            </w:r>
          </w:p>
          <w:p w14:paraId="3B4BF72F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2027 год – 359,5 тыс. рублей;</w:t>
            </w:r>
          </w:p>
          <w:p w14:paraId="611AAB9B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за счёт средств местного бюджета:</w:t>
            </w:r>
          </w:p>
          <w:p w14:paraId="3135F243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2023 год – 423,5 тыс. рублей,</w:t>
            </w:r>
          </w:p>
          <w:p w14:paraId="21D92A22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2024 год – 267,1 тыс. рублей,</w:t>
            </w:r>
          </w:p>
          <w:p w14:paraId="670654F2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2025 год – 307,9 тыс. рублей.</w:t>
            </w:r>
          </w:p>
          <w:p w14:paraId="71E51F2F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2026 год – 290,8 тыс. рублей;</w:t>
            </w:r>
          </w:p>
          <w:p w14:paraId="193EB42A">
            <w:pPr>
              <w:autoSpaceDE w:val="0"/>
              <w:autoSpaceDN w:val="0"/>
              <w:adjustRightInd w:val="0"/>
              <w:rPr>
                <w:rFonts w:hint="default"/>
              </w:rPr>
            </w:pPr>
            <w:r>
              <w:rPr>
                <w:rFonts w:hint="default"/>
              </w:rPr>
              <w:t>2027 год –7,3 тыс. рублей</w:t>
            </w:r>
          </w:p>
          <w:p w14:paraId="4B823B0F">
            <w:pPr>
              <w:autoSpaceDE w:val="0"/>
              <w:autoSpaceDN w:val="0"/>
              <w:adjustRightInd w:val="0"/>
            </w:pPr>
            <w:r>
              <w:rPr>
                <w:rFonts w:hint="default"/>
              </w:rPr>
              <w:t>Объём бюджетных ассигнований уточняется ежегодно при формировании бюджета муниципального района «Сыктывдинский» на очередной финансовый год и плановый период и при внесении изменений в бюджет муниципального района «Сыктывдинский».</w:t>
            </w:r>
          </w:p>
        </w:tc>
      </w:tr>
      <w:tr w14:paraId="4A63A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7" w:type="dxa"/>
            <w:vAlign w:val="center"/>
          </w:tcPr>
          <w:p w14:paraId="1F33866A">
            <w:pPr>
              <w:autoSpaceDE w:val="0"/>
              <w:autoSpaceDN w:val="0"/>
              <w:adjustRightInd w:val="0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7397" w:type="dxa"/>
            <w:vAlign w:val="center"/>
          </w:tcPr>
          <w:p w14:paraId="16B84975">
            <w:pPr>
              <w:autoSpaceDE w:val="0"/>
              <w:autoSpaceDN w:val="0"/>
              <w:adjustRightInd w:val="0"/>
              <w:jc w:val="both"/>
            </w:pPr>
            <w:r>
              <w:t>Реализация Программы позволит к 2027 году достичь следующих конечных результатов:</w:t>
            </w:r>
          </w:p>
          <w:p w14:paraId="36E6C2C7">
            <w:pPr>
              <w:autoSpaceDE w:val="0"/>
              <w:autoSpaceDN w:val="0"/>
              <w:adjustRightInd w:val="0"/>
              <w:jc w:val="both"/>
            </w:pPr>
            <w:r>
      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38,5%;</w:t>
            </w:r>
          </w:p>
          <w:p w14:paraId="4DCB2BC0">
            <w:pPr>
              <w:autoSpaceDE w:val="0"/>
              <w:autoSpaceDN w:val="0"/>
              <w:adjustRightInd w:val="0"/>
              <w:jc w:val="both"/>
            </w:pPr>
            <w:r>
      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62 шт.;</w:t>
            </w:r>
          </w:p>
          <w:p w14:paraId="065A4E54">
            <w:pPr>
              <w:autoSpaceDE w:val="0"/>
              <w:autoSpaceDN w:val="0"/>
              <w:adjustRightInd w:val="0"/>
              <w:jc w:val="both"/>
            </w:pPr>
            <w:r>
      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6,2%;</w:t>
            </w:r>
          </w:p>
          <w:p w14:paraId="517B9D5E">
            <w:pPr>
              <w:autoSpaceDE w:val="0"/>
              <w:autoSpaceDN w:val="0"/>
              <w:adjustRightInd w:val="0"/>
              <w:jc w:val="both"/>
            </w:pPr>
            <w:r>
      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82 шт.;</w:t>
            </w:r>
          </w:p>
          <w:p w14:paraId="0E51097A">
            <w:pPr>
              <w:autoSpaceDE w:val="0"/>
              <w:autoSpaceDN w:val="0"/>
              <w:adjustRightInd w:val="0"/>
              <w:jc w:val="both"/>
            </w:pPr>
            <w:r>
      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50%;</w:t>
            </w:r>
          </w:p>
          <w:p w14:paraId="55E53721">
            <w:pPr>
              <w:autoSpaceDE w:val="0"/>
              <w:autoSpaceDN w:val="0"/>
              <w:adjustRightInd w:val="0"/>
              <w:jc w:val="both"/>
            </w:pPr>
            <w:r>
              <w:t>6) 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75,5%;</w:t>
            </w:r>
          </w:p>
          <w:p w14:paraId="5580D477">
            <w:pPr>
              <w:autoSpaceDE w:val="0"/>
              <w:autoSpaceDN w:val="0"/>
              <w:adjustRightInd w:val="0"/>
              <w:jc w:val="both"/>
            </w:pPr>
            <w:r>
              <w:t xml:space="preserve">7) 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Обеспечение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не менее 1 ед.</w:t>
            </w:r>
          </w:p>
        </w:tc>
      </w:tr>
    </w:tbl>
    <w:p w14:paraId="6E488796">
      <w:pPr>
        <w:widowControl w:val="0"/>
        <w:autoSpaceDE w:val="0"/>
        <w:autoSpaceDN w:val="0"/>
        <w:adjustRightInd w:val="0"/>
        <w:rPr>
          <w:b/>
        </w:rPr>
      </w:pPr>
    </w:p>
    <w:p w14:paraId="18F5939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Приоритеты, цели, задачи муниципальной программы в соответствующей сфере социально-экономического развития</w:t>
      </w:r>
      <w:r>
        <w:t xml:space="preserve"> </w:t>
      </w:r>
      <w:r>
        <w:rPr>
          <w:b/>
        </w:rPr>
        <w:t>муниципального района «Сыктывдинский» Республики Коми</w:t>
      </w:r>
    </w:p>
    <w:p w14:paraId="2B6ADD59">
      <w:pPr>
        <w:widowControl w:val="0"/>
        <w:autoSpaceDE w:val="0"/>
        <w:autoSpaceDN w:val="0"/>
        <w:adjustRightInd w:val="0"/>
        <w:jc w:val="both"/>
      </w:pPr>
    </w:p>
    <w:p w14:paraId="1BBB3323">
      <w:pPr>
        <w:autoSpaceDE w:val="0"/>
        <w:autoSpaceDN w:val="0"/>
        <w:adjustRightInd w:val="0"/>
        <w:ind w:firstLine="709"/>
        <w:jc w:val="both"/>
      </w:pPr>
      <w:r>
        <w:t>Стратегией социально-экономического развития муниципального образования муниципального района «Сыктывдинский» на период до 2035 года, утвержденной решением Совета муниципального района «Сыктывдинский» от 2 сентября 2020 года № 53/9-1 определено, что одним из направлений социально-экономического развития муниципального района «Сыктывдинский» является развитие системы муниципального управления.</w:t>
      </w:r>
    </w:p>
    <w:p w14:paraId="2E973C77">
      <w:pPr>
        <w:autoSpaceDE w:val="0"/>
        <w:autoSpaceDN w:val="0"/>
        <w:adjustRightInd w:val="0"/>
        <w:ind w:firstLine="709"/>
        <w:jc w:val="both"/>
      </w:pPr>
      <w:r>
        <w:t>Главной целью муниципальной программы муниципального района «Сыктывдинский» Республики Коми (далее - Программа) является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«Сыктывдинский».</w:t>
      </w:r>
    </w:p>
    <w:p w14:paraId="37D5B93A">
      <w:pPr>
        <w:pStyle w:val="22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достижения поставленной цели Программы будут обеспечиваться путем решения следующих задач:</w:t>
      </w:r>
    </w:p>
    <w:p w14:paraId="4442AB52">
      <w:pPr>
        <w:pStyle w:val="22"/>
        <w:tabs>
          <w:tab w:val="left" w:pos="1276"/>
        </w:tabs>
        <w:autoSpaceDE w:val="0"/>
        <w:autoSpaceDN w:val="0"/>
        <w:adjustRightInd w:val="0"/>
        <w:spacing w:after="0"/>
        <w:ind w:left="0" w:firstLine="720" w:firstLineChars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Обеспечение государственной регистрации права собственности муниципального района «Сыктывдинский» в отношении муниципального имущества;</w:t>
      </w:r>
    </w:p>
    <w:p w14:paraId="76B77406">
      <w:pPr>
        <w:pStyle w:val="22"/>
        <w:tabs>
          <w:tab w:val="left" w:pos="1276"/>
        </w:tabs>
        <w:autoSpaceDE w:val="0"/>
        <w:autoSpaceDN w:val="0"/>
        <w:adjustRightInd w:val="0"/>
        <w:spacing w:after="0"/>
        <w:ind w:left="0" w:firstLine="720" w:firstLineChars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Оптимизация структуры муниципального имущества муниципального района «Сыктывдинский»;</w:t>
      </w:r>
    </w:p>
    <w:p w14:paraId="3ED21357">
      <w:pPr>
        <w:pStyle w:val="22"/>
        <w:tabs>
          <w:tab w:val="left" w:pos="1276"/>
        </w:tabs>
        <w:autoSpaceDE w:val="0"/>
        <w:autoSpaceDN w:val="0"/>
        <w:adjustRightInd w:val="0"/>
        <w:spacing w:after="0"/>
        <w:ind w:left="0" w:firstLine="720" w:firstLineChars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Вовлечение муниципального имущества муниципального района «Сыктывдинский» в экономический оборот;</w:t>
      </w:r>
    </w:p>
    <w:p w14:paraId="0D79A6F0">
      <w:pPr>
        <w:pStyle w:val="22"/>
        <w:tabs>
          <w:tab w:val="left" w:pos="1276"/>
        </w:tabs>
        <w:autoSpaceDE w:val="0"/>
        <w:autoSpaceDN w:val="0"/>
        <w:adjustRightInd w:val="0"/>
        <w:spacing w:after="0"/>
        <w:ind w:left="0" w:firstLine="720" w:firstLineChars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Актуализация планово-картографической основы для единого учета земельных участков;</w:t>
      </w:r>
    </w:p>
    <w:p w14:paraId="67369E4B">
      <w:pPr>
        <w:pStyle w:val="22"/>
        <w:tabs>
          <w:tab w:val="left" w:pos="1276"/>
        </w:tabs>
        <w:autoSpaceDE w:val="0"/>
        <w:autoSpaceDN w:val="0"/>
        <w:adjustRightInd w:val="0"/>
        <w:spacing w:after="0"/>
        <w:ind w:left="0" w:firstLine="720" w:firstLineChars="3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Поддержание работоспособности инфраструктуры связи.</w:t>
      </w:r>
    </w:p>
    <w:p w14:paraId="1658D951">
      <w:pPr>
        <w:pStyle w:val="2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Реализация Программы позволит к 2027 году достичь следующих конечных результатов</w:t>
      </w:r>
      <w:r>
        <w:rPr>
          <w:rFonts w:ascii="Times New Roman" w:hAnsi="Times New Roman"/>
          <w:sz w:val="24"/>
          <w:szCs w:val="24"/>
        </w:rPr>
        <w:t>:</w:t>
      </w:r>
    </w:p>
    <w:p w14:paraId="4047DEEB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1) 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37,5%;</w:t>
      </w:r>
    </w:p>
    <w:p w14:paraId="085E7A47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2) 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ЕГРН, до уровня не менее 60 шт.;</w:t>
      </w:r>
    </w:p>
    <w:p w14:paraId="15C216C5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3) 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до уровня не менее 6,0%;</w:t>
      </w:r>
    </w:p>
    <w:p w14:paraId="412F778E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4) 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полномочий), до уровня не менее 80 шт.;</w:t>
      </w:r>
    </w:p>
    <w:p w14:paraId="72BC78AB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5) 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«Сыктывдинский», до уровня не менее 45%;</w:t>
      </w:r>
    </w:p>
    <w:p w14:paraId="27808BDA">
      <w:pPr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</w:pPr>
      <w:r>
        <w:t>6) Доля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до уровня не менее 74,5%;</w:t>
      </w:r>
    </w:p>
    <w:p w14:paraId="0EF57252">
      <w:pPr>
        <w:pStyle w:val="22"/>
        <w:tabs>
          <w:tab w:val="left" w:pos="993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 w:cs="Times New Roman"/>
          <w:sz w:val="24"/>
          <w:szCs w:val="24"/>
          <w:highlight w:val="none"/>
        </w:rPr>
        <w:t>Обеспечение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 не менее 1 ед.</w:t>
      </w:r>
    </w:p>
    <w:p w14:paraId="57BED251">
      <w:pPr>
        <w:autoSpaceDE w:val="0"/>
        <w:autoSpaceDN w:val="0"/>
        <w:adjustRightInd w:val="0"/>
        <w:ind w:firstLine="709"/>
        <w:jc w:val="both"/>
      </w:pPr>
      <w:r>
        <w:t>Реализация Программы позволит сформировать эффективные механизмы функционирования системы управления муниципальным имуществом, ориентированное на достижение высоких результатов с наименьшими затратами.</w:t>
      </w:r>
    </w:p>
    <w:p w14:paraId="00377A3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Выполнению поставленных задач могут помешать риски, сложившиеся под воздействием негативных факторов и имеющихся в районе социально-экономических проблем.</w:t>
      </w:r>
    </w:p>
    <w:p w14:paraId="3A853FA5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Основными рисками при реализации Программы являются:</w:t>
      </w:r>
    </w:p>
    <w:p w14:paraId="46C82192">
      <w:pPr>
        <w:pStyle w:val="22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 неэффективности организации и управления процессом реализации программных мероприятий;</w:t>
      </w:r>
    </w:p>
    <w:p w14:paraId="584FBF98">
      <w:pPr>
        <w:pStyle w:val="22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риск, связанный с неэффективным использованием средств, предусмотренных на реализацию мероприятий Программы и входящих в нее подпрограмм;</w:t>
      </w:r>
    </w:p>
    <w:p w14:paraId="2B48F538">
      <w:pPr>
        <w:pStyle w:val="22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экономические риски, которые могут привести к снижению объема привлекаемых средств.</w:t>
      </w:r>
    </w:p>
    <w:p w14:paraId="5E4EEF4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14:paraId="7E54F564">
      <w:pPr>
        <w:pStyle w:val="22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14:paraId="4C54B9F8">
      <w:pPr>
        <w:pStyle w:val="22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14:paraId="2F0BF06E">
      <w:pPr>
        <w:pStyle w:val="22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оперативное реагирование на изменение факторов внешней и внутренней среды и внесение соответствующих корректировок в Программу.</w:t>
      </w:r>
    </w:p>
    <w:p w14:paraId="0179654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14:paraId="4B6729ED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Cs/>
        </w:rPr>
        <w:t>Оценка эффективности и результативности программы проводится ответственным исполнителем муниципальной программы в соответствии Порядком ра</w:t>
      </w:r>
      <w:r>
        <w:t>зработки, реализации и оценки эффективности муниципальных программ муниципального района «Сыктывдинский», утвержденным постановлением администрации МР «Сыктывдинский» Республики Коми.</w:t>
      </w:r>
    </w:p>
    <w:p w14:paraId="1853638F">
      <w:pPr>
        <w:ind w:firstLine="709"/>
        <w:rPr>
          <w:b/>
        </w:rPr>
      </w:pPr>
    </w:p>
    <w:p w14:paraId="60AF49F0">
      <w:pPr>
        <w:ind w:firstLine="709"/>
        <w:rPr>
          <w:b/>
        </w:rPr>
      </w:pPr>
    </w:p>
    <w:p w14:paraId="66783C3A">
      <w:pPr>
        <w:ind w:firstLine="709"/>
        <w:rPr>
          <w:b/>
        </w:rPr>
      </w:pPr>
    </w:p>
    <w:p w14:paraId="14670868">
      <w:pPr>
        <w:ind w:firstLine="709"/>
        <w:sectPr>
          <w:footerReference r:id="rId4" w:type="first"/>
          <w:footerReference r:id="rId3" w:type="default"/>
          <w:footnotePr>
            <w:pos w:val="beneathText"/>
          </w:footnotePr>
          <w:pgSz w:w="11905" w:h="16837"/>
          <w:pgMar w:top="850" w:right="848" w:bottom="850" w:left="1843" w:header="720" w:footer="720" w:gutter="0"/>
          <w:pgNumType w:start="2"/>
          <w:cols w:space="0" w:num="1"/>
          <w:titlePg/>
          <w:docGrid w:linePitch="326" w:charSpace="0"/>
        </w:sectPr>
      </w:pPr>
    </w:p>
    <w:p w14:paraId="3B00F7BE">
      <w:pPr>
        <w:jc w:val="right"/>
      </w:pPr>
      <w:r>
        <w:t xml:space="preserve">Приложение 1 </w:t>
      </w:r>
    </w:p>
    <w:p w14:paraId="26003818">
      <w:pPr>
        <w:jc w:val="right"/>
      </w:pPr>
      <w:r>
        <w:t>к программе муниципального района «Сыктывдинский»</w:t>
      </w:r>
    </w:p>
    <w:p w14:paraId="6054FBCB">
      <w:pPr>
        <w:jc w:val="right"/>
      </w:pPr>
      <w:r>
        <w:t xml:space="preserve">Республики Коми </w:t>
      </w:r>
    </w:p>
    <w:p w14:paraId="7D099B85">
      <w:pPr>
        <w:jc w:val="right"/>
      </w:pPr>
      <w:r>
        <w:t xml:space="preserve">«Развитие муниципального управления» </w:t>
      </w:r>
    </w:p>
    <w:p w14:paraId="23BECBA3">
      <w:pPr>
        <w:ind w:right="-10" w:firstLine="720"/>
        <w:jc w:val="right"/>
      </w:pPr>
    </w:p>
    <w:p w14:paraId="4AB6A3EC">
      <w:pPr>
        <w:ind w:right="-10" w:firstLine="720"/>
        <w:jc w:val="right"/>
      </w:pPr>
      <w:r>
        <w:t>Таблица 1</w:t>
      </w:r>
    </w:p>
    <w:p w14:paraId="68C1D456">
      <w:pPr>
        <w:spacing w:after="120"/>
        <w:ind w:right="-11" w:firstLine="720"/>
        <w:jc w:val="center"/>
        <w:rPr>
          <w:b/>
        </w:rPr>
      </w:pPr>
      <w:r>
        <w:rPr>
          <w:b/>
        </w:rPr>
        <w:t xml:space="preserve">Перечень и сведения о целевых индикаторах и показателях муниципальной программы </w:t>
      </w: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6695"/>
        <w:gridCol w:w="941"/>
        <w:gridCol w:w="873"/>
        <w:gridCol w:w="791"/>
        <w:gridCol w:w="982"/>
        <w:gridCol w:w="845"/>
        <w:gridCol w:w="955"/>
        <w:gridCol w:w="981"/>
        <w:gridCol w:w="791"/>
      </w:tblGrid>
      <w:tr w14:paraId="0A6F8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restart"/>
          </w:tcPr>
          <w:p w14:paraId="46FCE6E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95" w:type="dxa"/>
            <w:vMerge w:val="restart"/>
          </w:tcPr>
          <w:p w14:paraId="6F31FF0E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941" w:type="dxa"/>
            <w:vMerge w:val="restart"/>
          </w:tcPr>
          <w:p w14:paraId="6C12BA9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Ед. изм.</w:t>
            </w:r>
          </w:p>
        </w:tc>
        <w:tc>
          <w:tcPr>
            <w:tcW w:w="6218" w:type="dxa"/>
            <w:gridSpan w:val="7"/>
          </w:tcPr>
          <w:p w14:paraId="258C178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Значения индикатора (показателя)</w:t>
            </w:r>
          </w:p>
        </w:tc>
      </w:tr>
      <w:tr w14:paraId="5A7CE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  <w:vMerge w:val="continue"/>
          </w:tcPr>
          <w:p w14:paraId="72CA6440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6695" w:type="dxa"/>
            <w:vMerge w:val="continue"/>
          </w:tcPr>
          <w:p w14:paraId="5974DD84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941" w:type="dxa"/>
            <w:vMerge w:val="continue"/>
          </w:tcPr>
          <w:p w14:paraId="7362EAF0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873" w:type="dxa"/>
          </w:tcPr>
          <w:p w14:paraId="34DBFF29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2021 факт</w:t>
            </w:r>
          </w:p>
        </w:tc>
        <w:tc>
          <w:tcPr>
            <w:tcW w:w="791" w:type="dxa"/>
          </w:tcPr>
          <w:p w14:paraId="76D8990A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2022 факт</w:t>
            </w:r>
          </w:p>
        </w:tc>
        <w:tc>
          <w:tcPr>
            <w:tcW w:w="982" w:type="dxa"/>
          </w:tcPr>
          <w:p w14:paraId="6E7409F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2023 оценка</w:t>
            </w:r>
          </w:p>
        </w:tc>
        <w:tc>
          <w:tcPr>
            <w:tcW w:w="845" w:type="dxa"/>
          </w:tcPr>
          <w:p w14:paraId="74AF5A50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2024 план</w:t>
            </w:r>
          </w:p>
        </w:tc>
        <w:tc>
          <w:tcPr>
            <w:tcW w:w="955" w:type="dxa"/>
          </w:tcPr>
          <w:p w14:paraId="0628AC92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2025 план</w:t>
            </w:r>
          </w:p>
        </w:tc>
        <w:tc>
          <w:tcPr>
            <w:tcW w:w="981" w:type="dxa"/>
          </w:tcPr>
          <w:p w14:paraId="61711A1B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2026 план</w:t>
            </w:r>
          </w:p>
        </w:tc>
        <w:tc>
          <w:tcPr>
            <w:tcW w:w="791" w:type="dxa"/>
          </w:tcPr>
          <w:p w14:paraId="4B035912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2027 план</w:t>
            </w:r>
          </w:p>
        </w:tc>
      </w:tr>
      <w:tr w14:paraId="2734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053DC823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95" w:type="dxa"/>
          </w:tcPr>
          <w:p w14:paraId="2E3395B2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41" w:type="dxa"/>
          </w:tcPr>
          <w:p w14:paraId="0C02A33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73" w:type="dxa"/>
          </w:tcPr>
          <w:p w14:paraId="5C3CF8E8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91" w:type="dxa"/>
          </w:tcPr>
          <w:p w14:paraId="2A25BA65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2" w:type="dxa"/>
          </w:tcPr>
          <w:p w14:paraId="046C6D91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45" w:type="dxa"/>
          </w:tcPr>
          <w:p w14:paraId="4EB401FB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55" w:type="dxa"/>
          </w:tcPr>
          <w:p w14:paraId="6ABCDDC3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81" w:type="dxa"/>
          </w:tcPr>
          <w:p w14:paraId="6A946B09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91" w:type="dxa"/>
          </w:tcPr>
          <w:p w14:paraId="5ADB395F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14:paraId="77D1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29" w:type="dxa"/>
            <w:gridSpan w:val="10"/>
          </w:tcPr>
          <w:tbl>
            <w:tblPr>
              <w:tblStyle w:val="17"/>
              <w:tblpPr w:leftFromText="180" w:rightFromText="180" w:vertAnchor="text" w:tblpX="-1207" w:tblpY="1"/>
              <w:tblOverlap w:val="never"/>
              <w:tblW w:w="1587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872"/>
            </w:tblGrid>
            <w:tr w14:paraId="3FE2A06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168" w:type="dxa"/>
                  <w:vAlign w:val="center"/>
                </w:tcPr>
                <w:p w14:paraId="2F392F9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управления муниципальным имуществом»</w:t>
                  </w:r>
                </w:p>
              </w:tc>
            </w:tr>
          </w:tbl>
          <w:p w14:paraId="743030E8">
            <w:pPr>
              <w:spacing w:after="120"/>
              <w:ind w:right="-11"/>
              <w:jc w:val="center"/>
              <w:rPr>
                <w:b/>
              </w:rPr>
            </w:pPr>
          </w:p>
        </w:tc>
      </w:tr>
      <w:tr w14:paraId="538AD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30F3DE11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169B013A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 xml:space="preserve">Цель программы: </w:t>
            </w:r>
            <w:r>
              <w:t xml:space="preserve"> 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</w:t>
            </w:r>
          </w:p>
        </w:tc>
      </w:tr>
      <w:tr w14:paraId="1EC59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10D05FC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24F67A7B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1.</w:t>
            </w:r>
            <w:r>
              <w:t xml:space="preserve">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14:paraId="49B99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5" w:type="dxa"/>
          </w:tcPr>
          <w:p w14:paraId="1CEB622F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695" w:type="dxa"/>
            <w:vAlign w:val="center"/>
          </w:tcPr>
          <w:p w14:paraId="0D225E66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>Удельный вес объектов недвижимости, учтенных в ЕГРН,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41" w:type="dxa"/>
          </w:tcPr>
          <w:p w14:paraId="7A8C20CE">
            <w:pPr>
              <w:spacing w:after="120"/>
              <w:ind w:right="-11"/>
              <w:jc w:val="center"/>
              <w:rPr>
                <w:bCs/>
              </w:rPr>
            </w:pPr>
            <w:r>
              <w:t>%</w:t>
            </w:r>
          </w:p>
        </w:tc>
        <w:tc>
          <w:tcPr>
            <w:tcW w:w="873" w:type="dxa"/>
          </w:tcPr>
          <w:p w14:paraId="6CD3700D">
            <w:pPr>
              <w:jc w:val="center"/>
              <w:rPr>
                <w:bCs/>
              </w:rPr>
            </w:pPr>
            <w:r>
              <w:t>34,5</w:t>
            </w:r>
          </w:p>
        </w:tc>
        <w:tc>
          <w:tcPr>
            <w:tcW w:w="791" w:type="dxa"/>
          </w:tcPr>
          <w:p w14:paraId="067E8E40">
            <w:pPr>
              <w:jc w:val="center"/>
              <w:rPr>
                <w:bCs/>
              </w:rPr>
            </w:pPr>
            <w:r>
              <w:t>35,5</w:t>
            </w:r>
          </w:p>
        </w:tc>
        <w:tc>
          <w:tcPr>
            <w:tcW w:w="982" w:type="dxa"/>
          </w:tcPr>
          <w:p w14:paraId="4023D38A">
            <w:pPr>
              <w:jc w:val="center"/>
              <w:rPr>
                <w:bCs/>
              </w:rPr>
            </w:pPr>
            <w:r>
              <w:t>36,5</w:t>
            </w:r>
          </w:p>
        </w:tc>
        <w:tc>
          <w:tcPr>
            <w:tcW w:w="845" w:type="dxa"/>
          </w:tcPr>
          <w:p w14:paraId="39772801">
            <w:pPr>
              <w:pStyle w:val="30"/>
              <w:ind w:right="-108"/>
              <w:jc w:val="center"/>
              <w:rPr>
                <w:bCs/>
              </w:rPr>
            </w:pPr>
            <w:r>
              <w:rPr>
                <w:color w:val="auto"/>
                <w:lang w:eastAsia="ru-RU"/>
              </w:rPr>
              <w:t>37</w:t>
            </w:r>
          </w:p>
        </w:tc>
        <w:tc>
          <w:tcPr>
            <w:tcW w:w="955" w:type="dxa"/>
          </w:tcPr>
          <w:p w14:paraId="2B468428">
            <w:pPr>
              <w:jc w:val="center"/>
              <w:rPr>
                <w:bCs/>
              </w:rPr>
            </w:pPr>
            <w:r>
              <w:t>37,5</w:t>
            </w:r>
          </w:p>
        </w:tc>
        <w:tc>
          <w:tcPr>
            <w:tcW w:w="981" w:type="dxa"/>
          </w:tcPr>
          <w:p w14:paraId="4B48CB8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38,0</w:t>
            </w:r>
          </w:p>
        </w:tc>
        <w:tc>
          <w:tcPr>
            <w:tcW w:w="791" w:type="dxa"/>
          </w:tcPr>
          <w:p w14:paraId="42B58B9B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38,5</w:t>
            </w:r>
          </w:p>
        </w:tc>
      </w:tr>
      <w:tr w14:paraId="4DEB4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7048FF39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6695" w:type="dxa"/>
          </w:tcPr>
          <w:p w14:paraId="3B742033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>Количество земельных участков, относящихся к муниципальной собственности, и земельных участков, государственная собственность на которые не разграничена, которые учтены в ЕГРН</w:t>
            </w:r>
          </w:p>
        </w:tc>
        <w:tc>
          <w:tcPr>
            <w:tcW w:w="941" w:type="dxa"/>
          </w:tcPr>
          <w:p w14:paraId="71040CFB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873" w:type="dxa"/>
          </w:tcPr>
          <w:p w14:paraId="4372EBD3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791" w:type="dxa"/>
          </w:tcPr>
          <w:p w14:paraId="2ACDD432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982" w:type="dxa"/>
          </w:tcPr>
          <w:p w14:paraId="35525423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  <w:tc>
          <w:tcPr>
            <w:tcW w:w="845" w:type="dxa"/>
          </w:tcPr>
          <w:p w14:paraId="3272919E">
            <w:pPr>
              <w:jc w:val="center"/>
              <w:rPr>
                <w:bCs/>
              </w:rPr>
            </w:pPr>
            <w:r>
              <w:rPr>
                <w:bCs/>
              </w:rPr>
              <w:t>59</w:t>
            </w:r>
          </w:p>
        </w:tc>
        <w:tc>
          <w:tcPr>
            <w:tcW w:w="955" w:type="dxa"/>
          </w:tcPr>
          <w:p w14:paraId="70491823">
            <w:pPr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81" w:type="dxa"/>
          </w:tcPr>
          <w:p w14:paraId="3F2FEA54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791" w:type="dxa"/>
          </w:tcPr>
          <w:p w14:paraId="2C3D7CD9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</w:tr>
      <w:tr w14:paraId="18570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56E76E04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07746BC5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2.</w:t>
            </w:r>
            <w:r>
              <w:t xml:space="preserve"> Оптимизация структуры муниципального имущества муниципального района «Сыктывдинский»</w:t>
            </w:r>
          </w:p>
        </w:tc>
      </w:tr>
      <w:tr w14:paraId="020FD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75" w:type="dxa"/>
          </w:tcPr>
          <w:p w14:paraId="5F003E27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6695" w:type="dxa"/>
          </w:tcPr>
          <w:p w14:paraId="275D38C2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</w:t>
            </w:r>
          </w:p>
        </w:tc>
        <w:tc>
          <w:tcPr>
            <w:tcW w:w="941" w:type="dxa"/>
          </w:tcPr>
          <w:p w14:paraId="3E57351B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14:paraId="329D235A">
            <w:pPr>
              <w:jc w:val="center"/>
              <w:rPr>
                <w:bCs/>
              </w:rPr>
            </w:pPr>
            <w:r>
              <w:rPr>
                <w:bCs/>
              </w:rPr>
              <w:t>5,6</w:t>
            </w:r>
          </w:p>
        </w:tc>
        <w:tc>
          <w:tcPr>
            <w:tcW w:w="791" w:type="dxa"/>
          </w:tcPr>
          <w:p w14:paraId="516205AB">
            <w:pPr>
              <w:jc w:val="center"/>
              <w:rPr>
                <w:bCs/>
              </w:rPr>
            </w:pPr>
            <w:r>
              <w:rPr>
                <w:bCs/>
              </w:rPr>
              <w:t>5,7</w:t>
            </w:r>
          </w:p>
        </w:tc>
        <w:tc>
          <w:tcPr>
            <w:tcW w:w="982" w:type="dxa"/>
          </w:tcPr>
          <w:p w14:paraId="38804005">
            <w:pPr>
              <w:jc w:val="center"/>
              <w:rPr>
                <w:bCs/>
              </w:rPr>
            </w:pPr>
            <w:r>
              <w:rPr>
                <w:bCs/>
              </w:rPr>
              <w:t>5,8</w:t>
            </w:r>
          </w:p>
        </w:tc>
        <w:tc>
          <w:tcPr>
            <w:tcW w:w="845" w:type="dxa"/>
          </w:tcPr>
          <w:p w14:paraId="2B24E3EC">
            <w:pPr>
              <w:jc w:val="center"/>
              <w:rPr>
                <w:bCs/>
              </w:rPr>
            </w:pPr>
            <w:r>
              <w:rPr>
                <w:bCs/>
              </w:rPr>
              <w:t>5,9</w:t>
            </w:r>
          </w:p>
        </w:tc>
        <w:tc>
          <w:tcPr>
            <w:tcW w:w="955" w:type="dxa"/>
          </w:tcPr>
          <w:p w14:paraId="4148A1FC">
            <w:pPr>
              <w:jc w:val="center"/>
              <w:rPr>
                <w:bCs/>
              </w:rPr>
            </w:pPr>
            <w:r>
              <w:rPr>
                <w:bCs/>
              </w:rPr>
              <w:t>6,0</w:t>
            </w:r>
          </w:p>
        </w:tc>
        <w:tc>
          <w:tcPr>
            <w:tcW w:w="981" w:type="dxa"/>
          </w:tcPr>
          <w:p w14:paraId="1A7B24CE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6,1</w:t>
            </w:r>
          </w:p>
        </w:tc>
        <w:tc>
          <w:tcPr>
            <w:tcW w:w="791" w:type="dxa"/>
          </w:tcPr>
          <w:p w14:paraId="013FA7AA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6,2</w:t>
            </w:r>
          </w:p>
        </w:tc>
      </w:tr>
      <w:tr w14:paraId="2C3D8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353AA3B8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25A7AA50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3.</w:t>
            </w:r>
            <w:r>
              <w:t xml:space="preserve"> Вовлечение муниципального имущества муниципального района «Сыктывдинский» в экономический оборот</w:t>
            </w:r>
          </w:p>
        </w:tc>
      </w:tr>
      <w:tr w14:paraId="1873B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50C2674D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6695" w:type="dxa"/>
          </w:tcPr>
          <w:p w14:paraId="4D01E387">
            <w:pPr>
              <w:spacing w:after="120"/>
              <w:ind w:right="-11"/>
              <w:jc w:val="both"/>
              <w:rPr>
                <w:bCs/>
              </w:rPr>
            </w:pPr>
            <w:r>
              <w:rPr>
                <w:bCs/>
              </w:rPr>
              <w:t>Количество земельных участков муниципальной собственности и земельных участков, государственная собственность на которые не разграничена, вовлеченных в экономический оборот (за исключением участков переданных в рамках разграничения государственных полномочий)</w:t>
            </w:r>
          </w:p>
        </w:tc>
        <w:tc>
          <w:tcPr>
            <w:tcW w:w="941" w:type="dxa"/>
          </w:tcPr>
          <w:p w14:paraId="5C829F7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штук</w:t>
            </w:r>
          </w:p>
        </w:tc>
        <w:tc>
          <w:tcPr>
            <w:tcW w:w="873" w:type="dxa"/>
          </w:tcPr>
          <w:p w14:paraId="1A2B6D06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791" w:type="dxa"/>
          </w:tcPr>
          <w:p w14:paraId="0F0230C9">
            <w:pPr>
              <w:jc w:val="center"/>
              <w:rPr>
                <w:bCs/>
              </w:rPr>
            </w:pPr>
            <w:r>
              <w:rPr>
                <w:bCs/>
              </w:rPr>
              <w:t>77</w:t>
            </w:r>
          </w:p>
        </w:tc>
        <w:tc>
          <w:tcPr>
            <w:tcW w:w="982" w:type="dxa"/>
          </w:tcPr>
          <w:p w14:paraId="62164BEF">
            <w:pPr>
              <w:jc w:val="center"/>
              <w:rPr>
                <w:bCs/>
              </w:rPr>
            </w:pPr>
            <w:r>
              <w:rPr>
                <w:bCs/>
              </w:rPr>
              <w:t>78</w:t>
            </w:r>
          </w:p>
        </w:tc>
        <w:tc>
          <w:tcPr>
            <w:tcW w:w="845" w:type="dxa"/>
          </w:tcPr>
          <w:p w14:paraId="0C6C0384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</w:tc>
        <w:tc>
          <w:tcPr>
            <w:tcW w:w="955" w:type="dxa"/>
          </w:tcPr>
          <w:p w14:paraId="26CFA3D0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81" w:type="dxa"/>
          </w:tcPr>
          <w:p w14:paraId="06CC39A2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791" w:type="dxa"/>
          </w:tcPr>
          <w:p w14:paraId="63CBB1DF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14:paraId="4E283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2A384A1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695" w:type="dxa"/>
          </w:tcPr>
          <w:p w14:paraId="4C7FEF22">
            <w:pPr>
              <w:spacing w:after="120"/>
              <w:ind w:right="-11"/>
              <w:jc w:val="both"/>
              <w:rPr>
                <w:b/>
              </w:rPr>
            </w:pPr>
            <w:r>
              <w:t>Удельный вес объектов недвижимости, по которым проведена техническая инвентаризация по отношению к общему количеству объектов недвижимости, находящихся в реестре муниципального имущества муниципального района «Сыктывдинский»</w:t>
            </w:r>
          </w:p>
        </w:tc>
        <w:tc>
          <w:tcPr>
            <w:tcW w:w="941" w:type="dxa"/>
          </w:tcPr>
          <w:p w14:paraId="6305D8D2">
            <w:pPr>
              <w:spacing w:after="120"/>
              <w:ind w:right="-11"/>
              <w:jc w:val="center"/>
            </w:pPr>
            <w:r>
              <w:t>%</w:t>
            </w:r>
          </w:p>
        </w:tc>
        <w:tc>
          <w:tcPr>
            <w:tcW w:w="873" w:type="dxa"/>
          </w:tcPr>
          <w:p w14:paraId="725BD896">
            <w:pPr>
              <w:jc w:val="center"/>
            </w:pPr>
            <w:r>
              <w:t>40</w:t>
            </w:r>
          </w:p>
        </w:tc>
        <w:tc>
          <w:tcPr>
            <w:tcW w:w="791" w:type="dxa"/>
          </w:tcPr>
          <w:p w14:paraId="4890ECB3">
            <w:pPr>
              <w:jc w:val="center"/>
            </w:pPr>
            <w:r>
              <w:t>41,5</w:t>
            </w:r>
          </w:p>
        </w:tc>
        <w:tc>
          <w:tcPr>
            <w:tcW w:w="982" w:type="dxa"/>
          </w:tcPr>
          <w:p w14:paraId="7AD572C1">
            <w:pPr>
              <w:jc w:val="center"/>
            </w:pPr>
            <w:r>
              <w:t>43</w:t>
            </w:r>
          </w:p>
        </w:tc>
        <w:tc>
          <w:tcPr>
            <w:tcW w:w="845" w:type="dxa"/>
          </w:tcPr>
          <w:p w14:paraId="69A04D3F">
            <w:pPr>
              <w:jc w:val="center"/>
            </w:pPr>
            <w:r>
              <w:t>44,5</w:t>
            </w:r>
          </w:p>
        </w:tc>
        <w:tc>
          <w:tcPr>
            <w:tcW w:w="955" w:type="dxa"/>
          </w:tcPr>
          <w:p w14:paraId="45C062E5">
            <w:pPr>
              <w:jc w:val="center"/>
            </w:pPr>
            <w:r>
              <w:t>45</w:t>
            </w:r>
          </w:p>
        </w:tc>
        <w:tc>
          <w:tcPr>
            <w:tcW w:w="981" w:type="dxa"/>
          </w:tcPr>
          <w:p w14:paraId="009ED272">
            <w:pPr>
              <w:spacing w:after="120"/>
              <w:ind w:right="-11"/>
              <w:jc w:val="center"/>
            </w:pPr>
            <w:r>
              <w:t>45,5</w:t>
            </w:r>
          </w:p>
        </w:tc>
        <w:tc>
          <w:tcPr>
            <w:tcW w:w="791" w:type="dxa"/>
          </w:tcPr>
          <w:p w14:paraId="67FC1E6D">
            <w:pPr>
              <w:spacing w:after="120"/>
              <w:ind w:right="-11"/>
              <w:jc w:val="center"/>
            </w:pPr>
            <w:r>
              <w:t>50</w:t>
            </w:r>
          </w:p>
        </w:tc>
      </w:tr>
      <w:tr w14:paraId="04104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77297483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0C67C57F">
            <w:pPr>
              <w:spacing w:after="120"/>
              <w:ind w:right="-11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  <w:r>
              <w:t xml:space="preserve"> Актуализация планово-картографической основы для единого учета земельных участков</w:t>
            </w:r>
          </w:p>
        </w:tc>
      </w:tr>
      <w:tr w14:paraId="62BBB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4027A00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6695" w:type="dxa"/>
          </w:tcPr>
          <w:p w14:paraId="4B33C9CB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</w:t>
            </w:r>
          </w:p>
        </w:tc>
        <w:tc>
          <w:tcPr>
            <w:tcW w:w="941" w:type="dxa"/>
          </w:tcPr>
          <w:p w14:paraId="1CD15DFE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14:paraId="270FACA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72</w:t>
            </w:r>
          </w:p>
        </w:tc>
        <w:tc>
          <w:tcPr>
            <w:tcW w:w="791" w:type="dxa"/>
          </w:tcPr>
          <w:p w14:paraId="1F5FFC55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73</w:t>
            </w:r>
          </w:p>
        </w:tc>
        <w:tc>
          <w:tcPr>
            <w:tcW w:w="982" w:type="dxa"/>
          </w:tcPr>
          <w:p w14:paraId="4060050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73,5</w:t>
            </w:r>
          </w:p>
        </w:tc>
        <w:tc>
          <w:tcPr>
            <w:tcW w:w="845" w:type="dxa"/>
          </w:tcPr>
          <w:p w14:paraId="3EAE71BB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74</w:t>
            </w:r>
          </w:p>
        </w:tc>
        <w:tc>
          <w:tcPr>
            <w:tcW w:w="955" w:type="dxa"/>
          </w:tcPr>
          <w:p w14:paraId="454DDAA4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74,5</w:t>
            </w:r>
          </w:p>
        </w:tc>
        <w:tc>
          <w:tcPr>
            <w:tcW w:w="981" w:type="dxa"/>
          </w:tcPr>
          <w:p w14:paraId="56C998E6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75</w:t>
            </w:r>
          </w:p>
        </w:tc>
        <w:tc>
          <w:tcPr>
            <w:tcW w:w="791" w:type="dxa"/>
          </w:tcPr>
          <w:p w14:paraId="0EFB88CC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bCs/>
              </w:rPr>
              <w:t>75,5</w:t>
            </w:r>
          </w:p>
        </w:tc>
      </w:tr>
      <w:tr w14:paraId="1C2B5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78CB66E6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6695" w:type="dxa"/>
          </w:tcPr>
          <w:p w14:paraId="2E378B14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Количество объектов недвижимости в кадастровых кварталах, в отношении которых проведены комплексные кадастровые работы</w:t>
            </w:r>
          </w:p>
        </w:tc>
        <w:tc>
          <w:tcPr>
            <w:tcW w:w="941" w:type="dxa"/>
          </w:tcPr>
          <w:p w14:paraId="23DF4C1E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873" w:type="dxa"/>
          </w:tcPr>
          <w:p w14:paraId="4877EA2C">
            <w:pPr>
              <w:jc w:val="center"/>
              <w:rPr>
                <w:bCs/>
              </w:rPr>
            </w:pPr>
            <w:r>
              <w:rPr>
                <w:bCs/>
              </w:rPr>
              <w:t>824</w:t>
            </w:r>
          </w:p>
        </w:tc>
        <w:tc>
          <w:tcPr>
            <w:tcW w:w="791" w:type="dxa"/>
          </w:tcPr>
          <w:p w14:paraId="3B5F7A91">
            <w:pPr>
              <w:jc w:val="center"/>
              <w:rPr>
                <w:bCs/>
              </w:rPr>
            </w:pPr>
            <w:r>
              <w:rPr>
                <w:bCs/>
              </w:rPr>
              <w:t>1610</w:t>
            </w:r>
          </w:p>
        </w:tc>
        <w:tc>
          <w:tcPr>
            <w:tcW w:w="982" w:type="dxa"/>
          </w:tcPr>
          <w:p w14:paraId="58EDEBAF">
            <w:pPr>
              <w:jc w:val="center"/>
              <w:rPr>
                <w:bCs/>
              </w:rPr>
            </w:pPr>
            <w:r>
              <w:rPr>
                <w:bCs/>
              </w:rPr>
              <w:t>1375</w:t>
            </w:r>
          </w:p>
        </w:tc>
        <w:tc>
          <w:tcPr>
            <w:tcW w:w="845" w:type="dxa"/>
          </w:tcPr>
          <w:p w14:paraId="3A777EB4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5" w:type="dxa"/>
          </w:tcPr>
          <w:p w14:paraId="154488F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81" w:type="dxa"/>
          </w:tcPr>
          <w:p w14:paraId="01477A2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91" w:type="dxa"/>
          </w:tcPr>
          <w:p w14:paraId="2E26A8ED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14:paraId="664E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4585A14C">
            <w:pPr>
              <w:spacing w:after="120"/>
              <w:ind w:right="-11"/>
              <w:jc w:val="center"/>
              <w:rPr>
                <w:b/>
              </w:rPr>
            </w:pPr>
          </w:p>
        </w:tc>
        <w:tc>
          <w:tcPr>
            <w:tcW w:w="13854" w:type="dxa"/>
            <w:gridSpan w:val="9"/>
          </w:tcPr>
          <w:p w14:paraId="3289AA14">
            <w:pPr>
              <w:pStyle w:val="29"/>
              <w:jc w:val="both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b/>
                <w:bCs/>
                <w:color w:val="auto"/>
                <w:lang w:val="ru-RU"/>
              </w:rPr>
              <w:t>Задача 5.</w:t>
            </w:r>
            <w:r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lang w:val="ru-RU"/>
              </w:rPr>
              <w:t xml:space="preserve"> Поддержание работоспособности инфраструктуры связи</w:t>
            </w:r>
          </w:p>
        </w:tc>
      </w:tr>
      <w:tr w14:paraId="60DE1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569A024A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6695" w:type="dxa"/>
          </w:tcPr>
          <w:p w14:paraId="6D56AEB1">
            <w:pPr>
              <w:spacing w:after="120"/>
              <w:ind w:right="-11"/>
              <w:jc w:val="center"/>
              <w:rPr>
                <w:b/>
              </w:rPr>
            </w:pPr>
            <w:r>
              <w:rPr>
                <w:highlight w:val="none"/>
              </w:rPr>
              <w:t>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941" w:type="dxa"/>
          </w:tcPr>
          <w:p w14:paraId="3178A607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ед.</w:t>
            </w:r>
          </w:p>
        </w:tc>
        <w:tc>
          <w:tcPr>
            <w:tcW w:w="873" w:type="dxa"/>
          </w:tcPr>
          <w:p w14:paraId="7C86196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1" w:type="dxa"/>
          </w:tcPr>
          <w:p w14:paraId="3F8993D5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2" w:type="dxa"/>
          </w:tcPr>
          <w:p w14:paraId="1BF91F55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45" w:type="dxa"/>
          </w:tcPr>
          <w:p w14:paraId="3F33C843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5" w:type="dxa"/>
          </w:tcPr>
          <w:p w14:paraId="409677A6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81" w:type="dxa"/>
          </w:tcPr>
          <w:p w14:paraId="6778F5D1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91" w:type="dxa"/>
          </w:tcPr>
          <w:p w14:paraId="267B3CF4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14:paraId="3A67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5" w:type="dxa"/>
          </w:tcPr>
          <w:p w14:paraId="6E53E6FD">
            <w:pPr>
              <w:spacing w:after="120"/>
              <w:ind w:right="-11"/>
              <w:jc w:val="center"/>
              <w:rPr>
                <w:rFonts w:hint="default"/>
                <w:bCs/>
                <w:lang w:val="ru-RU"/>
              </w:rPr>
            </w:pPr>
            <w:r>
              <w:rPr>
                <w:rFonts w:hint="default"/>
                <w:bCs/>
                <w:lang w:val="ru-RU"/>
              </w:rPr>
              <w:t>9</w:t>
            </w:r>
          </w:p>
        </w:tc>
        <w:tc>
          <w:tcPr>
            <w:tcW w:w="6695" w:type="dxa"/>
          </w:tcPr>
          <w:p w14:paraId="23D1787D">
            <w:pPr>
              <w:spacing w:after="120"/>
              <w:ind w:right="-11"/>
              <w:jc w:val="center"/>
              <w:rPr>
                <w:bCs/>
              </w:rPr>
            </w:pPr>
            <w:r>
              <w:t>Количество действующих точек доступа к инфраструктуре связи, созданной в рамках реализации инвестиционных проектов, связанных с развитием инфраструктуры связи</w:t>
            </w:r>
          </w:p>
        </w:tc>
        <w:tc>
          <w:tcPr>
            <w:tcW w:w="941" w:type="dxa"/>
          </w:tcPr>
          <w:p w14:paraId="36082190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873" w:type="dxa"/>
          </w:tcPr>
          <w:p w14:paraId="70FC5618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91" w:type="dxa"/>
          </w:tcPr>
          <w:p w14:paraId="1B7FCD2F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82" w:type="dxa"/>
          </w:tcPr>
          <w:p w14:paraId="10EF3E4C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45" w:type="dxa"/>
          </w:tcPr>
          <w:p w14:paraId="4535A241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55" w:type="dxa"/>
          </w:tcPr>
          <w:p w14:paraId="359E7DBE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81" w:type="dxa"/>
          </w:tcPr>
          <w:p w14:paraId="1C4AAB9B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91" w:type="dxa"/>
          </w:tcPr>
          <w:p w14:paraId="77A61B05">
            <w:pPr>
              <w:spacing w:after="120"/>
              <w:ind w:right="-11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64EC51C2">
      <w:pPr>
        <w:widowControl w:val="0"/>
        <w:autoSpaceDE w:val="0"/>
        <w:autoSpaceDN w:val="0"/>
        <w:adjustRightInd w:val="0"/>
      </w:pPr>
    </w:p>
    <w:p w14:paraId="184DC7A3">
      <w:pPr>
        <w:widowControl w:val="0"/>
        <w:autoSpaceDE w:val="0"/>
        <w:autoSpaceDN w:val="0"/>
        <w:adjustRightInd w:val="0"/>
        <w:jc w:val="right"/>
      </w:pPr>
      <w:r>
        <w:t>Таблица  2</w:t>
      </w:r>
    </w:p>
    <w:p w14:paraId="1A30764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основных мероприятий муниципальной программы</w:t>
      </w:r>
    </w:p>
    <w:tbl>
      <w:tblPr>
        <w:tblStyle w:val="6"/>
        <w:tblW w:w="15904" w:type="dxa"/>
        <w:tblCellSpacing w:w="0" w:type="dxa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20"/>
        <w:gridCol w:w="2215"/>
        <w:gridCol w:w="201"/>
        <w:gridCol w:w="1216"/>
        <w:gridCol w:w="750"/>
        <w:gridCol w:w="737"/>
        <w:gridCol w:w="3333"/>
        <w:gridCol w:w="425"/>
        <w:gridCol w:w="2864"/>
        <w:gridCol w:w="3543"/>
      </w:tblGrid>
      <w:tr w14:paraId="71DAA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  <w:tblCellSpacing w:w="0" w:type="dxa"/>
        </w:trPr>
        <w:tc>
          <w:tcPr>
            <w:tcW w:w="620" w:type="dxa"/>
            <w:vMerge w:val="restart"/>
          </w:tcPr>
          <w:p w14:paraId="0B3235A6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restart"/>
          </w:tcPr>
          <w:p w14:paraId="2040C6FF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целевой программы, основного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16" w:type="dxa"/>
            <w:vMerge w:val="restart"/>
          </w:tcPr>
          <w:p w14:paraId="701EE61F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ВЦП, основного мероприятия</w:t>
            </w:r>
          </w:p>
        </w:tc>
        <w:tc>
          <w:tcPr>
            <w:tcW w:w="750" w:type="dxa"/>
            <w:vMerge w:val="restart"/>
          </w:tcPr>
          <w:p w14:paraId="6C6F2A05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737" w:type="dxa"/>
            <w:vMerge w:val="restart"/>
          </w:tcPr>
          <w:p w14:paraId="7FABFE45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</w:tc>
        <w:tc>
          <w:tcPr>
            <w:tcW w:w="3758" w:type="dxa"/>
            <w:gridSpan w:val="2"/>
            <w:vMerge w:val="restart"/>
          </w:tcPr>
          <w:p w14:paraId="04469209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непосредственный результат (краткое описание) за отчетный год</w:t>
            </w:r>
          </w:p>
        </w:tc>
        <w:tc>
          <w:tcPr>
            <w:tcW w:w="2864" w:type="dxa"/>
            <w:vMerge w:val="restart"/>
          </w:tcPr>
          <w:p w14:paraId="225D0537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основного мероприятия, раскрывающие его содержание</w:t>
            </w:r>
          </w:p>
        </w:tc>
        <w:tc>
          <w:tcPr>
            <w:tcW w:w="3543" w:type="dxa"/>
            <w:vMerge w:val="restart"/>
          </w:tcPr>
          <w:p w14:paraId="659DCD52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с показателями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(подпрограммы)</w:t>
            </w:r>
          </w:p>
        </w:tc>
      </w:tr>
      <w:tr w14:paraId="27B17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76" w:hRule="atLeast"/>
          <w:tblCellSpacing w:w="0" w:type="dxa"/>
        </w:trPr>
        <w:tc>
          <w:tcPr>
            <w:tcW w:w="620" w:type="dxa"/>
            <w:vMerge w:val="continue"/>
          </w:tcPr>
          <w:p w14:paraId="6B6F95E2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vMerge w:val="continue"/>
          </w:tcPr>
          <w:p w14:paraId="32D5DD70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vMerge w:val="continue"/>
          </w:tcPr>
          <w:p w14:paraId="519CDF8A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</w:tcPr>
          <w:p w14:paraId="0A388069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" w:type="dxa"/>
            <w:vMerge w:val="continue"/>
          </w:tcPr>
          <w:p w14:paraId="34A2F65D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gridSpan w:val="2"/>
            <w:vMerge w:val="continue"/>
          </w:tcPr>
          <w:p w14:paraId="6AD22CCB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4" w:type="dxa"/>
            <w:vMerge w:val="continue"/>
          </w:tcPr>
          <w:p w14:paraId="1C0D4DE0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 w:val="continue"/>
          </w:tcPr>
          <w:p w14:paraId="45715408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3BE6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5F787EAC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6" w:type="dxa"/>
            <w:gridSpan w:val="2"/>
          </w:tcPr>
          <w:p w14:paraId="2CA07CE1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6" w:type="dxa"/>
          </w:tcPr>
          <w:p w14:paraId="23E388E6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14:paraId="6B07AC21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</w:tcPr>
          <w:p w14:paraId="20636042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58" w:type="dxa"/>
            <w:gridSpan w:val="2"/>
          </w:tcPr>
          <w:p w14:paraId="1F70779B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64" w:type="dxa"/>
          </w:tcPr>
          <w:p w14:paraId="38A92E8E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14:paraId="4D6BCEBC">
            <w:pPr>
              <w:pStyle w:val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14:paraId="45D8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5904" w:type="dxa"/>
            <w:gridSpan w:val="10"/>
          </w:tcPr>
          <w:p w14:paraId="20F72F24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Муниципальная программа «Развитие управления муниципальным имуществом»</w:t>
            </w:r>
          </w:p>
        </w:tc>
      </w:tr>
      <w:tr w14:paraId="07261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5904" w:type="dxa"/>
            <w:gridSpan w:val="10"/>
          </w:tcPr>
          <w:p w14:paraId="144A72E3">
            <w:pPr>
              <w:pStyle w:val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учета муниципального имущества муниципального района «Сыктывдинский» и оптимизация его состава и структуры, обеспечение эффективности использования и распоряжения муниципальным имуществом муниципального района «Сыктывдинский» Республики Коми</w:t>
            </w:r>
          </w:p>
        </w:tc>
      </w:tr>
      <w:tr w14:paraId="23A9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5904" w:type="dxa"/>
            <w:gridSpan w:val="10"/>
          </w:tcPr>
          <w:p w14:paraId="5C9D8FF9">
            <w:pPr>
              <w:pStyle w:val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Обеспечение государственной регистрации права собственности муниципального района «Сыктывдинский» в отношении муниципального имущества</w:t>
            </w:r>
          </w:p>
        </w:tc>
      </w:tr>
      <w:tr w14:paraId="14DC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2A6E176E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215" w:type="dxa"/>
          </w:tcPr>
          <w:p w14:paraId="5C8595C0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14:paraId="0BCEC8D6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16FB644E">
            <w:r>
              <w:t>2023</w:t>
            </w:r>
          </w:p>
        </w:tc>
        <w:tc>
          <w:tcPr>
            <w:tcW w:w="737" w:type="dxa"/>
          </w:tcPr>
          <w:p w14:paraId="4543BE68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52EC6CDA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Уменьшение количества не учтенных объектов муниципальной собственности путем обеспечения проведения технической инвентаризации и паспортизации объектов недвижимости, внесенных в реестр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5318D590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14:paraId="7AC5E481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недвижимости, по которым проведена техническая инвентаризация, по отношению к общему количеству объектов недвижимости, находящихся в реестре муниципального имущества муниципального района «Сыктывдинский», %</w:t>
            </w:r>
          </w:p>
        </w:tc>
      </w:tr>
      <w:tr w14:paraId="0AF88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5A90E068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215" w:type="dxa"/>
          </w:tcPr>
          <w:p w14:paraId="02FDE906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gridSpan w:val="2"/>
          </w:tcPr>
          <w:p w14:paraId="61E14C97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1B442CA7">
            <w:r>
              <w:t>2023</w:t>
            </w:r>
          </w:p>
        </w:tc>
        <w:tc>
          <w:tcPr>
            <w:tcW w:w="737" w:type="dxa"/>
          </w:tcPr>
          <w:p w14:paraId="2171CD73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25E372E5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прав.</w:t>
            </w:r>
          </w:p>
        </w:tc>
        <w:tc>
          <w:tcPr>
            <w:tcW w:w="3289" w:type="dxa"/>
            <w:gridSpan w:val="2"/>
          </w:tcPr>
          <w:p w14:paraId="21BB84EC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и земельных участков, государственная собственность на которые не разграничена</w:t>
            </w:r>
          </w:p>
        </w:tc>
        <w:tc>
          <w:tcPr>
            <w:tcW w:w="3543" w:type="dxa"/>
          </w:tcPr>
          <w:p w14:paraId="31E72162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относящихся к муниципальной собственности муниципального района «Сыктывдинский» и земельных участков, государственная собственность на которые не разграничена, по которым получены выписки из единого государственного реестра прав (ед.)</w:t>
            </w:r>
          </w:p>
        </w:tc>
      </w:tr>
      <w:tr w14:paraId="6EFC6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7BC60929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215" w:type="dxa"/>
          </w:tcPr>
          <w:p w14:paraId="775A51E4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1417" w:type="dxa"/>
            <w:gridSpan w:val="2"/>
          </w:tcPr>
          <w:p w14:paraId="5F049C86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4EF5B4E5">
            <w:r>
              <w:t>2023</w:t>
            </w:r>
          </w:p>
        </w:tc>
        <w:tc>
          <w:tcPr>
            <w:tcW w:w="737" w:type="dxa"/>
          </w:tcPr>
          <w:p w14:paraId="43298477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2ACBA9D1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объектов муниципальной собственности в реестре муниципального имущества, в отношении которых зарегистрировано право муниципальной собственности.</w:t>
            </w:r>
          </w:p>
        </w:tc>
        <w:tc>
          <w:tcPr>
            <w:tcW w:w="3289" w:type="dxa"/>
            <w:gridSpan w:val="2"/>
          </w:tcPr>
          <w:p w14:paraId="623E6F92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возможности принятия решений по распоряжению объектами муниципального имущества муниципального района «Сыктывдинский»</w:t>
            </w:r>
          </w:p>
        </w:tc>
        <w:tc>
          <w:tcPr>
            <w:tcW w:w="3543" w:type="dxa"/>
          </w:tcPr>
          <w:p w14:paraId="104B1A2B">
            <w:pPr>
              <w:autoSpaceDE w:val="0"/>
              <w:autoSpaceDN w:val="0"/>
              <w:adjustRightInd w:val="0"/>
            </w:pPr>
            <w:r>
              <w:t>Удельный вес объектов недвижимости, на которые зарегистрировано право собственности муниципального района «Сыктывдинский»,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2C37AD34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зарегистрировано право собственности муниципального района «Сыктывдинский»,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14:paraId="23DA2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5904" w:type="dxa"/>
            <w:gridSpan w:val="10"/>
          </w:tcPr>
          <w:p w14:paraId="63D2AA3F">
            <w:pPr>
              <w:pStyle w:val="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 Оптимизация структуры муниципального имущества муниципального района «Сыктывдинский»</w:t>
            </w:r>
          </w:p>
        </w:tc>
      </w:tr>
      <w:tr w14:paraId="7169A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0279E6F7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215" w:type="dxa"/>
          </w:tcPr>
          <w:p w14:paraId="199E4C8D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1417" w:type="dxa"/>
            <w:gridSpan w:val="2"/>
          </w:tcPr>
          <w:p w14:paraId="68EB8741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2EB0A4C7">
            <w:r>
              <w:t>2023</w:t>
            </w:r>
          </w:p>
        </w:tc>
        <w:tc>
          <w:tcPr>
            <w:tcW w:w="737" w:type="dxa"/>
          </w:tcPr>
          <w:p w14:paraId="49AE29CE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3986909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удельного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год.</w:t>
            </w:r>
          </w:p>
        </w:tc>
        <w:tc>
          <w:tcPr>
            <w:tcW w:w="3289" w:type="dxa"/>
            <w:gridSpan w:val="2"/>
          </w:tcPr>
          <w:p w14:paraId="7A64BE26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затраты на содержание имущества казны, в том числе на необходимость консервации неиспользуемых объектов. Наличие в основных фондах имущества, не предназначенного для исполнения полномочий муниципального района «Сыктывдинский»</w:t>
            </w:r>
          </w:p>
        </w:tc>
        <w:tc>
          <w:tcPr>
            <w:tcW w:w="3543" w:type="dxa"/>
          </w:tcPr>
          <w:p w14:paraId="05DFAFD8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приватизированных объектов недвижимости к общему количеству объектов недвижимости, включенных в Прогнозный план (программу) приватизации муниципального имущества муниципального района «Сыктывдинский» на соответствующий год, %</w:t>
            </w:r>
          </w:p>
        </w:tc>
      </w:tr>
      <w:tr w14:paraId="40B4B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7CDE2A1A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215" w:type="dxa"/>
          </w:tcPr>
          <w:p w14:paraId="72021177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1417" w:type="dxa"/>
            <w:gridSpan w:val="2"/>
          </w:tcPr>
          <w:p w14:paraId="54650355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423DAC85">
            <w:r>
              <w:t>2023</w:t>
            </w:r>
          </w:p>
        </w:tc>
        <w:tc>
          <w:tcPr>
            <w:tcW w:w="737" w:type="dxa"/>
          </w:tcPr>
          <w:p w14:paraId="53103F95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31642C18">
            <w:pPr>
              <w:autoSpaceDE w:val="0"/>
              <w:autoSpaceDN w:val="0"/>
              <w:adjustRightInd w:val="0"/>
            </w:pPr>
            <w:r>
              <w:t>Увеличение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передаче.</w:t>
            </w:r>
          </w:p>
        </w:tc>
        <w:tc>
          <w:tcPr>
            <w:tcW w:w="3289" w:type="dxa"/>
            <w:gridSpan w:val="2"/>
          </w:tcPr>
          <w:p w14:paraId="6AFC5CF3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требований законодательства о разграничении полномочий между Российской Федерацией, субъектами Российской Федерации и муниципальными образованиями сельских поседений Сыктывдинского района</w:t>
            </w:r>
          </w:p>
        </w:tc>
        <w:tc>
          <w:tcPr>
            <w:tcW w:w="3543" w:type="dxa"/>
          </w:tcPr>
          <w:p w14:paraId="6E86B403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объектов муниципального имущества, переданных в рамках разграничения полномочий, к общему числу объектов муниципального имущества, подлежащего передаче, %</w:t>
            </w:r>
          </w:p>
        </w:tc>
      </w:tr>
      <w:tr w14:paraId="62E9B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5904" w:type="dxa"/>
            <w:gridSpan w:val="10"/>
          </w:tcPr>
          <w:p w14:paraId="704D5CB0">
            <w:pPr>
              <w:widowControl w:val="0"/>
              <w:shd w:val="clear" w:color="auto" w:fill="FFFFFF"/>
              <w:tabs>
                <w:tab w:val="left" w:pos="267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3. Вовлечение муниципального имущества муниципального района «Сыктывдинский» в экономический оборот</w:t>
            </w:r>
          </w:p>
        </w:tc>
      </w:tr>
      <w:tr w14:paraId="13627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3A24A29F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215" w:type="dxa"/>
          </w:tcPr>
          <w:p w14:paraId="2A7F873A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муници-пального имущества в аренду, безвозмез-дное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1417" w:type="dxa"/>
            <w:gridSpan w:val="2"/>
          </w:tcPr>
          <w:p w14:paraId="79739143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198A555">
            <w:r>
              <w:t>2023</w:t>
            </w:r>
          </w:p>
        </w:tc>
        <w:tc>
          <w:tcPr>
            <w:tcW w:w="737" w:type="dxa"/>
          </w:tcPr>
          <w:p w14:paraId="380BA098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311CC495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37AE480B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расходов муниципального бюджета муниципального района «Сыктывдинский» на содержание объектов казны</w:t>
            </w:r>
          </w:p>
        </w:tc>
        <w:tc>
          <w:tcPr>
            <w:tcW w:w="3543" w:type="dxa"/>
          </w:tcPr>
          <w:p w14:paraId="340EA583">
            <w:pPr>
              <w:autoSpaceDE w:val="0"/>
              <w:autoSpaceDN w:val="0"/>
              <w:adjustRightInd w:val="0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30F0726D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25D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44B9FC7E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215" w:type="dxa"/>
          </w:tcPr>
          <w:p w14:paraId="2E1859F9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417" w:type="dxa"/>
            <w:gridSpan w:val="2"/>
          </w:tcPr>
          <w:p w14:paraId="77406405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отношений, Отдел имущественных и арендных отношений</w:t>
            </w:r>
          </w:p>
        </w:tc>
        <w:tc>
          <w:tcPr>
            <w:tcW w:w="750" w:type="dxa"/>
          </w:tcPr>
          <w:p w14:paraId="7C4A075A">
            <w:r>
              <w:t>2023</w:t>
            </w:r>
          </w:p>
        </w:tc>
        <w:tc>
          <w:tcPr>
            <w:tcW w:w="737" w:type="dxa"/>
          </w:tcPr>
          <w:p w14:paraId="3F090B7F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590ACE18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«Сыктывдинский»;</w:t>
            </w:r>
          </w:p>
          <w:p w14:paraId="0E914916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регистрации.</w:t>
            </w:r>
          </w:p>
        </w:tc>
        <w:tc>
          <w:tcPr>
            <w:tcW w:w="3289" w:type="dxa"/>
            <w:gridSpan w:val="2"/>
          </w:tcPr>
          <w:p w14:paraId="76AD86B6">
            <w:pPr>
              <w:autoSpaceDE w:val="0"/>
              <w:autoSpaceDN w:val="0"/>
              <w:adjustRightInd w:val="0"/>
            </w:pPr>
            <w:r>
              <w:t>Отсутствие положительной динамики поступлений арендных платежей в муниципальный бюджет муниципального района «Сыктывдинский»;</w:t>
            </w:r>
          </w:p>
          <w:p w14:paraId="7A15FD62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задолженности по арендным платежам в муниципальный бюджет муниципального района «Сыктывдинский»</w:t>
            </w:r>
          </w:p>
        </w:tc>
        <w:tc>
          <w:tcPr>
            <w:tcW w:w="3543" w:type="dxa"/>
          </w:tcPr>
          <w:p w14:paraId="38A68FD0">
            <w:pPr>
              <w:autoSpaceDE w:val="0"/>
              <w:autoSpaceDN w:val="0"/>
              <w:adjustRightInd w:val="0"/>
            </w:pPr>
            <w: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%;</w:t>
            </w:r>
          </w:p>
          <w:p w14:paraId="68E7F81A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на которые зарегистрированы права постоянного (бессрочного) пользования, по отношению к общему количеству земельных участков, подлежащих регистрации, %</w:t>
            </w:r>
          </w:p>
        </w:tc>
      </w:tr>
      <w:tr w14:paraId="15EC8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1519F92F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215" w:type="dxa"/>
          </w:tcPr>
          <w:p w14:paraId="20794CCE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1417" w:type="dxa"/>
            <w:gridSpan w:val="2"/>
          </w:tcPr>
          <w:p w14:paraId="68842E4F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31F184BC">
            <w:r>
              <w:t>2023</w:t>
            </w:r>
          </w:p>
        </w:tc>
        <w:tc>
          <w:tcPr>
            <w:tcW w:w="737" w:type="dxa"/>
          </w:tcPr>
          <w:p w14:paraId="197DF9B0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10E0A32A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14E04E03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дополнительных источников поступления доходов в муниципальный бюджет муниципального района «Сыктывдинский», невозможность решения социальных программ</w:t>
            </w:r>
          </w:p>
        </w:tc>
        <w:tc>
          <w:tcPr>
            <w:tcW w:w="3543" w:type="dxa"/>
          </w:tcPr>
          <w:p w14:paraId="7C1D9510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14:paraId="74AB8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2F12AA0B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215" w:type="dxa"/>
          </w:tcPr>
          <w:p w14:paraId="7A12449B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1417" w:type="dxa"/>
            <w:gridSpan w:val="2"/>
          </w:tcPr>
          <w:p w14:paraId="29DEDBA1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имущественных и арендных отношений</w:t>
            </w:r>
          </w:p>
        </w:tc>
        <w:tc>
          <w:tcPr>
            <w:tcW w:w="750" w:type="dxa"/>
          </w:tcPr>
          <w:p w14:paraId="659C89ED">
            <w:r>
              <w:t>2023</w:t>
            </w:r>
          </w:p>
        </w:tc>
        <w:tc>
          <w:tcPr>
            <w:tcW w:w="737" w:type="dxa"/>
          </w:tcPr>
          <w:p w14:paraId="41642C27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3AFEB2F4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«Сыктывдинский»;</w:t>
            </w:r>
          </w:p>
          <w:p w14:paraId="58240BDD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удельного веса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«Сыктывдинский».</w:t>
            </w:r>
          </w:p>
        </w:tc>
        <w:tc>
          <w:tcPr>
            <w:tcW w:w="3289" w:type="dxa"/>
            <w:gridSpan w:val="2"/>
          </w:tcPr>
          <w:p w14:paraId="79E7F33A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Ухудшение состояния имущества, находящегося в казне муниципального района «Сыктывдинский»</w:t>
            </w:r>
          </w:p>
        </w:tc>
        <w:tc>
          <w:tcPr>
            <w:tcW w:w="3543" w:type="dxa"/>
          </w:tcPr>
          <w:p w14:paraId="526ADF05">
            <w:pPr>
              <w:autoSpaceDE w:val="0"/>
              <w:autoSpaceDN w:val="0"/>
              <w:adjustRightInd w:val="0"/>
            </w:pPr>
            <w:r>
              <w:t>Удельный вес объектов недвижимости, предоставленных в пользование, по отношению к общему количеству объектов недвижимости, находящихся в реестре муниципального имущества муниципального района «Сыктывдинский», %;</w:t>
            </w:r>
          </w:p>
          <w:p w14:paraId="68FAB2D5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земельных участков, предоставленных в пользование, по отношению к общему количеству земельных участков, находящихся в реестре муниципального имущества муниципального района «Сыктывдинский», %</w:t>
            </w:r>
          </w:p>
        </w:tc>
      </w:tr>
      <w:tr w14:paraId="7C2A4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5904" w:type="dxa"/>
            <w:gridSpan w:val="10"/>
          </w:tcPr>
          <w:p w14:paraId="7304046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Задача 4. Актуализация планово-картографической основы для единого учета земельных участков</w:t>
            </w:r>
          </w:p>
        </w:tc>
      </w:tr>
      <w:tr w14:paraId="2ECC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7CF1B105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215" w:type="dxa"/>
          </w:tcPr>
          <w:p w14:paraId="5F2102AD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1417" w:type="dxa"/>
            <w:gridSpan w:val="2"/>
          </w:tcPr>
          <w:p w14:paraId="10709C6A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4B2D41C2">
            <w:r>
              <w:t>2023</w:t>
            </w:r>
          </w:p>
        </w:tc>
        <w:tc>
          <w:tcPr>
            <w:tcW w:w="737" w:type="dxa"/>
          </w:tcPr>
          <w:p w14:paraId="2240929C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22452A10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14:paraId="526B74EA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в Управление финансов администрации муниципального района «Сыктывдинский» заявки о необходимости выделения средств на проведение комплексных кадастровых работ в качестве со финансирования в размере 1 % от общего объема субсидии</w:t>
            </w:r>
          </w:p>
        </w:tc>
        <w:tc>
          <w:tcPr>
            <w:tcW w:w="3543" w:type="dxa"/>
          </w:tcPr>
          <w:p w14:paraId="7F710B5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</w:t>
            </w:r>
          </w:p>
        </w:tc>
      </w:tr>
      <w:tr w14:paraId="77A8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6F88F977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15" w:type="dxa"/>
          </w:tcPr>
          <w:p w14:paraId="74D7342D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кадастровые работы</w:t>
            </w:r>
          </w:p>
        </w:tc>
        <w:tc>
          <w:tcPr>
            <w:tcW w:w="1417" w:type="dxa"/>
            <w:gridSpan w:val="2"/>
          </w:tcPr>
          <w:p w14:paraId="7EF99C8D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земельных отношений</w:t>
            </w:r>
          </w:p>
        </w:tc>
        <w:tc>
          <w:tcPr>
            <w:tcW w:w="750" w:type="dxa"/>
          </w:tcPr>
          <w:p w14:paraId="48F7D751">
            <w:r>
              <w:t>2023</w:t>
            </w:r>
          </w:p>
        </w:tc>
        <w:tc>
          <w:tcPr>
            <w:tcW w:w="737" w:type="dxa"/>
          </w:tcPr>
          <w:p w14:paraId="670C0F45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54B2C9E5">
            <w:pPr>
              <w:shd w:val="clear" w:color="auto" w:fill="FFFFFF"/>
              <w:tabs>
                <w:tab w:val="left" w:pos="378"/>
              </w:tabs>
              <w:jc w:val="both"/>
            </w:pPr>
            <w:r>
              <w:t>Увеличение количества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3289" w:type="dxa"/>
            <w:gridSpan w:val="2"/>
          </w:tcPr>
          <w:p w14:paraId="69F82B62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муниципальными образованиями в государственный кадастр недвижимости (Единый государственный реестр недвижимости) точных сведений о местоположении границ земельных участков, местоположении границ зданий, сооружений, объектов незавершённого строительства на земельных участках</w:t>
            </w:r>
          </w:p>
        </w:tc>
        <w:tc>
          <w:tcPr>
            <w:tcW w:w="3543" w:type="dxa"/>
          </w:tcPr>
          <w:p w14:paraId="70A53C9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%;</w:t>
            </w:r>
          </w:p>
          <w:p w14:paraId="0E1285F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 w14:paraId="4E588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5904" w:type="dxa"/>
            <w:gridSpan w:val="10"/>
          </w:tcPr>
          <w:p w14:paraId="2955743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Задача 5. Поддержание работоспособности инфраструктуры связи.</w:t>
            </w:r>
          </w:p>
        </w:tc>
      </w:tr>
      <w:tr w14:paraId="52E41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3489BF65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215" w:type="dxa"/>
          </w:tcPr>
          <w:p w14:paraId="23805FFB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7" w:type="dxa"/>
            <w:gridSpan w:val="2"/>
          </w:tcPr>
          <w:p w14:paraId="0EEEF54E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14:paraId="00457201">
            <w:r>
              <w:t>2023</w:t>
            </w:r>
          </w:p>
        </w:tc>
        <w:tc>
          <w:tcPr>
            <w:tcW w:w="737" w:type="dxa"/>
          </w:tcPr>
          <w:p w14:paraId="03333A7A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5F5710F1">
            <w:pPr>
              <w:shd w:val="clear" w:color="auto" w:fill="FFFFFF"/>
              <w:tabs>
                <w:tab w:val="left" w:pos="378"/>
              </w:tabs>
              <w:jc w:val="both"/>
            </w:pPr>
            <w:r>
              <w:rPr>
                <w:rFonts w:eastAsia="Calibri"/>
                <w:highlight w:val="none"/>
                <w:lang w:eastAsia="ar-SA"/>
              </w:rPr>
              <w:t>Обеспечен</w:t>
            </w:r>
            <w:r>
              <w:rPr>
                <w:highlight w:val="none"/>
              </w:rPr>
              <w:t>ие</w:t>
            </w:r>
            <w:r>
              <w:rPr>
                <w:rFonts w:eastAsia="Calibri"/>
                <w:highlight w:val="none"/>
                <w:lang w:eastAsia="ar-SA"/>
              </w:rPr>
              <w:t xml:space="preserve"> работоспособност</w:t>
            </w:r>
            <w:r>
              <w:rPr>
                <w:highlight w:val="none"/>
              </w:rPr>
              <w:t>и</w:t>
            </w:r>
            <w:r>
              <w:rPr>
                <w:rFonts w:eastAsia="Calibri"/>
                <w:highlight w:val="none"/>
                <w:lang w:eastAsia="ar-SA"/>
              </w:rPr>
              <w:t xml:space="preserve">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rPr>
                <w:highlight w:val="none"/>
              </w:rPr>
              <w:t xml:space="preserve"> не менее 1 ед.</w:t>
            </w:r>
          </w:p>
        </w:tc>
        <w:tc>
          <w:tcPr>
            <w:tcW w:w="3289" w:type="dxa"/>
            <w:gridSpan w:val="2"/>
          </w:tcPr>
          <w:p w14:paraId="2A31E5BA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пунктов.</w:t>
            </w:r>
          </w:p>
        </w:tc>
        <w:tc>
          <w:tcPr>
            <w:tcW w:w="3543" w:type="dxa"/>
          </w:tcPr>
          <w:p w14:paraId="5746D19B">
            <w:pPr>
              <w:autoSpaceDE w:val="0"/>
              <w:autoSpaceDN w:val="0"/>
              <w:adjustRightInd w:val="0"/>
            </w:pPr>
            <w:r>
              <w:rPr>
                <w:highlight w:val="none"/>
              </w:rPr>
              <w:t>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</w:tr>
      <w:tr w14:paraId="072F0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20" w:type="dxa"/>
          </w:tcPr>
          <w:p w14:paraId="13DE3482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215" w:type="dxa"/>
          </w:tcPr>
          <w:p w14:paraId="4E912489">
            <w:pPr>
              <w:pStyle w:val="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1417" w:type="dxa"/>
            <w:gridSpan w:val="2"/>
          </w:tcPr>
          <w:p w14:paraId="31337649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экономического развития</w:t>
            </w:r>
          </w:p>
        </w:tc>
        <w:tc>
          <w:tcPr>
            <w:tcW w:w="750" w:type="dxa"/>
          </w:tcPr>
          <w:p w14:paraId="1E4D922F">
            <w:r>
              <w:t>2023</w:t>
            </w:r>
          </w:p>
        </w:tc>
        <w:tc>
          <w:tcPr>
            <w:tcW w:w="737" w:type="dxa"/>
          </w:tcPr>
          <w:p w14:paraId="20EDC960">
            <w:r>
              <w:rPr>
                <w:highlight w:val="none"/>
              </w:rPr>
              <w:t>2027</w:t>
            </w:r>
          </w:p>
        </w:tc>
        <w:tc>
          <w:tcPr>
            <w:tcW w:w="3333" w:type="dxa"/>
          </w:tcPr>
          <w:p w14:paraId="5D533978">
            <w:pPr>
              <w:shd w:val="clear" w:color="auto" w:fill="FFFFFF"/>
              <w:tabs>
                <w:tab w:val="left" w:pos="378"/>
              </w:tabs>
              <w:jc w:val="both"/>
              <w:rPr>
                <w:szCs w:val="22"/>
              </w:rPr>
            </w:pPr>
            <w:r>
              <w:rPr>
                <w:rFonts w:eastAsia="Calibri"/>
                <w:highlight w:val="none"/>
                <w:lang w:eastAsia="ar-SA"/>
              </w:rPr>
              <w:t>Обеспечен</w:t>
            </w:r>
            <w:r>
              <w:rPr>
                <w:highlight w:val="none"/>
              </w:rPr>
              <w:t>ие</w:t>
            </w:r>
            <w:r>
              <w:rPr>
                <w:rFonts w:eastAsia="Calibri"/>
                <w:highlight w:val="none"/>
                <w:lang w:eastAsia="ar-SA"/>
              </w:rPr>
              <w:t xml:space="preserve"> работоспособност</w:t>
            </w:r>
            <w:r>
              <w:rPr>
                <w:highlight w:val="none"/>
              </w:rPr>
              <w:t>и</w:t>
            </w:r>
            <w:r>
              <w:rPr>
                <w:rFonts w:eastAsia="Calibri"/>
                <w:highlight w:val="none"/>
                <w:lang w:eastAsia="ar-SA"/>
              </w:rPr>
              <w:t xml:space="preserve">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r>
              <w:rPr>
                <w:highlight w:val="none"/>
              </w:rPr>
              <w:t xml:space="preserve"> не менее 1 ед.</w:t>
            </w:r>
          </w:p>
        </w:tc>
        <w:tc>
          <w:tcPr>
            <w:tcW w:w="3289" w:type="dxa"/>
            <w:gridSpan w:val="2"/>
          </w:tcPr>
          <w:p w14:paraId="5CD0A960">
            <w:pPr>
              <w:pStyle w:val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связью удаленных населенных пунктов.</w:t>
            </w:r>
          </w:p>
        </w:tc>
        <w:tc>
          <w:tcPr>
            <w:tcW w:w="3543" w:type="dxa"/>
          </w:tcPr>
          <w:p w14:paraId="4BFEC096">
            <w:pPr>
              <w:autoSpaceDE w:val="0"/>
              <w:autoSpaceDN w:val="0"/>
              <w:adjustRightInd w:val="0"/>
              <w:rPr>
                <w:szCs w:val="22"/>
              </w:rPr>
            </w:pPr>
            <w:r>
              <w:rPr>
                <w:highlight w:val="none"/>
              </w:rPr>
              <w:t>Обеспечена работоспособность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</w:tr>
    </w:tbl>
    <w:p w14:paraId="6143348A">
      <w:pPr>
        <w:widowControl w:val="0"/>
        <w:autoSpaceDE w:val="0"/>
        <w:autoSpaceDN w:val="0"/>
        <w:adjustRightInd w:val="0"/>
        <w:rPr>
          <w:b/>
        </w:rPr>
      </w:pPr>
    </w:p>
    <w:p w14:paraId="0AFEC14A">
      <w:pPr>
        <w:jc w:val="right"/>
      </w:pPr>
      <w:r>
        <w:t>Таблица  3</w:t>
      </w:r>
    </w:p>
    <w:p w14:paraId="69043C9D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Par545"/>
      <w:bookmarkEnd w:id="4"/>
      <w:r>
        <w:rPr>
          <w:rFonts w:ascii="Times New Roman" w:hAnsi="Times New Roman" w:cs="Times New Roman"/>
          <w:color w:val="auto"/>
          <w:sz w:val="24"/>
          <w:szCs w:val="24"/>
        </w:rPr>
        <w:t>Информация по финансовому обеспечению муниципальной программы за счет средств бюджета муниципального района «Сыктывдинский» (с учетом средств межбюджетных трансфертов)</w:t>
      </w:r>
    </w:p>
    <w:p w14:paraId="456C7141">
      <w:pPr>
        <w:jc w:val="center"/>
        <w:rPr>
          <w:b/>
        </w:rPr>
      </w:pPr>
    </w:p>
    <w:tbl>
      <w:tblPr>
        <w:tblStyle w:val="17"/>
        <w:tblpPr w:leftFromText="180" w:rightFromText="180" w:vertAnchor="text" w:horzAnchor="page" w:tblpX="428" w:tblpY="270"/>
        <w:tblOverlap w:val="never"/>
        <w:tblW w:w="159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4786"/>
        <w:gridCol w:w="2468"/>
        <w:gridCol w:w="1855"/>
        <w:gridCol w:w="1023"/>
        <w:gridCol w:w="927"/>
        <w:gridCol w:w="886"/>
        <w:gridCol w:w="941"/>
        <w:gridCol w:w="859"/>
      </w:tblGrid>
      <w:tr w14:paraId="1B20E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vMerge w:val="restart"/>
          </w:tcPr>
          <w:p w14:paraId="4929300C">
            <w:pPr>
              <w:jc w:val="center"/>
              <w:rPr>
                <w:b/>
              </w:rPr>
            </w:pPr>
            <w:r>
              <w:rPr>
                <w:b/>
              </w:rPr>
              <w:t>Статус</w:t>
            </w:r>
          </w:p>
        </w:tc>
        <w:tc>
          <w:tcPr>
            <w:tcW w:w="4786" w:type="dxa"/>
            <w:vMerge w:val="restart"/>
          </w:tcPr>
          <w:p w14:paraId="66277B1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68" w:type="dxa"/>
            <w:vMerge w:val="restart"/>
          </w:tcPr>
          <w:p w14:paraId="0C6CC90D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исполнитель, соисполнители,</w:t>
            </w:r>
          </w:p>
        </w:tc>
        <w:tc>
          <w:tcPr>
            <w:tcW w:w="6491" w:type="dxa"/>
            <w:gridSpan w:val="6"/>
          </w:tcPr>
          <w:p w14:paraId="014EFD07">
            <w:pPr>
              <w:jc w:val="center"/>
              <w:rPr>
                <w:b/>
              </w:rPr>
            </w:pPr>
            <w:r>
              <w:rPr>
                <w:b/>
              </w:rPr>
              <w:t>Расходы, тыс. рублей</w:t>
            </w:r>
          </w:p>
        </w:tc>
      </w:tr>
      <w:tr w14:paraId="53D1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156" w:type="dxa"/>
            <w:vMerge w:val="continue"/>
          </w:tcPr>
          <w:p w14:paraId="15EF1364">
            <w:pPr>
              <w:jc w:val="center"/>
              <w:rPr>
                <w:b/>
              </w:rPr>
            </w:pPr>
          </w:p>
        </w:tc>
        <w:tc>
          <w:tcPr>
            <w:tcW w:w="4786" w:type="dxa"/>
            <w:vMerge w:val="continue"/>
          </w:tcPr>
          <w:p w14:paraId="0C2D0D4B">
            <w:pPr>
              <w:jc w:val="center"/>
              <w:rPr>
                <w:b/>
              </w:rPr>
            </w:pPr>
          </w:p>
        </w:tc>
        <w:tc>
          <w:tcPr>
            <w:tcW w:w="2468" w:type="dxa"/>
            <w:vMerge w:val="continue"/>
          </w:tcPr>
          <w:p w14:paraId="02332A05">
            <w:pPr>
              <w:jc w:val="center"/>
              <w:rPr>
                <w:b/>
              </w:rPr>
            </w:pPr>
          </w:p>
        </w:tc>
        <w:tc>
          <w:tcPr>
            <w:tcW w:w="1855" w:type="dxa"/>
          </w:tcPr>
          <w:p w14:paraId="26938B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(с нарастающим итогом с начала реализации программы)</w:t>
            </w:r>
          </w:p>
        </w:tc>
        <w:tc>
          <w:tcPr>
            <w:tcW w:w="1023" w:type="dxa"/>
          </w:tcPr>
          <w:p w14:paraId="7AAC60A7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927" w:type="dxa"/>
          </w:tcPr>
          <w:p w14:paraId="6930DBA8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886" w:type="dxa"/>
          </w:tcPr>
          <w:p w14:paraId="09F5019C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941" w:type="dxa"/>
          </w:tcPr>
          <w:p w14:paraId="1684DE32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859" w:type="dxa"/>
          </w:tcPr>
          <w:p w14:paraId="66DD598E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14:paraId="0C3E6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</w:tcPr>
          <w:p w14:paraId="1CEA2EA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786" w:type="dxa"/>
          </w:tcPr>
          <w:p w14:paraId="5E0FA5F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68" w:type="dxa"/>
          </w:tcPr>
          <w:p w14:paraId="2596A06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55" w:type="dxa"/>
          </w:tcPr>
          <w:p w14:paraId="6F2637C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14:paraId="355FEB6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27" w:type="dxa"/>
          </w:tcPr>
          <w:p w14:paraId="24B6469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86" w:type="dxa"/>
          </w:tcPr>
          <w:p w14:paraId="4C39C0D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41" w:type="dxa"/>
          </w:tcPr>
          <w:p w14:paraId="28AB9B1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59" w:type="dxa"/>
          </w:tcPr>
          <w:p w14:paraId="2BAAA0C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14:paraId="2CD93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2BB14E">
            <w:pPr>
              <w:pStyle w:val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F31E8">
            <w:pPr>
              <w:ind w:right="-37"/>
              <w:rPr>
                <w:b/>
              </w:rPr>
            </w:pPr>
            <w:r>
              <w:rPr>
                <w:b/>
              </w:rPr>
              <w:t>Развитие управления муниципальным имуществом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EE0E18">
            <w:pPr>
              <w:rPr>
                <w:bCs/>
              </w:rPr>
            </w:pPr>
            <w:r>
              <w:rPr>
                <w:bCs/>
              </w:rPr>
              <w:t>ОИиАО, 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37315">
            <w:pPr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6489,1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76FF5">
            <w:pPr>
              <w:jc w:val="center"/>
              <w:textAlignment w:val="center"/>
              <w:rPr>
                <w:b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4220,8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54471">
            <w:pPr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555,8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669B">
            <w:pPr>
              <w:jc w:val="center"/>
              <w:textAlignment w:val="center"/>
              <w:rPr>
                <w:rFonts w:hint="default"/>
                <w:b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695,4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8F8C">
            <w:pPr>
              <w:jc w:val="center"/>
              <w:textAlignment w:val="center"/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650,3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47CC8">
            <w:pPr>
              <w:jc w:val="center"/>
              <w:textAlignment w:val="center"/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366,8</w:t>
            </w:r>
          </w:p>
        </w:tc>
      </w:tr>
      <w:tr w14:paraId="2A74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569D65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1. </w:t>
            </w:r>
          </w:p>
          <w:p w14:paraId="37BD2A35">
            <w:pPr>
              <w:rPr>
                <w:b/>
              </w:rPr>
            </w:pP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0E7C2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Обеспечение государственной регистрации права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854FF4A">
            <w:pPr>
              <w:rPr>
                <w:b/>
                <w:bCs/>
              </w:rPr>
            </w:pPr>
            <w:r>
              <w:rPr>
                <w:b/>
                <w:bCs/>
              </w:rPr>
              <w:t>ОИиАО, 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55CA1F0">
            <w:pPr>
              <w:jc w:val="center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873,0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43E229E9">
            <w:pPr>
              <w:jc w:val="center"/>
              <w:rPr>
                <w:b/>
              </w:rPr>
            </w:pPr>
            <w:r>
              <w:rPr>
                <w:b/>
              </w:rPr>
              <w:t>284,0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1DFF907">
            <w:pPr>
              <w:jc w:val="center"/>
              <w:rPr>
                <w:b/>
              </w:rPr>
            </w:pPr>
            <w:r>
              <w:rPr>
                <w:rFonts w:hint="default"/>
                <w:b/>
                <w:lang w:val="ru-RU"/>
              </w:rPr>
              <w:t>199,</w:t>
            </w:r>
            <w:r>
              <w:rPr>
                <w:b/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25C73A7">
            <w:pPr>
              <w:jc w:val="center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D619D94">
            <w:pPr>
              <w:jc w:val="center"/>
              <w:rPr>
                <w:b/>
              </w:rPr>
            </w:pPr>
            <w:r>
              <w:rPr>
                <w:rFonts w:hint="default"/>
                <w:b/>
                <w:lang w:val="ru-RU"/>
              </w:rPr>
              <w:t>190</w:t>
            </w:r>
            <w:r>
              <w:rPr>
                <w:b/>
              </w:rPr>
              <w:t>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7AA4FA6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14:paraId="71334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07ABE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Основное мероприятие 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8FEE09E">
            <w:pPr>
              <w:autoSpaceDE w:val="0"/>
              <w:autoSpaceDN w:val="0"/>
              <w:adjustRightInd w:val="0"/>
              <w:jc w:val="both"/>
            </w:pPr>
            <w: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C170F35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18D19118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286</w:t>
            </w:r>
            <w:r>
              <w:rPr>
                <w:b/>
                <w:bCs/>
              </w:rPr>
              <w:t>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4735A99B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73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418E5EFB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8,0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7B08D25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58392611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95,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C568B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2E29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56B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892C9">
            <w:pPr>
              <w:autoSpaceDE w:val="0"/>
              <w:autoSpaceDN w:val="0"/>
              <w:adjustRightInd w:val="0"/>
              <w:jc w:val="both"/>
            </w:pPr>
            <w:r>
              <w:t>Паспортизация объектов недвижимого имущества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6D65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929B">
            <w:pPr>
              <w:jc w:val="center"/>
            </w:pPr>
            <w:r>
              <w:rPr>
                <w:rFonts w:hint="default"/>
                <w:lang w:val="ru-RU"/>
              </w:rPr>
              <w:t>286</w:t>
            </w:r>
            <w:r>
              <w:t>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569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73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27787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1</w:t>
            </w:r>
            <w:r>
              <w:rPr>
                <w:rFonts w:eastAsia="SimSun"/>
                <w:color w:val="000000"/>
                <w:lang w:val="en-US" w:eastAsia="zh-CN" w:bidi="ar"/>
              </w:rPr>
              <w:t>8,0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B28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59A0E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95,</w:t>
            </w: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6D630">
            <w:pPr>
              <w:jc w:val="center"/>
            </w:pPr>
            <w:r>
              <w:t>0,0</w:t>
            </w:r>
          </w:p>
        </w:tc>
      </w:tr>
      <w:tr w14:paraId="6F1A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B7FD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1.1.2.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931366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27DBA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6C05E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78FD7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E03E3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1EAD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09B45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8F2E1">
            <w:pPr>
              <w:jc w:val="center"/>
            </w:pPr>
            <w:r>
              <w:t>0,0</w:t>
            </w:r>
          </w:p>
        </w:tc>
      </w:tr>
      <w:tr w14:paraId="5DE8A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C534E3A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Основное мероприятие 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C8B2A69">
            <w:pPr>
              <w:autoSpaceDE w:val="0"/>
              <w:autoSpaceDN w:val="0"/>
              <w:adjustRightInd w:val="0"/>
              <w:jc w:val="both"/>
            </w:pPr>
            <w: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BC0A722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3CA60BB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587</w:t>
            </w:r>
            <w:r>
              <w:rPr>
                <w:b/>
                <w:bCs/>
              </w:rPr>
              <w:t>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C23FE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211,0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BFF7D54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181,0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5B09F3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FA8EB2B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95</w:t>
            </w:r>
            <w:r>
              <w:rPr>
                <w:b/>
                <w:bCs/>
              </w:rPr>
              <w:t>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139D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83BF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A26A5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04F66">
            <w:pPr>
              <w:autoSpaceDE w:val="0"/>
              <w:autoSpaceDN w:val="0"/>
              <w:adjustRightInd w:val="0"/>
              <w:jc w:val="both"/>
            </w:pPr>
            <w:r>
              <w:t>Постановка земельных участков на кадастровый учет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DDDAD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5AE6">
            <w:pPr>
              <w:jc w:val="center"/>
            </w:pPr>
            <w:r>
              <w:rPr>
                <w:rFonts w:hint="default"/>
                <w:lang w:val="ru-RU"/>
              </w:rPr>
              <w:t>587</w:t>
            </w:r>
            <w:r>
              <w:t>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8F3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12A01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181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D1C63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100,0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D09D7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95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CE7B0">
            <w:pPr>
              <w:jc w:val="center"/>
            </w:pPr>
            <w:r>
              <w:t>0,0</w:t>
            </w:r>
          </w:p>
        </w:tc>
      </w:tr>
      <w:tr w14:paraId="20D7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742C9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>Мероприятие 1.2.2.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DD668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E5DC2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BA9BB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DA825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6F2D4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75BA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62F06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A9C00">
            <w:pPr>
              <w:jc w:val="center"/>
            </w:pPr>
            <w:r>
              <w:t>0,0</w:t>
            </w:r>
          </w:p>
        </w:tc>
      </w:tr>
      <w:tr w14:paraId="2010E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C471C24">
            <w:pPr>
              <w:widowControl w:val="0"/>
              <w:autoSpaceDE w:val="0"/>
              <w:autoSpaceDN w:val="0"/>
              <w:adjustRightInd w:val="0"/>
              <w:spacing w:line="17" w:lineRule="atLeast"/>
              <w:rPr>
                <w:b/>
              </w:rPr>
            </w:pPr>
            <w:r>
              <w:rPr>
                <w:b/>
              </w:rPr>
              <w:t xml:space="preserve">Основное меро-приятие </w:t>
            </w:r>
            <w:r>
              <w:t>1.3.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AE63084">
            <w:pPr>
              <w:autoSpaceDE w:val="0"/>
              <w:autoSpaceDN w:val="0"/>
              <w:adjustRightInd w:val="0"/>
              <w:jc w:val="both"/>
            </w:pPr>
            <w:r>
              <w:t>Регистрация права собственности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9E18834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7CD99ECD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58976C31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385E916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1DE1C2F4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4EFB0BE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8E6EF17">
            <w:pPr>
              <w:jc w:val="center"/>
            </w:pPr>
            <w:r>
              <w:t>0,0</w:t>
            </w:r>
          </w:p>
        </w:tc>
      </w:tr>
      <w:tr w14:paraId="56898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EA367">
            <w:pPr>
              <w:rPr>
                <w:b/>
              </w:rPr>
            </w:pPr>
            <w:r>
              <w:rPr>
                <w:b/>
              </w:rPr>
              <w:t>Мероприятие 1.3.1.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A7B177">
            <w:pPr>
              <w:autoSpaceDE w:val="0"/>
              <w:autoSpaceDN w:val="0"/>
              <w:adjustRightInd w:val="0"/>
              <w:jc w:val="both"/>
            </w:pPr>
            <w:r>
              <w:t>Постановка объектов недвижимости на кадастровый учет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67997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DDA8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DC37A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85C7D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8DBE5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8545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AC6D">
            <w:pPr>
              <w:jc w:val="center"/>
            </w:pPr>
            <w:r>
              <w:t>0,0</w:t>
            </w:r>
          </w:p>
        </w:tc>
      </w:tr>
      <w:tr w14:paraId="6330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D843E">
            <w:pPr>
              <w:rPr>
                <w:b/>
              </w:rPr>
            </w:pPr>
            <w:r>
              <w:rPr>
                <w:b/>
              </w:rPr>
              <w:t>Мероприятие 1.3.2.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F43C7C">
            <w:pPr>
              <w:autoSpaceDE w:val="0"/>
              <w:autoSpaceDN w:val="0"/>
              <w:adjustRightInd w:val="0"/>
              <w:jc w:val="both"/>
            </w:pPr>
            <w:r>
              <w:t>Регистрация права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9C941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A55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908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1A143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F5F05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8DBF3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64D98">
            <w:pPr>
              <w:jc w:val="center"/>
            </w:pPr>
            <w:r>
              <w:t>0,0</w:t>
            </w:r>
          </w:p>
        </w:tc>
      </w:tr>
      <w:tr w14:paraId="5C56C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0B6DB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2.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669D21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Оптимизация структуры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7B37FCC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7A4CA4C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0B941F7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5D98A22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E3FCBB9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A706CCB">
            <w:pPr>
              <w:jc w:val="center"/>
              <w:rPr>
                <w:b/>
              </w:rPr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4001DC5">
            <w:pPr>
              <w:jc w:val="center"/>
              <w:rPr>
                <w:b/>
              </w:rPr>
            </w:pPr>
            <w:r>
              <w:t>0,0</w:t>
            </w:r>
          </w:p>
        </w:tc>
      </w:tr>
      <w:tr w14:paraId="3A9D9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D993E0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меро-приятие 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AF7A5A1">
            <w:pPr>
              <w:autoSpaceDE w:val="0"/>
              <w:autoSpaceDN w:val="0"/>
              <w:adjustRightInd w:val="0"/>
              <w:jc w:val="both"/>
            </w:pPr>
            <w:r>
              <w:t>Проведение приватизации муниципального имущества муниципального района "Сыктывдинский"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5D49787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168B6AC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852A20F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4D744D4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B5C7AEE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B257961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AEE08A4">
            <w:pPr>
              <w:jc w:val="center"/>
            </w:pPr>
            <w:r>
              <w:t>0,0</w:t>
            </w:r>
          </w:p>
        </w:tc>
      </w:tr>
      <w:tr w14:paraId="07A4A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7113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AA1B5">
            <w:pPr>
              <w:autoSpaceDE w:val="0"/>
              <w:autoSpaceDN w:val="0"/>
              <w:adjustRightInd w:val="0"/>
              <w:jc w:val="both"/>
            </w:pPr>
            <w:r>
              <w:t>Утверждение плана приватизации муниципального имущества муниципального района «Сыктывдинский»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E6FC1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7A488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147B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3F33E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A284B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F1238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D2B09">
            <w:pPr>
              <w:jc w:val="center"/>
            </w:pPr>
            <w:r>
              <w:t>0,0</w:t>
            </w:r>
          </w:p>
        </w:tc>
      </w:tr>
      <w:tr w14:paraId="0FAC8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FC52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933EE2">
            <w:pPr>
              <w:autoSpaceDE w:val="0"/>
              <w:autoSpaceDN w:val="0"/>
              <w:adjustRightInd w:val="0"/>
              <w:jc w:val="both"/>
            </w:pPr>
            <w:r>
              <w:t>Проведение оценочных работ, формирование отчёта о рыночной оценке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E91F6B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B37FAE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20FE6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9475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826176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D8C99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54295">
            <w:pPr>
              <w:jc w:val="center"/>
            </w:pPr>
            <w:r>
              <w:t>0,0</w:t>
            </w:r>
          </w:p>
        </w:tc>
      </w:tr>
      <w:tr w14:paraId="0347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1591C4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меро-приятие 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F335E9F">
            <w:pPr>
              <w:autoSpaceDE w:val="0"/>
              <w:autoSpaceDN w:val="0"/>
              <w:adjustRightInd w:val="0"/>
              <w:jc w:val="both"/>
            </w:pPr>
            <w: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5481E03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287DFB2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B0CA63B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E9A3BB5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FE2422D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4781CC6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85A452C">
            <w:pPr>
              <w:jc w:val="center"/>
            </w:pPr>
            <w:r>
              <w:t>0,0</w:t>
            </w:r>
          </w:p>
        </w:tc>
      </w:tr>
      <w:tr w14:paraId="5BE9B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CBA9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Мероприятие 2.2.1.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C72B47">
            <w:pPr>
              <w:autoSpaceDE w:val="0"/>
              <w:autoSpaceDN w:val="0"/>
              <w:adjustRightInd w:val="0"/>
              <w:jc w:val="both"/>
            </w:pPr>
            <w:r>
              <w:t>Рассмотрение/подготовка предложения о приеме/передаче объекта в/из муниципальной собственности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F00B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D46F7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566F2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8FFB5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91A20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8AAED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FBA8A">
            <w:pPr>
              <w:jc w:val="center"/>
            </w:pPr>
            <w:r>
              <w:t>0,0</w:t>
            </w:r>
          </w:p>
        </w:tc>
      </w:tr>
      <w:tr w14:paraId="45AC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091D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2.2.2.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5521C5">
            <w:pPr>
              <w:autoSpaceDE w:val="0"/>
              <w:autoSpaceDN w:val="0"/>
              <w:adjustRightInd w:val="0"/>
              <w:jc w:val="both"/>
            </w:pPr>
            <w:r>
              <w:t>Вынос вопроса о приеме/передаче объекта в/из муниципальной собственности на рассмотрение Совета МР «Сыктывдинский» Республики Коми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18AE1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B63AD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42B7B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F41C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39D1F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318EBF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C00ECC">
            <w:pPr>
              <w:jc w:val="center"/>
            </w:pPr>
            <w:r>
              <w:t>0,0</w:t>
            </w:r>
          </w:p>
        </w:tc>
      </w:tr>
      <w:tr w14:paraId="5060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6EFCDD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Задача 3. 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54013C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Вовлечение муниципального имущества муниципального района «Сыктывдинский» в экономический оборот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182D1CE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6E7ACE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hint="default"/>
                <w:b/>
                <w:bCs/>
                <w:lang w:val="ru-RU"/>
              </w:rPr>
              <w:t>98,9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7D329C3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6D1B49A5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45,3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119DFB91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10</w:t>
            </w: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2A91DD90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93,5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1EADDD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642C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540CEF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4B20016">
            <w:pPr>
              <w:autoSpaceDE w:val="0"/>
              <w:autoSpaceDN w:val="0"/>
              <w:adjustRightInd w:val="0"/>
              <w:jc w:val="both"/>
            </w:pPr>
            <w: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ведение. Квартальный отчет.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C68CCAF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1478BBB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151B54E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0FC6E63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D704B63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95E03AA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3298490">
            <w:pPr>
              <w:jc w:val="center"/>
            </w:pPr>
            <w:r>
              <w:t>0,0</w:t>
            </w:r>
          </w:p>
        </w:tc>
      </w:tr>
      <w:tr w14:paraId="3CA7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FA65A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9EEFBFC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 из числа поставленных на кадастровый учет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0AFD0D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CA6A82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D9A03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8A3CCD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D63A4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65FC122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5D7C41">
            <w:pPr>
              <w:jc w:val="center"/>
            </w:pPr>
            <w:r>
              <w:t>0,0</w:t>
            </w:r>
          </w:p>
        </w:tc>
      </w:tr>
      <w:tr w14:paraId="648B4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2E75C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379BB92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BBBB0D8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2CF210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AC749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11760A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7A4637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9B36E5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449B8BA">
            <w:pPr>
              <w:jc w:val="center"/>
            </w:pPr>
            <w:r>
              <w:t>0,0</w:t>
            </w:r>
          </w:p>
        </w:tc>
      </w:tr>
      <w:tr w14:paraId="0E07F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8FDA9E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меро-приятие 3.2.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FD9295A">
            <w:pPr>
              <w:autoSpaceDE w:val="0"/>
              <w:autoSpaceDN w:val="0"/>
              <w:adjustRightInd w:val="0"/>
              <w:jc w:val="both"/>
            </w:pPr>
            <w: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5A5F5F3">
            <w:pPr>
              <w:rPr>
                <w:bCs/>
              </w:rPr>
            </w:pPr>
            <w:r>
              <w:rPr>
                <w:bCs/>
              </w:rPr>
              <w:t>ОИиАО, 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5AB495F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rFonts w:hint="default"/>
                <w:b/>
                <w:bCs/>
                <w:lang w:val="ru-RU"/>
              </w:rPr>
              <w:t>98,9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6A4009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084A7F96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45,3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74EFE838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10</w:t>
            </w: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54258208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93,5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176B83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35AAF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E53CE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FCB60A">
            <w:pPr>
              <w:autoSpaceDE w:val="0"/>
              <w:autoSpaceDN w:val="0"/>
              <w:adjustRightInd w:val="0"/>
              <w:jc w:val="both"/>
            </w:pPr>
            <w:r>
              <w:t>Формирование объектов для передачи во временное владение и (или) пользование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560F74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BB1BD2">
            <w:pPr>
              <w:jc w:val="center"/>
            </w:pPr>
            <w:r>
              <w:t>2</w:t>
            </w:r>
            <w:r>
              <w:rPr>
                <w:rFonts w:hint="default"/>
                <w:lang w:val="ru-RU"/>
              </w:rPr>
              <w:t>98,9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3C4954">
            <w:pPr>
              <w:jc w:val="center"/>
            </w:pPr>
            <w:r>
              <w:t>60,1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1E7F9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45,3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6A3736">
            <w:pPr>
              <w:jc w:val="center"/>
            </w:pPr>
            <w:r>
              <w:rPr>
                <w:rFonts w:hint="default"/>
                <w:lang w:val="ru-RU"/>
              </w:rPr>
              <w:t>10</w:t>
            </w: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26C700">
            <w:pPr>
              <w:jc w:val="center"/>
            </w:pPr>
            <w:r>
              <w:rPr>
                <w:rFonts w:hint="default"/>
                <w:lang w:val="ru-RU"/>
              </w:rPr>
              <w:t>93,5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100B76">
            <w:pPr>
              <w:jc w:val="center"/>
            </w:pPr>
            <w:r>
              <w:t>0,0</w:t>
            </w:r>
          </w:p>
        </w:tc>
      </w:tr>
      <w:tr w14:paraId="651F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1F314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BE8048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владения и (или) пользования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FADA7A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00467A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B17529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937F44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04C147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B94B6D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DC980">
            <w:pPr>
              <w:jc w:val="center"/>
            </w:pPr>
            <w:r>
              <w:t>0,0</w:t>
            </w:r>
          </w:p>
        </w:tc>
      </w:tr>
      <w:tr w14:paraId="3B81E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2F8750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3.3.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E667806">
            <w:pPr>
              <w:autoSpaceDE w:val="0"/>
              <w:autoSpaceDN w:val="0"/>
              <w:adjustRightInd w:val="0"/>
              <w:jc w:val="both"/>
            </w:pPr>
            <w: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D99669D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4E437E5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0FA23F4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526D381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F007E4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320C1EE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8BC4127">
            <w:pPr>
              <w:jc w:val="center"/>
            </w:pPr>
            <w:r>
              <w:t>0,0</w:t>
            </w:r>
          </w:p>
        </w:tc>
      </w:tr>
      <w:tr w14:paraId="0DDE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5AEB61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06E589">
            <w:pPr>
              <w:autoSpaceDE w:val="0"/>
              <w:autoSpaceDN w:val="0"/>
              <w:adjustRightInd w:val="0"/>
              <w:jc w:val="both"/>
            </w:pPr>
            <w:r>
              <w:t>Прием ходатайств о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17E3BE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FCC6318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AA81253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34E495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A8B861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89D313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84FBF9E">
            <w:pPr>
              <w:jc w:val="center"/>
            </w:pPr>
            <w:r>
              <w:t>0,0</w:t>
            </w:r>
          </w:p>
        </w:tc>
      </w:tr>
      <w:tr w14:paraId="25F4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7AC7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3.3.2.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311DEC">
            <w:pPr>
              <w:autoSpaceDE w:val="0"/>
              <w:autoSpaceDN w:val="0"/>
              <w:adjustRightInd w:val="0"/>
              <w:jc w:val="both"/>
            </w:pPr>
            <w:r>
              <w:t>Принятие решения о переводе/отказе в переводе земель или земельных участков в составе таких земель из одной категории в другую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BE38C8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DEA8E5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AD95EA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D483E1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3F5CC6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7C00E4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F34E64">
            <w:pPr>
              <w:jc w:val="center"/>
            </w:pPr>
            <w:r>
              <w:t>0,0</w:t>
            </w:r>
          </w:p>
        </w:tc>
      </w:tr>
      <w:tr w14:paraId="47803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58D68D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3.4.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D097E47">
            <w:pPr>
              <w:autoSpaceDE w:val="0"/>
              <w:autoSpaceDN w:val="0"/>
              <w:adjustRightInd w:val="0"/>
              <w:jc w:val="both"/>
            </w:pPr>
            <w: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8622030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F72187B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9221924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3ECD432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0C76BAF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567079D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7EA33EC">
            <w:pPr>
              <w:jc w:val="center"/>
            </w:pPr>
            <w:r>
              <w:t>0,0</w:t>
            </w:r>
          </w:p>
        </w:tc>
      </w:tr>
      <w:tr w14:paraId="1D3F5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0304D2">
            <w:pPr>
              <w:rPr>
                <w:b/>
              </w:rPr>
            </w:pPr>
            <w:r>
              <w:rPr>
                <w:b/>
              </w:rPr>
              <w:t>Мероприятие 3.4.1.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E643D1">
            <w:pPr>
              <w:autoSpaceDE w:val="0"/>
              <w:autoSpaceDN w:val="0"/>
              <w:adjustRightInd w:val="0"/>
              <w:jc w:val="both"/>
            </w:pPr>
            <w:r>
              <w:t>Информирование юридических лиц о возможности передачи муниципального имущества в аренду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C571D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3CF6DA0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5881132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239C61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DB3F76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FA6F652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21FECAA1">
            <w:pPr>
              <w:jc w:val="center"/>
            </w:pPr>
            <w:r>
              <w:t>0,0</w:t>
            </w:r>
          </w:p>
        </w:tc>
      </w:tr>
      <w:tr w14:paraId="2A7A6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B2E9A2">
            <w:pPr>
              <w:rPr>
                <w:b/>
              </w:rPr>
            </w:pPr>
            <w:r>
              <w:rPr>
                <w:b/>
              </w:rPr>
              <w:t>Мероприятие 3.4.2.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9ED223">
            <w:pPr>
              <w:autoSpaceDE w:val="0"/>
              <w:autoSpaceDN w:val="0"/>
              <w:adjustRightInd w:val="0"/>
              <w:jc w:val="both"/>
            </w:pPr>
            <w:r>
              <w:t>Списание муниципального имущества, пришедшего в негодность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88BBB">
            <w:pPr>
              <w:rPr>
                <w:bCs/>
              </w:rPr>
            </w:pPr>
            <w:r>
              <w:rPr>
                <w:bCs/>
              </w:rPr>
              <w:t>ОИиАО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A2690E0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DB88682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68B9A80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968873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64629BA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29256B5">
            <w:pPr>
              <w:jc w:val="center"/>
            </w:pPr>
            <w:r>
              <w:t>0,0</w:t>
            </w:r>
          </w:p>
        </w:tc>
      </w:tr>
      <w:tr w14:paraId="50AB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2E358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4.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E0ED736">
            <w:pPr>
              <w:autoSpaceDE w:val="0"/>
              <w:autoSpaceDN w:val="0"/>
              <w:adjustRightInd w:val="0"/>
              <w:jc w:val="both"/>
            </w:pPr>
            <w:r>
              <w:t>Актуализация планово-картографической основы для единого учета земельных участков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5954F71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5FB41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3370,3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8C26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3370,3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77C607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95852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6E896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2B749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6E02B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C7D8C9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4.1.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F01BD98">
            <w:pPr>
              <w:autoSpaceDE w:val="0"/>
              <w:autoSpaceDN w:val="0"/>
              <w:adjustRightInd w:val="0"/>
              <w:jc w:val="both"/>
            </w:pPr>
            <w:r>
              <w:t>Содействие в организации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600683B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99EDD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981B8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FF2D7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54057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1BDD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FD347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264C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F959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FE93B">
            <w:pPr>
              <w:autoSpaceDE w:val="0"/>
              <w:autoSpaceDN w:val="0"/>
              <w:adjustRightInd w:val="0"/>
              <w:jc w:val="both"/>
            </w:pPr>
            <w:r>
              <w:t>Формирование согласительных комиссий в связи с проведением комплексных кадастровых работ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0CC28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D91315F">
            <w:pPr>
              <w:jc w:val="center"/>
            </w:pPr>
            <w:r>
              <w:t>389,0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899E642">
            <w:pPr>
              <w:jc w:val="center"/>
            </w:pPr>
            <w:r>
              <w:t>389,0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8EB8D41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417B38B8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7E6F081B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5025EC72">
            <w:pPr>
              <w:jc w:val="center"/>
            </w:pPr>
            <w:r>
              <w:t>0,0</w:t>
            </w:r>
          </w:p>
        </w:tc>
      </w:tr>
      <w:tr w14:paraId="374F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CCBF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4.1.2.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1EC9">
            <w:pPr>
              <w:autoSpaceDE w:val="0"/>
              <w:autoSpaceDN w:val="0"/>
              <w:adjustRightInd w:val="0"/>
              <w:jc w:val="both"/>
            </w:pPr>
            <w:r>
              <w:t>Обеспечение организационной работы, методического сопровождения проведения комплексных кадастровых работ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21EB3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6F41968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BA5CBAE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6F68CABC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021CDB7C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3F081185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14:paraId="11D9C14E">
            <w:pPr>
              <w:jc w:val="center"/>
            </w:pPr>
            <w:r>
              <w:t>0,0</w:t>
            </w:r>
          </w:p>
        </w:tc>
      </w:tr>
      <w:tr w14:paraId="12096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177621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Основное мероприятие 4.2.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253C4C3">
            <w:pPr>
              <w:autoSpaceDE w:val="0"/>
              <w:autoSpaceDN w:val="0"/>
              <w:adjustRightInd w:val="0"/>
              <w:jc w:val="both"/>
            </w:pPr>
            <w:r>
              <w:t>Комплексные кадастровые работы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0659E4AC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1E63173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09859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2981,3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0E488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4206C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2AFD38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1A078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44B52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7121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8B441">
            <w:pPr>
              <w:autoSpaceDE w:val="0"/>
              <w:autoSpaceDN w:val="0"/>
              <w:adjustRightInd w:val="0"/>
              <w:jc w:val="both"/>
            </w:pPr>
            <w:r>
              <w:t>Заключение соглашения с Комитетом Республики Коми имущественных и земельных отношений о предоставлении субсидии из средств республиканского бюджета Республики Коми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650AD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C42F">
            <w:pPr>
              <w:jc w:val="center"/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BCBA0">
            <w:pPr>
              <w:jc w:val="center"/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E2F44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1142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AB6D6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AD12">
            <w:pPr>
              <w:jc w:val="center"/>
            </w:pPr>
            <w:r>
              <w:t>0,0</w:t>
            </w:r>
          </w:p>
        </w:tc>
      </w:tr>
      <w:tr w14:paraId="359F6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6ACF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Мероприятие 4.2.2.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3CD0B8">
            <w:pPr>
              <w:autoSpaceDE w:val="0"/>
              <w:autoSpaceDN w:val="0"/>
              <w:adjustRightInd w:val="0"/>
              <w:jc w:val="both"/>
            </w:pPr>
            <w:r>
              <w:t>Заключение муниципального контракта на выполнение комплексных кадастровых работ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31D9B0">
            <w:r>
              <w:rPr>
                <w:bCs/>
              </w:rPr>
              <w:t>ОЗО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7B1B">
            <w:pPr>
              <w:jc w:val="center"/>
            </w:pPr>
            <w:r>
              <w:t>2981,3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B9E9F">
            <w:pPr>
              <w:jc w:val="center"/>
            </w:pPr>
            <w:r>
              <w:t>2981,3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6230F">
            <w:pPr>
              <w:jc w:val="center"/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FDFE6">
            <w:pPr>
              <w:jc w:val="center"/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F9509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E5B50">
            <w:pPr>
              <w:jc w:val="center"/>
            </w:pPr>
            <w:r>
              <w:t>0,0</w:t>
            </w:r>
          </w:p>
        </w:tc>
      </w:tr>
      <w:tr w14:paraId="4395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200980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Задача 5.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58D3362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связи.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3576CEA2">
            <w:pPr>
              <w:rPr>
                <w:bCs/>
              </w:rPr>
            </w:pPr>
            <w:r>
              <w:rPr>
                <w:bCs/>
                <w:lang w:val="ru-RU"/>
              </w:rPr>
              <w:t>У</w:t>
            </w:r>
            <w:r>
              <w:rPr>
                <w:bCs/>
              </w:rPr>
              <w:t>ЭР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53AB72B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1946,9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275E6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506,4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03EEAB0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311,5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4CC739EC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395,4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77F9DC3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366,8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F6B65E5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366,8</w:t>
            </w:r>
          </w:p>
        </w:tc>
      </w:tr>
      <w:tr w14:paraId="4A9D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7024B8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5.1.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3A3129C4">
            <w:pPr>
              <w:autoSpaceDE w:val="0"/>
              <w:autoSpaceDN w:val="0"/>
              <w:adjustRightInd w:val="0"/>
              <w:jc w:val="both"/>
            </w:pPr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55B0E12B">
            <w:pPr>
              <w:rPr>
                <w:bCs/>
              </w:rPr>
            </w:pPr>
            <w:r>
              <w:rPr>
                <w:bCs/>
                <w:lang w:val="ru-RU"/>
              </w:rPr>
              <w:t>У</w:t>
            </w:r>
            <w:r>
              <w:rPr>
                <w:bCs/>
              </w:rPr>
              <w:t>ЭР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3A7A91BF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b/>
                <w:bCs/>
              </w:rPr>
              <w:t>1</w:t>
            </w:r>
            <w:r>
              <w:rPr>
                <w:rFonts w:hint="default"/>
                <w:b/>
                <w:bCs/>
                <w:lang w:val="ru-RU"/>
              </w:rPr>
              <w:t>946,9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680A1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506,4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266C7649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311,5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11A9A692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395,4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top"/>
          </w:tcPr>
          <w:p w14:paraId="738A154C">
            <w:pPr>
              <w:jc w:val="center"/>
              <w:rPr>
                <w:b/>
                <w:bCs/>
              </w:rPr>
            </w:pPr>
            <w:r>
              <w:rPr>
                <w:rFonts w:hint="default"/>
                <w:b/>
                <w:bCs/>
                <w:lang w:val="ru-RU"/>
              </w:rPr>
              <w:t>366,8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769D8DF3">
            <w:pPr>
              <w:jc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366,8</w:t>
            </w:r>
          </w:p>
        </w:tc>
      </w:tr>
      <w:tr w14:paraId="480FF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9FDB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  <w:color w:val="000000"/>
              </w:rPr>
              <w:t>Мероприятие 5.1.1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FE72E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Запрос предложений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E4594">
            <w:pPr>
              <w:rPr>
                <w:bCs/>
              </w:rPr>
            </w:pPr>
            <w:r>
              <w:rPr>
                <w:bCs/>
                <w:lang w:val="ru-RU"/>
              </w:rPr>
              <w:t>У</w:t>
            </w:r>
            <w:r>
              <w:rPr>
                <w:bCs/>
              </w:rPr>
              <w:t>ЭР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C3671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A63DB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60B4A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18971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D3B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6BA3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CE3E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9709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5.1.2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4B109">
            <w:pPr>
              <w:autoSpaceDE w:val="0"/>
              <w:autoSpaceDN w:val="0"/>
              <w:adjustRightInd w:val="0"/>
              <w:jc w:val="both"/>
            </w:pPr>
            <w:r>
              <w:t>Заключение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250F8">
            <w:pPr>
              <w:rPr>
                <w:bCs/>
              </w:rPr>
            </w:pPr>
            <w:r>
              <w:rPr>
                <w:bCs/>
                <w:lang w:val="ru-RU"/>
              </w:rPr>
              <w:t>У</w:t>
            </w:r>
            <w:r>
              <w:rPr>
                <w:bCs/>
              </w:rPr>
              <w:t>ЭР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B5DF582">
            <w:pPr>
              <w:jc w:val="center"/>
              <w:rPr>
                <w:rFonts w:hint="default"/>
                <w:b w:val="0"/>
                <w:bCs w:val="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1946,9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D5F19F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506,4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79A43B">
            <w:pPr>
              <w:jc w:val="center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311,5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337805C">
            <w:pPr>
              <w:jc w:val="center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395,4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EC29809">
            <w:pPr>
              <w:jc w:val="center"/>
              <w:rPr>
                <w:b w:val="0"/>
                <w:bCs w:val="0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366,8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85166D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366,8</w:t>
            </w:r>
          </w:p>
        </w:tc>
      </w:tr>
      <w:tr w14:paraId="0249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617C32B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Основное мероприятие 5.2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7692FF6">
            <w:pPr>
              <w:autoSpaceDE w:val="0"/>
              <w:autoSpaceDN w:val="0"/>
              <w:adjustRightInd w:val="0"/>
              <w:jc w:val="both"/>
            </w:pPr>
            <w: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</w:tcPr>
          <w:p w14:paraId="6953A8E7">
            <w:pPr>
              <w:rPr>
                <w:bCs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4D0E255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731F74E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79B3D1A4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0FF4A7FE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47EAE3C2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EEF3" w:themeFill="accent5" w:themeFillTint="33"/>
            <w:vAlign w:val="center"/>
          </w:tcPr>
          <w:p w14:paraId="5405D630">
            <w:pPr>
              <w:jc w:val="center"/>
            </w:pPr>
            <w:r>
              <w:t>0,0</w:t>
            </w:r>
          </w:p>
        </w:tc>
      </w:tr>
      <w:tr w14:paraId="6F07A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AD6D4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5.2.1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76FFB">
            <w:pPr>
              <w:autoSpaceDE w:val="0"/>
              <w:autoSpaceDN w:val="0"/>
              <w:adjustRightInd w:val="0"/>
              <w:jc w:val="both"/>
            </w:pPr>
            <w:r>
              <w:t xml:space="preserve">Сбор информации по качеству предоставления услуг связи (интернет) в труднодоступных и малонаселенных пунктах на территории муниципального района 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6C497">
            <w:pPr>
              <w:rPr>
                <w:bCs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82CCF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3A8B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EA5C2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6D5C0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FA303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01560">
            <w:pPr>
              <w:jc w:val="center"/>
            </w:pPr>
            <w:r>
              <w:t>0,0</w:t>
            </w:r>
          </w:p>
        </w:tc>
      </w:tr>
      <w:tr w14:paraId="2112A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991B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bCs/>
              </w:rPr>
              <w:t>Мероприятие 5.2.2.</w:t>
            </w:r>
          </w:p>
        </w:tc>
        <w:tc>
          <w:tcPr>
            <w:tcW w:w="4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4DC55">
            <w:pPr>
              <w:autoSpaceDE w:val="0"/>
              <w:autoSpaceDN w:val="0"/>
              <w:adjustRightInd w:val="0"/>
              <w:jc w:val="both"/>
            </w:pPr>
            <w:r>
              <w:t>Предоставление отчетности в Министерство цифравого развития, связи и массовых коммуникаций Республики Коми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C972F3">
            <w:pPr>
              <w:rPr>
                <w:bCs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EFCD9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AF5BD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076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6D92A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0282">
            <w:pPr>
              <w:jc w:val="center"/>
            </w:pPr>
            <w:r>
              <w:t>0,0</w:t>
            </w: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13439">
            <w:pPr>
              <w:jc w:val="center"/>
            </w:pPr>
            <w:r>
              <w:t>0,0</w:t>
            </w:r>
          </w:p>
        </w:tc>
      </w:tr>
    </w:tbl>
    <w:p w14:paraId="75259533">
      <w:pPr>
        <w:jc w:val="both"/>
        <w:rPr>
          <w:b w:val="0"/>
          <w:bCs/>
        </w:rPr>
      </w:pPr>
    </w:p>
    <w:p w14:paraId="61B6D31A">
      <w:pPr>
        <w:pStyle w:val="16"/>
        <w:spacing w:after="0" w:line="240" w:lineRule="auto"/>
        <w:ind w:left="0" w:firstLine="720"/>
        <w:jc w:val="right"/>
      </w:pPr>
      <w:bookmarkStart w:id="6" w:name="_GoBack"/>
      <w:bookmarkEnd w:id="6"/>
    </w:p>
    <w:p w14:paraId="41A48CE1">
      <w:pPr>
        <w:pStyle w:val="16"/>
        <w:spacing w:after="0" w:line="240" w:lineRule="auto"/>
        <w:ind w:left="0" w:firstLine="720"/>
        <w:jc w:val="right"/>
      </w:pPr>
      <w:r>
        <w:t>Таблица 4</w:t>
      </w:r>
    </w:p>
    <w:p w14:paraId="35CE5BCF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p w14:paraId="0F76D4D3">
      <w:pPr>
        <w:jc w:val="center"/>
        <w:rPr>
          <w:b/>
          <w:bCs/>
        </w:rPr>
      </w:pPr>
    </w:p>
    <w:tbl>
      <w:tblPr>
        <w:tblStyle w:val="17"/>
        <w:tblpPr w:leftFromText="180" w:rightFromText="180" w:vertAnchor="text" w:horzAnchor="page" w:tblpX="430" w:tblpY="467"/>
        <w:tblOverlap w:val="never"/>
        <w:tblW w:w="159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40"/>
        <w:gridCol w:w="3646"/>
        <w:gridCol w:w="3000"/>
        <w:gridCol w:w="1142"/>
        <w:gridCol w:w="889"/>
        <w:gridCol w:w="1119"/>
        <w:gridCol w:w="1050"/>
        <w:gridCol w:w="1085"/>
      </w:tblGrid>
      <w:tr w14:paraId="08521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vAlign w:val="center"/>
          </w:tcPr>
          <w:p w14:paraId="3AF89E2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Статус</w:t>
            </w:r>
          </w:p>
        </w:tc>
        <w:tc>
          <w:tcPr>
            <w:tcW w:w="2040" w:type="dxa"/>
            <w:vMerge w:val="restart"/>
            <w:vAlign w:val="center"/>
          </w:tcPr>
          <w:p w14:paraId="2D33A251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14:paraId="061805AE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основного мероприятия</w:t>
            </w:r>
          </w:p>
        </w:tc>
        <w:tc>
          <w:tcPr>
            <w:tcW w:w="3646" w:type="dxa"/>
            <w:vMerge w:val="restart"/>
            <w:vAlign w:val="center"/>
          </w:tcPr>
          <w:p w14:paraId="0306C2AD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3000" w:type="dxa"/>
          </w:tcPr>
          <w:p w14:paraId="2CA3CBEA">
            <w:pPr>
              <w:jc w:val="center"/>
              <w:rPr>
                <w:b/>
              </w:rPr>
            </w:pPr>
            <w:r>
              <w:rPr>
                <w:b/>
              </w:rPr>
              <w:t>Оценка всего расходов, тыс. рублей</w:t>
            </w:r>
          </w:p>
        </w:tc>
        <w:tc>
          <w:tcPr>
            <w:tcW w:w="1142" w:type="dxa"/>
          </w:tcPr>
          <w:p w14:paraId="1D7E0770">
            <w:pPr>
              <w:jc w:val="center"/>
              <w:rPr>
                <w:b/>
              </w:rPr>
            </w:pPr>
          </w:p>
        </w:tc>
        <w:tc>
          <w:tcPr>
            <w:tcW w:w="889" w:type="dxa"/>
          </w:tcPr>
          <w:p w14:paraId="31D7CF8A">
            <w:pPr>
              <w:jc w:val="center"/>
              <w:rPr>
                <w:b/>
              </w:rPr>
            </w:pPr>
          </w:p>
        </w:tc>
        <w:tc>
          <w:tcPr>
            <w:tcW w:w="1119" w:type="dxa"/>
          </w:tcPr>
          <w:p w14:paraId="4CB2D1B2">
            <w:pPr>
              <w:jc w:val="center"/>
              <w:rPr>
                <w:b/>
              </w:rPr>
            </w:pPr>
          </w:p>
        </w:tc>
        <w:tc>
          <w:tcPr>
            <w:tcW w:w="1050" w:type="dxa"/>
          </w:tcPr>
          <w:p w14:paraId="3B5DEC1D">
            <w:pPr>
              <w:jc w:val="center"/>
              <w:rPr>
                <w:b/>
              </w:rPr>
            </w:pPr>
          </w:p>
        </w:tc>
        <w:tc>
          <w:tcPr>
            <w:tcW w:w="1085" w:type="dxa"/>
          </w:tcPr>
          <w:p w14:paraId="526E9CE0">
            <w:pPr>
              <w:jc w:val="center"/>
              <w:rPr>
                <w:b/>
              </w:rPr>
            </w:pPr>
          </w:p>
        </w:tc>
      </w:tr>
      <w:tr w14:paraId="50BBD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064E1AA6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vAlign w:val="center"/>
          </w:tcPr>
          <w:p w14:paraId="7C0A4EEE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646" w:type="dxa"/>
            <w:vMerge w:val="continue"/>
            <w:vAlign w:val="center"/>
          </w:tcPr>
          <w:p w14:paraId="634A2F4F">
            <w:pPr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000" w:type="dxa"/>
            <w:vAlign w:val="center"/>
          </w:tcPr>
          <w:p w14:paraId="41E2C5C2">
            <w:pPr>
              <w:jc w:val="center"/>
              <w:rPr>
                <w:b/>
              </w:rPr>
            </w:pPr>
            <w:r>
              <w:rPr>
                <w:b/>
              </w:rPr>
              <w:t>всего (с нарастающим итогом с начала реализации программы</w:t>
            </w:r>
          </w:p>
        </w:tc>
        <w:tc>
          <w:tcPr>
            <w:tcW w:w="1142" w:type="dxa"/>
            <w:vAlign w:val="center"/>
          </w:tcPr>
          <w:p w14:paraId="29FA1E19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  <w:p w14:paraId="2D33F74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889" w:type="dxa"/>
            <w:vAlign w:val="center"/>
          </w:tcPr>
          <w:p w14:paraId="38DE80B2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19" w:type="dxa"/>
            <w:vAlign w:val="center"/>
          </w:tcPr>
          <w:p w14:paraId="7809A7F2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  <w:p w14:paraId="722EF990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1050" w:type="dxa"/>
            <w:vAlign w:val="center"/>
          </w:tcPr>
          <w:p w14:paraId="47069F42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1085" w:type="dxa"/>
            <w:vAlign w:val="center"/>
          </w:tcPr>
          <w:p w14:paraId="6303FDB2">
            <w:pPr>
              <w:jc w:val="center"/>
              <w:rPr>
                <w:b/>
              </w:rPr>
            </w:pPr>
            <w:r>
              <w:rPr>
                <w:b/>
              </w:rPr>
              <w:t xml:space="preserve">2027 год </w:t>
            </w:r>
          </w:p>
        </w:tc>
      </w:tr>
      <w:tr w14:paraId="52A7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</w:tcPr>
          <w:p w14:paraId="366ECDB0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Муниципальная программа</w:t>
            </w:r>
          </w:p>
        </w:tc>
        <w:tc>
          <w:tcPr>
            <w:tcW w:w="2040" w:type="dxa"/>
            <w:vMerge w:val="restart"/>
          </w:tcPr>
          <w:p w14:paraId="5D8D968E">
            <w:pPr>
              <w:rPr>
                <w:b/>
                <w:snapToGrid w:val="0"/>
              </w:rPr>
            </w:pPr>
            <w:r>
              <w:rPr>
                <w:b/>
                <w:bCs/>
              </w:rPr>
              <w:t>Развитие управления муниципальным имуществом</w:t>
            </w:r>
          </w:p>
        </w:tc>
        <w:tc>
          <w:tcPr>
            <w:tcW w:w="3646" w:type="dxa"/>
            <w:vAlign w:val="center"/>
          </w:tcPr>
          <w:p w14:paraId="72492CEC">
            <w:pPr>
              <w:jc w:val="both"/>
              <w:rPr>
                <w:b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vAlign w:val="center"/>
          </w:tcPr>
          <w:p w14:paraId="29680E75">
            <w:pPr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6489,1</w:t>
            </w:r>
          </w:p>
        </w:tc>
        <w:tc>
          <w:tcPr>
            <w:tcW w:w="1142" w:type="dxa"/>
            <w:vAlign w:val="center"/>
          </w:tcPr>
          <w:p w14:paraId="3FCCE3E4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4220,8</w:t>
            </w:r>
          </w:p>
        </w:tc>
        <w:tc>
          <w:tcPr>
            <w:tcW w:w="889" w:type="dxa"/>
            <w:vAlign w:val="center"/>
          </w:tcPr>
          <w:p w14:paraId="78E079AF">
            <w:pPr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lang w:val="ru-RU"/>
              </w:rPr>
              <w:t>555,8</w:t>
            </w:r>
          </w:p>
        </w:tc>
        <w:tc>
          <w:tcPr>
            <w:tcW w:w="1119" w:type="dxa"/>
            <w:vAlign w:val="center"/>
          </w:tcPr>
          <w:p w14:paraId="2AE701F3">
            <w:pPr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695,4</w:t>
            </w:r>
          </w:p>
        </w:tc>
        <w:tc>
          <w:tcPr>
            <w:tcW w:w="1050" w:type="dxa"/>
            <w:vAlign w:val="center"/>
          </w:tcPr>
          <w:p w14:paraId="69943435">
            <w:pPr>
              <w:jc w:val="center"/>
              <w:textAlignment w:val="center"/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650,3</w:t>
            </w:r>
          </w:p>
        </w:tc>
        <w:tc>
          <w:tcPr>
            <w:tcW w:w="1085" w:type="dxa"/>
            <w:vAlign w:val="center"/>
          </w:tcPr>
          <w:p w14:paraId="05746F68">
            <w:pPr>
              <w:jc w:val="center"/>
              <w:textAlignment w:val="center"/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366,8</w:t>
            </w:r>
          </w:p>
        </w:tc>
      </w:tr>
      <w:tr w14:paraId="499B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</w:tcPr>
          <w:p w14:paraId="4886C103">
            <w:pPr>
              <w:jc w:val="center"/>
              <w:rPr>
                <w:snapToGrid w:val="0"/>
              </w:rPr>
            </w:pPr>
          </w:p>
        </w:tc>
        <w:tc>
          <w:tcPr>
            <w:tcW w:w="2040" w:type="dxa"/>
            <w:vMerge w:val="continue"/>
          </w:tcPr>
          <w:p w14:paraId="5903AB2A">
            <w:pPr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1CEFC69E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vAlign w:val="center"/>
          </w:tcPr>
          <w:p w14:paraId="4C8CB25F">
            <w:pPr>
              <w:jc w:val="center"/>
              <w:textAlignment w:val="center"/>
              <w:rPr>
                <w:b/>
              </w:rPr>
            </w:pPr>
          </w:p>
        </w:tc>
        <w:tc>
          <w:tcPr>
            <w:tcW w:w="1142" w:type="dxa"/>
            <w:vAlign w:val="center"/>
          </w:tcPr>
          <w:p w14:paraId="4F9ED0D4">
            <w:pPr>
              <w:jc w:val="center"/>
              <w:textAlignment w:val="center"/>
            </w:pPr>
          </w:p>
        </w:tc>
        <w:tc>
          <w:tcPr>
            <w:tcW w:w="889" w:type="dxa"/>
            <w:vAlign w:val="center"/>
          </w:tcPr>
          <w:p w14:paraId="2D0937A1">
            <w:pPr>
              <w:jc w:val="center"/>
              <w:textAlignment w:val="center"/>
            </w:pPr>
          </w:p>
        </w:tc>
        <w:tc>
          <w:tcPr>
            <w:tcW w:w="1119" w:type="dxa"/>
            <w:vAlign w:val="center"/>
          </w:tcPr>
          <w:p w14:paraId="6ED9009F">
            <w:pPr>
              <w:jc w:val="center"/>
              <w:textAlignment w:val="center"/>
            </w:pPr>
          </w:p>
        </w:tc>
        <w:tc>
          <w:tcPr>
            <w:tcW w:w="1050" w:type="dxa"/>
            <w:vAlign w:val="center"/>
          </w:tcPr>
          <w:p w14:paraId="5E1EE7EA">
            <w:pPr>
              <w:jc w:val="center"/>
              <w:textAlignment w:val="center"/>
            </w:pPr>
          </w:p>
        </w:tc>
        <w:tc>
          <w:tcPr>
            <w:tcW w:w="1085" w:type="dxa"/>
            <w:vAlign w:val="center"/>
          </w:tcPr>
          <w:p w14:paraId="3EE3AE27">
            <w:pPr>
              <w:jc w:val="center"/>
              <w:textAlignment w:val="center"/>
            </w:pPr>
          </w:p>
        </w:tc>
      </w:tr>
      <w:tr w14:paraId="189D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25075DC5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 w14:paraId="2EF0C0D0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7CF4CD11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vAlign w:val="center"/>
          </w:tcPr>
          <w:p w14:paraId="695CB817">
            <w:pPr>
              <w:jc w:val="center"/>
              <w:textAlignment w:val="center"/>
              <w:rPr>
                <w:rFonts w:hint="default"/>
                <w:b w:val="0"/>
                <w:bCs w:val="0"/>
                <w:color w:val="000000"/>
                <w:lang w:val="ru-RU"/>
              </w:rPr>
            </w:pPr>
            <w:r>
              <w:rPr>
                <w:rFonts w:hint="default" w:eastAsia="SimSun"/>
                <w:b w:val="0"/>
                <w:bCs w:val="0"/>
                <w:color w:val="000000"/>
                <w:lang w:val="ru-RU" w:eastAsia="zh-CN" w:bidi="ar"/>
              </w:rPr>
              <w:t>6489,1</w:t>
            </w:r>
          </w:p>
        </w:tc>
        <w:tc>
          <w:tcPr>
            <w:tcW w:w="1142" w:type="dxa"/>
            <w:vAlign w:val="center"/>
          </w:tcPr>
          <w:p w14:paraId="7468535D">
            <w:pPr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eastAsia="SimSun"/>
                <w:b w:val="0"/>
                <w:bCs w:val="0"/>
                <w:color w:val="000000"/>
                <w:lang w:eastAsia="zh-CN" w:bidi="ar"/>
              </w:rPr>
              <w:t>4220,8</w:t>
            </w:r>
          </w:p>
        </w:tc>
        <w:tc>
          <w:tcPr>
            <w:tcW w:w="889" w:type="dxa"/>
            <w:vAlign w:val="center"/>
          </w:tcPr>
          <w:p w14:paraId="501903EE">
            <w:pPr>
              <w:jc w:val="center"/>
              <w:textAlignment w:val="center"/>
              <w:rPr>
                <w:rFonts w:hint="default"/>
                <w:b w:val="0"/>
                <w:bCs w:val="0"/>
                <w:color w:val="000000"/>
                <w:lang w:val="ru-RU"/>
              </w:rPr>
            </w:pPr>
            <w:r>
              <w:rPr>
                <w:rFonts w:hint="default"/>
                <w:b w:val="0"/>
                <w:bCs w:val="0"/>
                <w:lang w:val="ru-RU"/>
              </w:rPr>
              <w:t>555,8</w:t>
            </w:r>
          </w:p>
        </w:tc>
        <w:tc>
          <w:tcPr>
            <w:tcW w:w="1119" w:type="dxa"/>
            <w:vAlign w:val="center"/>
          </w:tcPr>
          <w:p w14:paraId="743B0A8F">
            <w:pPr>
              <w:jc w:val="center"/>
              <w:textAlignment w:val="center"/>
              <w:rPr>
                <w:b w:val="0"/>
                <w:bCs w:val="0"/>
                <w:color w:val="000000"/>
              </w:rPr>
            </w:pPr>
            <w:r>
              <w:rPr>
                <w:rFonts w:hint="default"/>
                <w:b w:val="0"/>
                <w:bCs w:val="0"/>
                <w:color w:val="000000"/>
                <w:lang w:val="ru-RU"/>
              </w:rPr>
              <w:t>695,4</w:t>
            </w:r>
          </w:p>
        </w:tc>
        <w:tc>
          <w:tcPr>
            <w:tcW w:w="1050" w:type="dxa"/>
            <w:vAlign w:val="center"/>
          </w:tcPr>
          <w:p w14:paraId="7B0B4641">
            <w:pPr>
              <w:jc w:val="center"/>
              <w:textAlignment w:val="center"/>
              <w:rPr>
                <w:rFonts w:eastAsia="SimSun"/>
                <w:b w:val="0"/>
                <w:bCs w:val="0"/>
                <w:color w:val="000000"/>
                <w:lang w:val="en-US" w:eastAsia="zh-CN" w:bidi="ar"/>
              </w:rPr>
            </w:pPr>
            <w:r>
              <w:rPr>
                <w:rFonts w:hint="default" w:eastAsia="SimSun"/>
                <w:b w:val="0"/>
                <w:bCs w:val="0"/>
                <w:color w:val="000000"/>
                <w:lang w:val="ru-RU" w:eastAsia="zh-CN" w:bidi="ar"/>
              </w:rPr>
              <w:t>650,3</w:t>
            </w:r>
          </w:p>
        </w:tc>
        <w:tc>
          <w:tcPr>
            <w:tcW w:w="1085" w:type="dxa"/>
            <w:vAlign w:val="center"/>
          </w:tcPr>
          <w:p w14:paraId="1D7564C3">
            <w:pPr>
              <w:jc w:val="center"/>
              <w:textAlignment w:val="center"/>
              <w:rPr>
                <w:rFonts w:hint="default" w:eastAsia="SimSun"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366,8</w:t>
            </w:r>
          </w:p>
        </w:tc>
      </w:tr>
      <w:tr w14:paraId="333F5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6BD4F46A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 w14:paraId="4C76713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0990E8F1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vAlign w:val="center"/>
          </w:tcPr>
          <w:p w14:paraId="1B0639A3">
            <w:pPr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/>
                <w:b/>
                <w:bCs/>
                <w:color w:val="000000"/>
                <w:lang w:val="ru-RU"/>
              </w:rPr>
              <w:t>1296,6</w:t>
            </w:r>
          </w:p>
        </w:tc>
        <w:tc>
          <w:tcPr>
            <w:tcW w:w="1142" w:type="dxa"/>
            <w:vAlign w:val="center"/>
          </w:tcPr>
          <w:p w14:paraId="145B542F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423,5</w:t>
            </w:r>
          </w:p>
        </w:tc>
        <w:tc>
          <w:tcPr>
            <w:tcW w:w="889" w:type="dxa"/>
            <w:vAlign w:val="center"/>
          </w:tcPr>
          <w:p w14:paraId="78817E37">
            <w:pPr>
              <w:jc w:val="center"/>
              <w:textAlignment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267,1</w:t>
            </w:r>
          </w:p>
        </w:tc>
        <w:tc>
          <w:tcPr>
            <w:tcW w:w="1119" w:type="dxa"/>
            <w:vAlign w:val="center"/>
          </w:tcPr>
          <w:p w14:paraId="332C15B0">
            <w:pPr>
              <w:jc w:val="center"/>
              <w:textAlignment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307,9</w:t>
            </w:r>
          </w:p>
        </w:tc>
        <w:tc>
          <w:tcPr>
            <w:tcW w:w="1050" w:type="dxa"/>
            <w:vAlign w:val="center"/>
          </w:tcPr>
          <w:p w14:paraId="54043C77">
            <w:pPr>
              <w:jc w:val="center"/>
              <w:textAlignment w:val="center"/>
              <w:rPr>
                <w:rFonts w:hint="default" w:eastAsia="SimSun"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290,8</w:t>
            </w:r>
          </w:p>
        </w:tc>
        <w:tc>
          <w:tcPr>
            <w:tcW w:w="1085" w:type="dxa"/>
            <w:vAlign w:val="center"/>
          </w:tcPr>
          <w:p w14:paraId="2FD6C97D">
            <w:pPr>
              <w:jc w:val="center"/>
              <w:textAlignment w:val="center"/>
              <w:rPr>
                <w:rFonts w:hint="default" w:eastAsia="SimSun"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7,3</w:t>
            </w:r>
          </w:p>
        </w:tc>
      </w:tr>
      <w:tr w14:paraId="123C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4E7F87ED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 w14:paraId="4E644C81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1C29CE3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vAlign w:val="center"/>
          </w:tcPr>
          <w:p w14:paraId="73670F8A">
            <w:pPr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3172,8</w:t>
            </w:r>
          </w:p>
        </w:tc>
        <w:tc>
          <w:tcPr>
            <w:tcW w:w="1142" w:type="dxa"/>
            <w:vAlign w:val="center"/>
          </w:tcPr>
          <w:p w14:paraId="02D44D83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1777,6</w:t>
            </w:r>
          </w:p>
        </w:tc>
        <w:tc>
          <w:tcPr>
            <w:tcW w:w="889" w:type="dxa"/>
            <w:vAlign w:val="center"/>
          </w:tcPr>
          <w:p w14:paraId="610CFF57">
            <w:pPr>
              <w:jc w:val="center"/>
              <w:textAlignment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288,7</w:t>
            </w:r>
          </w:p>
        </w:tc>
        <w:tc>
          <w:tcPr>
            <w:tcW w:w="1119" w:type="dxa"/>
            <w:vAlign w:val="center"/>
          </w:tcPr>
          <w:p w14:paraId="0E838EDB">
            <w:pPr>
              <w:jc w:val="center"/>
              <w:textAlignment w:val="center"/>
              <w:rPr>
                <w:rFonts w:hint="default"/>
                <w:color w:val="000000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387,5</w:t>
            </w:r>
          </w:p>
        </w:tc>
        <w:tc>
          <w:tcPr>
            <w:tcW w:w="1050" w:type="dxa"/>
            <w:vAlign w:val="center"/>
          </w:tcPr>
          <w:p w14:paraId="2D31230A">
            <w:pPr>
              <w:jc w:val="center"/>
              <w:textAlignment w:val="center"/>
              <w:rPr>
                <w:rFonts w:hint="default" w:eastAsia="SimSun"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359,5</w:t>
            </w:r>
          </w:p>
        </w:tc>
        <w:tc>
          <w:tcPr>
            <w:tcW w:w="1085" w:type="dxa"/>
            <w:vAlign w:val="center"/>
          </w:tcPr>
          <w:p w14:paraId="5EFEE794">
            <w:pPr>
              <w:jc w:val="center"/>
              <w:textAlignment w:val="center"/>
              <w:rPr>
                <w:rFonts w:hint="default" w:eastAsia="SimSun"/>
                <w:color w:val="000000"/>
                <w:lang w:val="ru-RU" w:eastAsia="zh-CN" w:bidi="ar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359,5</w:t>
            </w:r>
          </w:p>
        </w:tc>
      </w:tr>
      <w:tr w14:paraId="08D8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5CE5CB5B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 w14:paraId="49C274A6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3F2CA561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vAlign w:val="center"/>
          </w:tcPr>
          <w:p w14:paraId="5D73D68B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1142" w:type="dxa"/>
            <w:vAlign w:val="center"/>
          </w:tcPr>
          <w:p w14:paraId="40FBD189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2019,7</w:t>
            </w:r>
          </w:p>
        </w:tc>
        <w:tc>
          <w:tcPr>
            <w:tcW w:w="889" w:type="dxa"/>
            <w:vAlign w:val="center"/>
          </w:tcPr>
          <w:p w14:paraId="56872B3D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 w14:paraId="74EB99E5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 w14:paraId="305580E4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 w14:paraId="70D5F6EB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178F1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vAlign w:val="center"/>
          </w:tcPr>
          <w:p w14:paraId="48646B0C">
            <w:pPr>
              <w:ind w:firstLine="720"/>
              <w:jc w:val="center"/>
              <w:rPr>
                <w:b/>
                <w:snapToGrid w:val="0"/>
              </w:rPr>
            </w:pPr>
          </w:p>
        </w:tc>
        <w:tc>
          <w:tcPr>
            <w:tcW w:w="2040" w:type="dxa"/>
            <w:vMerge w:val="continue"/>
          </w:tcPr>
          <w:p w14:paraId="2ABF5456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vAlign w:val="center"/>
          </w:tcPr>
          <w:p w14:paraId="2385565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vAlign w:val="center"/>
          </w:tcPr>
          <w:p w14:paraId="46850855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vAlign w:val="center"/>
          </w:tcPr>
          <w:p w14:paraId="0FB1C4A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vAlign w:val="center"/>
          </w:tcPr>
          <w:p w14:paraId="0645F8F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vAlign w:val="center"/>
          </w:tcPr>
          <w:p w14:paraId="27FE9BC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vAlign w:val="center"/>
          </w:tcPr>
          <w:p w14:paraId="54FAF478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vAlign w:val="center"/>
          </w:tcPr>
          <w:p w14:paraId="5A4EEC3D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1D403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3FBD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1.1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457901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технической инвентаризации и паспортизации объектов недвижимого имущества, находящихся в муниципальной собственности муниципального района «Сыктывдинский»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FD2B2">
            <w:pPr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6F57E">
            <w:pPr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286,0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54F9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73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5BC4B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8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1440E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46B39">
            <w:pPr>
              <w:jc w:val="center"/>
              <w:textAlignment w:val="center"/>
              <w:rPr>
                <w:rFonts w:hint="default"/>
                <w:b/>
                <w:bCs/>
                <w:color w:val="000000"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95,0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A5092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14:paraId="759B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44982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934F33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CF43F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D13CC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06FC3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B2C23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35B4F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8FECC2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EC6D3C">
            <w:pPr>
              <w:rPr>
                <w:b/>
                <w:bCs/>
              </w:rPr>
            </w:pPr>
          </w:p>
        </w:tc>
      </w:tr>
      <w:tr w14:paraId="09BA3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BEC3F57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B73205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D2C8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E78FA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286,0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2623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73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6B2A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8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D701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5C4F6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95,</w:t>
            </w: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3B7F4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3F4C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C827BD5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CFDAB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598A5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3E3F5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286,0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A858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73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4EC7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8</w:t>
            </w:r>
            <w:r>
              <w:rPr>
                <w:rFonts w:eastAsia="SimSun"/>
                <w:color w:val="000000"/>
                <w:lang w:val="en-US" w:eastAsia="zh-CN" w:bidi="ar"/>
              </w:rPr>
              <w:t>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45B9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E9F3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95,</w:t>
            </w: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0B25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529F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985A3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939AB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774E6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E232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E7F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B6C8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017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A09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FDE66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1EF02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0CB3A5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AC2820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8F52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0665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76E2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8472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0D6D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5F092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F88C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6171F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E04C4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D846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DB762E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E91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E36F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BC33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C16D6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611A6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7763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53D1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02906E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1.2.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125E7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Организация проведения кадастровых работ для учета в ЕГРН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EEC4E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598E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587,0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8870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CE98A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181,0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756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ED3ED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95,0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5963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14:paraId="334A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A545D4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8DC5126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28F0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22DC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3B6C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B7487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B4F49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FB4229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E11A7B">
            <w:pPr>
              <w:rPr>
                <w:b/>
                <w:bCs/>
              </w:rPr>
            </w:pPr>
          </w:p>
        </w:tc>
      </w:tr>
      <w:tr w14:paraId="18FF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A287E7A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3E9687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3B3F0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57F68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587,0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5D4BF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AA6A3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181,0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A2A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7491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95,</w:t>
            </w: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2C1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6986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D61E900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45FE656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59ACB2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27C35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587,0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EE50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211,0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2AB78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181,0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6636D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1</w:t>
            </w:r>
            <w:r>
              <w:rPr>
                <w:rFonts w:eastAsia="SimSun"/>
                <w:color w:val="000000"/>
                <w:lang w:eastAsia="zh-CN" w:bidi="ar"/>
              </w:rPr>
              <w:t>00,0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146FD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95,</w:t>
            </w: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25DD5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364F2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FEF143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E0C005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4933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2285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95A79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2A4C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1BB29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48BF9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E26F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1BD42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4C40FAD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5301FCA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12DE7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BDB0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999FD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AB5F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313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9222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97085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61917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86BB0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F20EF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86E6D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42116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DC0B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A0C5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A23A3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44B9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8286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4F47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0ED2E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1.3.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FEE81B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Регистрация права собственности муниципального района «Сыктывдинский» на объекты собственности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A248E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D00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867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F76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6B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0BC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66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25F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1D2194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B09765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41A9E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A604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1815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722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AB8CB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6C50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1FAB">
            <w:pPr>
              <w:jc w:val="center"/>
              <w:rPr>
                <w:b/>
                <w:bCs/>
              </w:rPr>
            </w:pPr>
          </w:p>
        </w:tc>
      </w:tr>
      <w:tr w14:paraId="76D15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367494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3798E98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0B32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FBE6F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6C3FE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D8DC6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093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D1804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BC63E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10ECA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FAB2DDA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621A1E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8C7C8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7D2C1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C1686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2F0D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C667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5D4FD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2D595">
            <w:pPr>
              <w:jc w:val="center"/>
            </w:pPr>
            <w:r>
              <w:t>0,0</w:t>
            </w:r>
          </w:p>
        </w:tc>
      </w:tr>
      <w:tr w14:paraId="0C108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A7BA1A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EC2346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9304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5DAD7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3143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5DF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18746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AC254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D285">
            <w:pPr>
              <w:jc w:val="center"/>
            </w:pPr>
            <w:r>
              <w:t>0,0</w:t>
            </w:r>
          </w:p>
        </w:tc>
      </w:tr>
      <w:tr w14:paraId="506D3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E82D106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FD6DABB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A85A1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53A1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21A4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9648E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D495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3380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6C96E">
            <w:pPr>
              <w:jc w:val="center"/>
            </w:pPr>
            <w:r>
              <w:t>0,0</w:t>
            </w:r>
          </w:p>
        </w:tc>
      </w:tr>
      <w:tr w14:paraId="5E5B8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0B107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57962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F111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2E2A1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2F866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A30B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8BE1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007AF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124E">
            <w:pPr>
              <w:jc w:val="center"/>
            </w:pPr>
            <w:r>
              <w:t>0,0</w:t>
            </w:r>
          </w:p>
        </w:tc>
      </w:tr>
      <w:tr w14:paraId="27E4B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5AC7B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2.1.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F0A4F0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Проведение приватизации муниципального имущества муниципального района «Сыктывдинский»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35A9E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CFFE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EC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60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4E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B10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8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493A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312291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701378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7B0CF1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9BBA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086C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F8A9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7B3B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0A5C1"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2363E">
            <w:pPr>
              <w:jc w:val="center"/>
            </w:pPr>
          </w:p>
        </w:tc>
      </w:tr>
      <w:tr w14:paraId="6B25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27740F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A6DAF9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E67B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158D3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70931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59BDD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9D59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23C91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AA52E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3D57D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023E1C7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B21FF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CEF8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078F7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A147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E2A6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2884D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DF08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EBB6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3ABA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E2E156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E0A980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31BC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1833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D7F3E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CB2C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50F81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4B662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3BCD3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366D1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CD95DB0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06C9BE1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0AEC7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C702E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829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78D2E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73603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C7580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9E676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0528C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3DE12D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02E92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F1E5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0CD8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EBF5B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4C7A9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5395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91251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5FC37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2D30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8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FEE34B">
            <w:pPr>
              <w:textAlignment w:val="center"/>
              <w:rPr>
                <w:snapToGrid w:val="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Основное мероприятие 2.2.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D4B5FF">
            <w:pPr>
              <w:textAlignment w:val="center"/>
              <w:rPr>
                <w:snapToGrid w:val="0"/>
              </w:rPr>
            </w:pPr>
            <w:r>
              <w:rPr>
                <w:rFonts w:eastAsia="SimSun"/>
                <w:color w:val="000000"/>
                <w:lang w:eastAsia="zh-CN" w:bidi="ar"/>
              </w:rPr>
              <w:t>Разграничение муниципальной собственности при передаче имущества, предназначенного для реализации соответствующих полномочий, между органами государственной власти Российской Федерации, субъектов Российской Федерации и органами местного самоуправления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072DC">
            <w:pPr>
              <w:jc w:val="both"/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89ABC">
            <w:pPr>
              <w:jc w:val="center"/>
              <w:rPr>
                <w:rFonts w:eastAsia="SimSun"/>
                <w:b/>
                <w:bCs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01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974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73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E11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298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99EC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132CAB">
            <w:pPr>
              <w:jc w:val="center"/>
              <w:textAlignment w:val="center"/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184DF2">
            <w:pPr>
              <w:jc w:val="center"/>
              <w:textAlignment w:val="center"/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6370F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5F30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24CC7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8A49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FDB7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B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C18E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179E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47CAB2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24FD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7EB90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13D71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83177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8ED6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A7DA3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DD154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B6BF">
            <w:pPr>
              <w:jc w:val="center"/>
            </w:pPr>
            <w:r>
              <w:t>0,0</w:t>
            </w:r>
          </w:p>
        </w:tc>
      </w:tr>
      <w:tr w14:paraId="75526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F162F5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6C1010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01C2AE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2107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E3B6D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3B8C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C476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4985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855C">
            <w:pPr>
              <w:jc w:val="center"/>
            </w:pPr>
            <w:r>
              <w:t>0,0</w:t>
            </w:r>
          </w:p>
        </w:tc>
      </w:tr>
      <w:tr w14:paraId="0CA5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71F692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CA7D6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180ED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27EA3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F934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C41B3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3AA45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F414F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122CE">
            <w:pPr>
              <w:jc w:val="center"/>
            </w:pPr>
            <w:r>
              <w:t>0,0</w:t>
            </w:r>
          </w:p>
        </w:tc>
      </w:tr>
      <w:tr w14:paraId="02B70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F54F09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974EB6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EB575">
            <w:pPr>
              <w:rPr>
                <w:rFonts w:eastAsia="SimSun"/>
                <w:color w:val="000000"/>
                <w:lang w:val="en-US" w:eastAsia="zh-CN" w:bidi="ar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F4FE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2EA9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08318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8AC4E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526E7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FD5E7">
            <w:pPr>
              <w:jc w:val="center"/>
            </w:pPr>
            <w:r>
              <w:t>0,0</w:t>
            </w:r>
          </w:p>
        </w:tc>
      </w:tr>
      <w:tr w14:paraId="421FB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83742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71DA1">
            <w:pPr>
              <w:jc w:val="center"/>
              <w:textAlignment w:val="center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7DF5A">
            <w:pPr>
              <w:rPr>
                <w:rFonts w:eastAsia="SimSun"/>
                <w:color w:val="000000"/>
                <w:lang w:eastAsia="zh-CN" w:bidi="ar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7AB9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C49C9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905A2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E124D">
            <w:pPr>
              <w:jc w:val="center"/>
              <w:rPr>
                <w:rFonts w:eastAsia="SimSun"/>
                <w:color w:val="000000"/>
                <w:lang w:val="en-US" w:eastAsia="zh-CN" w:bidi="ar"/>
              </w:rPr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6F2A2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64F22">
            <w:pPr>
              <w:jc w:val="center"/>
            </w:pPr>
            <w:r>
              <w:t>0,0</w:t>
            </w:r>
          </w:p>
        </w:tc>
      </w:tr>
      <w:tr w14:paraId="4E3DD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776B9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3.1.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10AE6A1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Передача муниципального имущества в аренду, безвозмездное пользование, доверительное управление, залог, закрепление в оперативное управление, хозяйственное ведение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F8205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DF2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25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787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C1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15B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5E2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28CE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5016E7A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F0487CB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1E204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799C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6CBC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7C061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9E4D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3C2F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1713">
            <w:pPr>
              <w:jc w:val="center"/>
              <w:rPr>
                <w:b/>
                <w:bCs/>
              </w:rPr>
            </w:pPr>
          </w:p>
        </w:tc>
      </w:tr>
      <w:tr w14:paraId="3EB1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D167E7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269FD3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31415D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8BE3D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A3693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528D7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F10B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C3073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96A6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03EB2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3CD3E5B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E22A724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B5A1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BCB2A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B2D5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E4EA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C44AC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97F91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323D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6BCC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CDFAD5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1E3032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2B64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B435F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42922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B65C4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796B5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CDDEA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C4B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71200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FDC428F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AC9406D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176DB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01BC7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16AF5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998A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CA96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68219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BC90C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66AB2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D9ED7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5FD01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2E08F2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50C50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CC7EB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AEB5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778F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3F22">
            <w:pPr>
              <w:jc w:val="center"/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026EE">
            <w:pPr>
              <w:jc w:val="center"/>
            </w:pPr>
            <w:r>
              <w:rPr>
                <w:b/>
                <w:bCs/>
              </w:rPr>
              <w:t>0,0</w:t>
            </w:r>
          </w:p>
        </w:tc>
      </w:tr>
      <w:tr w14:paraId="0DDC3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49572C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3.2.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BB5527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AA43E3">
            <w:pPr>
              <w:jc w:val="both"/>
              <w:rPr>
                <w:b/>
                <w:bCs/>
                <w:snapToGrid w:val="0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BE974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298,9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E0AC6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60,1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01BD5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45,3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E4E4C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100</w:t>
            </w: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4FD4A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 w:eastAsia="SimSun"/>
                <w:b/>
                <w:bCs/>
                <w:color w:val="000000"/>
                <w:lang w:val="ru-RU" w:eastAsia="zh-CN" w:bidi="ar"/>
              </w:rPr>
              <w:t>93,5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1C42B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14:paraId="5758D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C43B543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A3DDC24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804CB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00868">
            <w:pPr>
              <w:jc w:val="center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2602">
            <w:pPr>
              <w:jc w:val="center"/>
              <w:rPr>
                <w:b/>
                <w:bCs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E4B26">
            <w:pPr>
              <w:jc w:val="center"/>
              <w:rPr>
                <w:b/>
                <w:bCs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3BD43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7CFDB7">
            <w:pPr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80CD91">
            <w:pPr>
              <w:rPr>
                <w:b/>
                <w:bCs/>
              </w:rPr>
            </w:pPr>
          </w:p>
        </w:tc>
      </w:tr>
      <w:tr w14:paraId="53E1E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5DD445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7B6992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DCDA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D240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298,9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465FD">
            <w:pPr>
              <w:jc w:val="center"/>
              <w:textAlignment w:val="center"/>
            </w:pPr>
            <w:r>
              <w:t>60,1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9A7B8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45,3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E4087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F6AAF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93</w:t>
            </w:r>
            <w:r>
              <w:rPr>
                <w:rFonts w:eastAsia="SimSun"/>
                <w:color w:val="000000"/>
                <w:lang w:val="en-US" w:eastAsia="zh-CN" w:bidi="ar"/>
              </w:rPr>
              <w:t>,</w:t>
            </w:r>
            <w:r>
              <w:rPr>
                <w:rFonts w:hint="default" w:eastAsia="SimSun"/>
                <w:color w:val="000000"/>
                <w:lang w:val="ru-RU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C3C4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3EA61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4496BC0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37A3646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0C37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6ECA0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298,9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C8453">
            <w:pPr>
              <w:jc w:val="center"/>
              <w:textAlignment w:val="center"/>
            </w:pPr>
            <w:r>
              <w:t>60,1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039A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45,3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AC8A3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10</w:t>
            </w: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5B56">
            <w:pPr>
              <w:jc w:val="center"/>
              <w:textAlignment w:val="center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93</w:t>
            </w:r>
            <w:r>
              <w:rPr>
                <w:rFonts w:eastAsia="SimSun"/>
                <w:color w:val="000000"/>
                <w:lang w:val="en-US" w:eastAsia="zh-CN" w:bidi="ar"/>
              </w:rPr>
              <w:t>,</w:t>
            </w:r>
            <w:r>
              <w:rPr>
                <w:rFonts w:hint="default" w:eastAsia="SimSun"/>
                <w:color w:val="000000"/>
                <w:lang w:val="ru-RU" w:eastAsia="zh-CN" w:bidi="ar"/>
              </w:rPr>
              <w:t>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F3EF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6290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5764B05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F173C2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18A3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FE3ED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4D6F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681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2FFE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551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905E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0272D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9D64C3F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1DFD4A0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65137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D9DD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7B573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2B9B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7DF3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87D4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E4CF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410B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520BE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D3E15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0F1F08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B993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90153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3614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0D99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6F81F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35A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3EA3C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C38916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3.3.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7D137C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Осуществление перевода земель из одной категории в другую, в том числе включение земель в черту населенных пунктов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3799C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8E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480C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46C2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1D6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9A2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B1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0AA0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0D6559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6794B6E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570ED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C8CC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50347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7BBC0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23FE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1537F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EB61">
            <w:pPr>
              <w:jc w:val="center"/>
              <w:rPr>
                <w:b/>
                <w:bCs/>
              </w:rPr>
            </w:pPr>
          </w:p>
        </w:tc>
      </w:tr>
      <w:tr w14:paraId="00A6B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D94EFBF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5102DD6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6E625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BAB9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36E0A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4AB5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F137F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D6E8B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BA11B">
            <w:pPr>
              <w:jc w:val="center"/>
            </w:pPr>
            <w:r>
              <w:t>0,0</w:t>
            </w:r>
          </w:p>
        </w:tc>
      </w:tr>
      <w:tr w14:paraId="771CE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BD34B54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59F03C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7F18D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4ADE2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E8D4C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63DB8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286F0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FC2C3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4A047">
            <w:pPr>
              <w:jc w:val="center"/>
            </w:pPr>
            <w:r>
              <w:t>0,0</w:t>
            </w:r>
          </w:p>
        </w:tc>
      </w:tr>
      <w:tr w14:paraId="6F56A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D0B4670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4FFDD3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E5931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492E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A7B1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C323E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D526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D88B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B496D">
            <w:pPr>
              <w:jc w:val="center"/>
            </w:pPr>
            <w:r>
              <w:t>0,0</w:t>
            </w:r>
          </w:p>
        </w:tc>
      </w:tr>
      <w:tr w14:paraId="6D452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A8C0147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D733467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99563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69F8F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129EE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8B835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3B546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17935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8AE60">
            <w:pPr>
              <w:jc w:val="center"/>
            </w:pPr>
            <w:r>
              <w:t>0,0</w:t>
            </w:r>
          </w:p>
        </w:tc>
      </w:tr>
      <w:tr w14:paraId="5787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E7DB5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D92AC">
            <w:pPr>
              <w:ind w:firstLine="720"/>
              <w:jc w:val="both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13A62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16F21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D2C3A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68F1F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8BDC2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0FCAE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B2E92">
            <w:pPr>
              <w:jc w:val="center"/>
            </w:pPr>
            <w:r>
              <w:t>0,0</w:t>
            </w:r>
          </w:p>
        </w:tc>
      </w:tr>
      <w:tr w14:paraId="3EEFB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CAA07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Основное мероприятие 3.4.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C4994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Минимизация объектов муниципальной казны муниципального района «Сыктывдинский», не переданных пользователям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6FDA9">
            <w:pPr>
              <w:jc w:val="both"/>
              <w:rPr>
                <w:b/>
                <w:bCs/>
                <w:snapToGrid w:val="0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CA9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835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8E4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846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AE4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8E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14:paraId="117F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23200C1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061FB5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4DD1CD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69E8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3F7F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70A6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EAA40">
            <w:pPr>
              <w:jc w:val="center"/>
              <w:rPr>
                <w:b/>
              </w:rPr>
            </w:pPr>
            <w: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9BF0A">
            <w:pPr>
              <w:jc w:val="center"/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C35D3">
            <w:pPr>
              <w:jc w:val="center"/>
            </w:pPr>
          </w:p>
        </w:tc>
      </w:tr>
      <w:tr w14:paraId="5579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9B0BBB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CF36B7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27A55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EB1F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83195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8F275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1023">
            <w:pPr>
              <w:jc w:val="center"/>
            </w:pPr>
            <w:r>
              <w:rPr>
                <w:color w:val="000000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723A4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EA8AD">
            <w:pPr>
              <w:jc w:val="center"/>
              <w:rPr>
                <w:color w:val="000000"/>
              </w:rPr>
            </w:pPr>
            <w:r>
              <w:rPr>
                <w:b/>
                <w:bCs/>
              </w:rPr>
              <w:t>0,0</w:t>
            </w:r>
          </w:p>
        </w:tc>
      </w:tr>
      <w:tr w14:paraId="4D7DB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3E6030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CDC1CEB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3BECCA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57111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00F13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DCF6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088E5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53B43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BBED2">
            <w:pPr>
              <w:jc w:val="center"/>
            </w:pPr>
            <w:r>
              <w:t>0,0</w:t>
            </w:r>
          </w:p>
        </w:tc>
      </w:tr>
      <w:tr w14:paraId="2D3ED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D010711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E796B21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A3F81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88469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AC9D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47D4D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CA99F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4E1F7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61C5E">
            <w:pPr>
              <w:jc w:val="center"/>
            </w:pPr>
            <w:r>
              <w:t>0,0</w:t>
            </w:r>
          </w:p>
        </w:tc>
      </w:tr>
      <w:tr w14:paraId="3DA4F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208DE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AE7536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09FD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88605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ED3C7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02999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068A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FA921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AD0FE">
            <w:pPr>
              <w:jc w:val="center"/>
            </w:pPr>
            <w:r>
              <w:t>0,0</w:t>
            </w:r>
          </w:p>
        </w:tc>
      </w:tr>
      <w:tr w14:paraId="63915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0512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BDC054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C3673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AF1ED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535B6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461E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99B3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C5745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C2C93">
            <w:pPr>
              <w:jc w:val="center"/>
            </w:pPr>
            <w:r>
              <w:t>0,0</w:t>
            </w:r>
          </w:p>
        </w:tc>
      </w:tr>
      <w:tr w14:paraId="6A6FC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9F388A5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4.1.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5D4EFA">
            <w:pPr>
              <w:jc w:val="both"/>
              <w:rPr>
                <w:bCs/>
                <w:snapToGrid w:val="0"/>
              </w:rPr>
            </w:pPr>
            <w:r>
              <w:rPr>
                <w:bCs/>
              </w:rPr>
              <w:t>Содействие в организации проведения комплексных кадастровых работ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0E4CE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079C3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389,0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82F9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389,0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5D2B3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CB500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F9003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06D4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14:paraId="52304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3C303A7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E3AE53A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3F7B0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CF7DB"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DDB4A">
            <w:pPr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3AECE">
            <w:pPr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0D5B4"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1BAB43"/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FDE285"/>
        </w:tc>
      </w:tr>
      <w:tr w14:paraId="1AE12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0D8B9B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F4509B4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AD081C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408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389,0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8BBD">
            <w:pPr>
              <w:jc w:val="center"/>
              <w:textAlignment w:val="center"/>
            </w:pPr>
            <w:r>
              <w:t>389,0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5619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A253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F37AB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DB5D2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74AD0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B183A69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89939B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76C5C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1885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3,9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662ABE">
            <w:pPr>
              <w:jc w:val="center"/>
              <w:textAlignment w:val="bottom"/>
            </w:pPr>
            <w:r>
              <w:t>3,9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AFF19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8CA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2AC4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6977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229F2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713B0525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4BDA1E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DDC94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3FAB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385,1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C131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385,1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9501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EB1D5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2619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8C13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3EC3C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CE8E6BE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584F70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F7790C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BCF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49E2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562C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EA96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9BB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E7A1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55D4F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2744A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EBE5B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C6AD1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5513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D586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9058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0537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EA71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F5B4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38BB3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E72C718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Основное мероприятие 4.2.</w:t>
            </w:r>
          </w:p>
        </w:tc>
        <w:tc>
          <w:tcPr>
            <w:tcW w:w="20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85A6C97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  <w:snapToGrid w:val="0"/>
              </w:rPr>
              <w:t>Комплексные кадастровые работы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D5441">
            <w:pPr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C874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7F118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938F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6A8D9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EC4E7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FB2FD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rFonts w:eastAsia="SimSun"/>
                <w:b/>
                <w:bCs/>
                <w:color w:val="000000"/>
                <w:lang w:val="en-US" w:eastAsia="zh-CN" w:bidi="ar"/>
              </w:rPr>
              <w:t>0,0</w:t>
            </w:r>
          </w:p>
        </w:tc>
      </w:tr>
      <w:tr w14:paraId="054C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B7B7DB5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3DB636E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31929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E3BC7"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CBAE">
            <w:pPr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A029A">
            <w:pPr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DBF69"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7DAC70"/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3BB320"/>
        </w:tc>
      </w:tr>
      <w:tr w14:paraId="2BF5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6BE1C62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2E2287D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F7879">
            <w:pPr>
              <w:rPr>
                <w:snapToGrid w:val="0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4A12F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2981,3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D68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2981,3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E5CD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4EC1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321F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438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23F4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A1485FF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9B4280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4ECD7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9951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29,8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3EE0DC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29,8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87AE2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CD6C2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9D0D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992B7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30864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5BD393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293EE4D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27B01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BD7CA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931,8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C6E49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931,8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059B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91EE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EE05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E0C9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6A6D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4AB1F7BF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B29B37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7B451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88D2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2019,7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0102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eastAsia="zh-CN" w:bidi="ar"/>
              </w:rPr>
              <w:t>2019,7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C2BF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05A8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1C6F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D24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69008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FF0332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D40D727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735B77">
            <w:pPr>
              <w:rPr>
                <w:sz w:val="22"/>
                <w:szCs w:val="22"/>
              </w:rPr>
            </w:pPr>
          </w:p>
          <w:p w14:paraId="1FC50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  <w:p w14:paraId="7294B3E0"/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67EA6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ED46F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48FE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21732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BEB9D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BD2F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7DF0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5AC2A7CA">
            <w:pPr>
              <w:rPr>
                <w:snapToGrid w:val="0"/>
              </w:rPr>
            </w:pPr>
            <w:r>
              <w:rPr>
                <w:snapToGrid w:val="0"/>
              </w:rPr>
              <w:t>Основное мероприятие 5.1.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6B30A79">
            <w:pPr>
              <w:rPr>
                <w:snapToGrid w:val="0"/>
              </w:rPr>
            </w:pPr>
            <w:bookmarkStart w:id="5" w:name="_Hlk116648504"/>
            <w: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  <w:bookmarkEnd w:id="5"/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EC39C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42370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1946,9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773C6">
            <w:pPr>
              <w:jc w:val="center"/>
              <w:textAlignment w:val="center"/>
              <w:rPr>
                <w:b/>
                <w:bCs/>
              </w:rPr>
            </w:pPr>
            <w:r>
              <w:rPr>
                <w:b/>
                <w:bCs/>
              </w:rPr>
              <w:t>506,4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7A49BB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311,5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777E10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395,4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0201F0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366,8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BCCC6">
            <w:pPr>
              <w:jc w:val="center"/>
              <w:textAlignment w:val="center"/>
              <w:rPr>
                <w:rFonts w:hint="default"/>
                <w:b/>
                <w:bCs/>
                <w:lang w:val="ru-RU"/>
              </w:rPr>
            </w:pPr>
            <w:r>
              <w:rPr>
                <w:rFonts w:hint="default"/>
                <w:b/>
                <w:bCs/>
                <w:lang w:val="ru-RU"/>
              </w:rPr>
              <w:t>366,8</w:t>
            </w:r>
          </w:p>
        </w:tc>
      </w:tr>
      <w:tr w14:paraId="6F0B5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A4A29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EF50D4B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E3FD1"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C24F">
            <w:pPr>
              <w:jc w:val="center"/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D1C8">
            <w:pPr>
              <w:jc w:val="center"/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A6C73">
            <w:pPr>
              <w:jc w:val="center"/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339E1">
            <w:pPr>
              <w:jc w:val="center"/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62DECA"/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720FBD"/>
        </w:tc>
      </w:tr>
      <w:tr w14:paraId="133C9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63B9AC1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C8A673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E5D8A"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DF7879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1946,9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FF241">
            <w:pPr>
              <w:jc w:val="center"/>
              <w:textAlignment w:val="center"/>
            </w:pPr>
            <w:r>
              <w:t>506,4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8361E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311,5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B0C07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395,4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7E753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366,8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2E61D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366,8</w:t>
            </w:r>
          </w:p>
        </w:tc>
      </w:tr>
      <w:tr w14:paraId="6E57C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E7B519A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8058E3D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B8199"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A8EF4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91,0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190C92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45,7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C3E5D8">
            <w:pPr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22,8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627FD8">
            <w:pPr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7,9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FCCE13">
            <w:pPr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7,3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4F8E1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7,3</w:t>
            </w:r>
          </w:p>
        </w:tc>
      </w:tr>
      <w:tr w14:paraId="5B183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C4A05B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625B63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52FBE8"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5887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  <w:r>
              <w:rPr>
                <w:rFonts w:hint="default" w:eastAsia="SimSun"/>
                <w:color w:val="000000"/>
                <w:lang w:val="ru-RU" w:eastAsia="zh-CN" w:bidi="ar"/>
              </w:rPr>
              <w:t>855,9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8755DD">
            <w:pPr>
              <w:jc w:val="center"/>
              <w:textAlignment w:val="bottom"/>
            </w:pPr>
            <w:r>
              <w:rPr>
                <w:rFonts w:eastAsia="SimSun"/>
                <w:color w:val="000000"/>
                <w:lang w:eastAsia="zh-CN" w:bidi="ar"/>
              </w:rPr>
              <w:t>460,7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8C90C">
            <w:pPr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288,7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25B862">
            <w:pPr>
              <w:jc w:val="center"/>
              <w:textAlignment w:val="bottom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387,5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8F7AE5">
            <w:pPr>
              <w:jc w:val="center"/>
              <w:textAlignment w:val="bottom"/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359,5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D8197">
            <w:pPr>
              <w:jc w:val="center"/>
              <w:textAlignment w:val="center"/>
              <w:rPr>
                <w:rFonts w:hint="default"/>
                <w:lang w:val="ru-RU"/>
              </w:rPr>
            </w:pPr>
            <w:r>
              <w:rPr>
                <w:rFonts w:hint="default" w:eastAsia="SimSun"/>
                <w:color w:val="000000"/>
                <w:lang w:val="ru-RU" w:eastAsia="zh-CN" w:bidi="ar"/>
              </w:rPr>
              <w:t>35,5</w:t>
            </w:r>
          </w:p>
        </w:tc>
      </w:tr>
      <w:tr w14:paraId="56292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2702FBE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036B8C6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5D81F"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2FD8C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879C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02FD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8C840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A53F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7AF1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3582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4567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1782C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187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B7505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8DE0E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97382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F7D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5A5B9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83CB">
            <w:pPr>
              <w:jc w:val="center"/>
              <w:textAlignment w:val="center"/>
            </w:pPr>
            <w:r>
              <w:rPr>
                <w:rFonts w:eastAsia="SimSun"/>
                <w:color w:val="000000"/>
                <w:lang w:val="en-US" w:eastAsia="zh-CN" w:bidi="ar"/>
              </w:rPr>
              <w:t>0,0</w:t>
            </w:r>
          </w:p>
        </w:tc>
      </w:tr>
      <w:tr w14:paraId="195CA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0AA24F4C">
            <w:pPr>
              <w:ind w:firstLine="720"/>
              <w:rPr>
                <w:snapToGrid w:val="0"/>
              </w:rPr>
            </w:pPr>
          </w:p>
          <w:p w14:paraId="17EA3B85">
            <w:pPr>
              <w:rPr>
                <w:snapToGrid w:val="0"/>
              </w:rPr>
            </w:pPr>
          </w:p>
          <w:p w14:paraId="77538A01">
            <w:pPr>
              <w:jc w:val="center"/>
            </w:pPr>
            <w:r>
              <w:t>Основное мероприятие 5.2</w:t>
            </w:r>
          </w:p>
        </w:tc>
        <w:tc>
          <w:tcPr>
            <w:tcW w:w="2040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 w14:paraId="45E4B54A">
            <w:pPr>
              <w:rPr>
                <w:snapToGrid w:val="0"/>
              </w:rPr>
            </w:pPr>
            <w:r>
              <w:rPr>
                <w:snapToGrid w:val="0"/>
              </w:rPr>
              <w:t>Проведение мониторинга исполнения договоров на предоставление услуг связи (интернет) в труднодоступных и малонаселенных пунктах на территории муниципального района</w:t>
            </w: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AE13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22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2A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4E9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E62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ADBA4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BE3A5">
            <w:pPr>
              <w:jc w:val="center"/>
              <w:rPr>
                <w:b/>
                <w:bCs/>
              </w:rPr>
            </w:pPr>
            <w:r>
              <w:t>0,0</w:t>
            </w:r>
          </w:p>
        </w:tc>
      </w:tr>
      <w:tr w14:paraId="4D4D5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29383B53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140A766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A94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4CDA">
            <w:pPr>
              <w:jc w:val="center"/>
            </w:pPr>
            <w:r>
              <w:t> 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B47FF">
            <w:pPr>
              <w:jc w:val="center"/>
            </w:pPr>
            <w:r>
              <w:t> 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52F11">
            <w:pPr>
              <w:jc w:val="center"/>
            </w:pPr>
            <w:r>
              <w:t> 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0170">
            <w:pPr>
              <w:jc w:val="center"/>
            </w:pPr>
            <w:r>
              <w:t> 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EF2D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DE2AF">
            <w:pPr>
              <w:jc w:val="center"/>
            </w:pPr>
            <w:r>
              <w:t>0,0</w:t>
            </w:r>
          </w:p>
        </w:tc>
      </w:tr>
      <w:tr w14:paraId="3744E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174573DC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8FE034E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934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муниципального образования, из них за счет средств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F718E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73B87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4960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75FCA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99BD1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1DB6">
            <w:pPr>
              <w:jc w:val="center"/>
            </w:pPr>
            <w:r>
              <w:t>0,0</w:t>
            </w:r>
          </w:p>
        </w:tc>
      </w:tr>
      <w:tr w14:paraId="52612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D0888D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BF6DDD0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571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местного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41FC5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2957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918D1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4672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882B4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C1A31">
            <w:pPr>
              <w:jc w:val="center"/>
            </w:pPr>
            <w:r>
              <w:t>0,0</w:t>
            </w:r>
          </w:p>
        </w:tc>
      </w:tr>
      <w:tr w14:paraId="476CB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9C40823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F9DACC7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BB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республиканского бюджета РК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4993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ED2E4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24A1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82FB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87DDA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53196">
            <w:pPr>
              <w:jc w:val="center"/>
            </w:pPr>
            <w:r>
              <w:t>0,0</w:t>
            </w:r>
          </w:p>
        </w:tc>
      </w:tr>
      <w:tr w14:paraId="43CCE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3915D9C8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043B049B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E06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E4C0E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0DAD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A082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BD778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1F963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8ED90">
            <w:pPr>
              <w:jc w:val="center"/>
            </w:pPr>
            <w:r>
              <w:t>0,0</w:t>
            </w:r>
          </w:p>
        </w:tc>
      </w:tr>
      <w:tr w14:paraId="4D91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CB3E7">
            <w:pPr>
              <w:ind w:firstLine="720"/>
              <w:rPr>
                <w:snapToGrid w:val="0"/>
              </w:rPr>
            </w:pPr>
          </w:p>
        </w:tc>
        <w:tc>
          <w:tcPr>
            <w:tcW w:w="20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FBEE18">
            <w:pPr>
              <w:ind w:firstLine="720"/>
              <w:rPr>
                <w:snapToGrid w:val="0"/>
              </w:rPr>
            </w:pPr>
          </w:p>
        </w:tc>
        <w:tc>
          <w:tcPr>
            <w:tcW w:w="3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5E8D">
            <w:r>
              <w:rPr>
                <w:sz w:val="22"/>
                <w:szCs w:val="22"/>
              </w:rPr>
              <w:t>средства от приносящей доход деятельности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A3C89">
            <w:pPr>
              <w:jc w:val="center"/>
            </w:pPr>
            <w:r>
              <w:t>0,0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CA16">
            <w:pPr>
              <w:jc w:val="center"/>
            </w:pPr>
            <w:r>
              <w:t>0,0</w:t>
            </w: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FF2C9">
            <w:pPr>
              <w:jc w:val="center"/>
            </w:pPr>
            <w:r>
              <w:t>0,0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270EF">
            <w:pPr>
              <w:jc w:val="center"/>
            </w:pPr>
            <w:r>
              <w:t>0,0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42892">
            <w:pPr>
              <w:jc w:val="center"/>
            </w:pPr>
            <w:r>
              <w:t>0,0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86068">
            <w:pPr>
              <w:jc w:val="center"/>
            </w:pPr>
            <w:r>
              <w:t>0,0</w:t>
            </w:r>
          </w:p>
        </w:tc>
      </w:tr>
    </w:tbl>
    <w:p w14:paraId="03DDA30C">
      <w:pPr>
        <w:jc w:val="center"/>
        <w:rPr>
          <w:b/>
          <w:bCs/>
        </w:rPr>
      </w:pPr>
    </w:p>
    <w:sectPr>
      <w:footerReference r:id="rId5" w:type="default"/>
      <w:footerReference r:id="rId6" w:type="even"/>
      <w:pgSz w:w="16840" w:h="11907" w:orient="landscape"/>
      <w:pgMar w:top="1418" w:right="850" w:bottom="567" w:left="1701" w:header="720" w:footer="720" w:gutter="0"/>
      <w:cols w:space="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64443">
    <w:pPr>
      <w:pStyle w:val="15"/>
      <w:jc w:val="right"/>
    </w:pPr>
  </w:p>
  <w:p w14:paraId="2185FBC2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6126B">
    <w:pPr>
      <w:pStyle w:val="15"/>
      <w:jc w:val="right"/>
    </w:pPr>
  </w:p>
  <w:p w14:paraId="6F9FB9C9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CE2A1">
    <w:pPr>
      <w:pStyle w:val="1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22</w:t>
    </w:r>
    <w:r>
      <w:rPr>
        <w:rStyle w:val="9"/>
      </w:rPr>
      <w:fldChar w:fldCharType="end"/>
    </w:r>
  </w:p>
  <w:p w14:paraId="34918706">
    <w:pPr>
      <w:pStyle w:val="15"/>
      <w:ind w:right="360"/>
      <w:rPr>
        <w:szCs w:val="1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D2416">
    <w:pPr>
      <w:pStyle w:val="15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32397606">
    <w:pPr>
      <w:pStyle w:val="1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B76A9"/>
    <w:multiLevelType w:val="singleLevel"/>
    <w:tmpl w:val="919B76A9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CB2336F"/>
    <w:multiLevelType w:val="multilevel"/>
    <w:tmpl w:val="0CB2336F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nsid w:val="23897167"/>
    <w:multiLevelType w:val="multilevel"/>
    <w:tmpl w:val="23897167"/>
    <w:lvl w:ilvl="0" w:tentative="0">
      <w:start w:val="1"/>
      <w:numFmt w:val="decimal"/>
      <w:lvlText w:val="%1."/>
      <w:lvlJc w:val="left"/>
      <w:pPr>
        <w:ind w:left="737" w:hanging="360"/>
      </w:pPr>
    </w:lvl>
    <w:lvl w:ilvl="1" w:tentative="0">
      <w:start w:val="1"/>
      <w:numFmt w:val="lowerLetter"/>
      <w:lvlText w:val="%2."/>
      <w:lvlJc w:val="left"/>
      <w:pPr>
        <w:ind w:left="1457" w:hanging="360"/>
      </w:pPr>
    </w:lvl>
    <w:lvl w:ilvl="2" w:tentative="0">
      <w:start w:val="1"/>
      <w:numFmt w:val="lowerRoman"/>
      <w:lvlText w:val="%3."/>
      <w:lvlJc w:val="right"/>
      <w:pPr>
        <w:ind w:left="2177" w:hanging="180"/>
      </w:pPr>
    </w:lvl>
    <w:lvl w:ilvl="3" w:tentative="0">
      <w:start w:val="1"/>
      <w:numFmt w:val="decimal"/>
      <w:lvlText w:val="%4."/>
      <w:lvlJc w:val="left"/>
      <w:pPr>
        <w:ind w:left="2897" w:hanging="360"/>
      </w:pPr>
    </w:lvl>
    <w:lvl w:ilvl="4" w:tentative="0">
      <w:start w:val="1"/>
      <w:numFmt w:val="lowerLetter"/>
      <w:lvlText w:val="%5."/>
      <w:lvlJc w:val="left"/>
      <w:pPr>
        <w:ind w:left="3617" w:hanging="360"/>
      </w:pPr>
    </w:lvl>
    <w:lvl w:ilvl="5" w:tentative="0">
      <w:start w:val="1"/>
      <w:numFmt w:val="lowerRoman"/>
      <w:lvlText w:val="%6."/>
      <w:lvlJc w:val="right"/>
      <w:pPr>
        <w:ind w:left="4337" w:hanging="180"/>
      </w:pPr>
    </w:lvl>
    <w:lvl w:ilvl="6" w:tentative="0">
      <w:start w:val="1"/>
      <w:numFmt w:val="decimal"/>
      <w:lvlText w:val="%7."/>
      <w:lvlJc w:val="left"/>
      <w:pPr>
        <w:ind w:left="5057" w:hanging="360"/>
      </w:pPr>
    </w:lvl>
    <w:lvl w:ilvl="7" w:tentative="0">
      <w:start w:val="1"/>
      <w:numFmt w:val="lowerLetter"/>
      <w:lvlText w:val="%8."/>
      <w:lvlJc w:val="left"/>
      <w:pPr>
        <w:ind w:left="5777" w:hanging="360"/>
      </w:pPr>
    </w:lvl>
    <w:lvl w:ilvl="8" w:tentative="0">
      <w:start w:val="1"/>
      <w:numFmt w:val="lowerRoman"/>
      <w:lvlText w:val="%9."/>
      <w:lvlJc w:val="right"/>
      <w:pPr>
        <w:ind w:left="6497" w:hanging="180"/>
      </w:pPr>
    </w:lvl>
  </w:abstractNum>
  <w:abstractNum w:abstractNumId="3">
    <w:nsid w:val="494474A2"/>
    <w:multiLevelType w:val="multilevel"/>
    <w:tmpl w:val="494474A2"/>
    <w:lvl w:ilvl="0" w:tentative="0">
      <w:start w:val="1"/>
      <w:numFmt w:val="bullet"/>
      <w:lvlText w:val="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nsid w:val="55817AF5"/>
    <w:multiLevelType w:val="multilevel"/>
    <w:tmpl w:val="55817AF5"/>
    <w:lvl w:ilvl="0" w:tentative="0">
      <w:start w:val="1"/>
      <w:numFmt w:val="decimal"/>
      <w:pStyle w:val="25"/>
      <w:lvlText w:val="%1."/>
      <w:lvlJc w:val="right"/>
      <w:pPr>
        <w:tabs>
          <w:tab w:val="left" w:pos="606"/>
        </w:tabs>
        <w:ind w:left="606" w:hanging="180"/>
      </w:pPr>
      <w:rPr>
        <w:rFonts w:hint="default"/>
        <w:b/>
        <w:sz w:val="28"/>
        <w:szCs w:val="28"/>
      </w:rPr>
    </w:lvl>
    <w:lvl w:ilvl="1" w:tentative="0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500"/>
  <w:drawingGridHorizontalSpacing w:val="120"/>
  <w:noPunctuationKerning w:val="1"/>
  <w:characterSpacingControl w:val="doNotCompress"/>
  <w:footnotePr>
    <w:pos w:val="beneathText"/>
  </w:foot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81"/>
    <w:rsid w:val="0000022C"/>
    <w:rsid w:val="00012CF6"/>
    <w:rsid w:val="00017A08"/>
    <w:rsid w:val="00017D82"/>
    <w:rsid w:val="00020F8D"/>
    <w:rsid w:val="000227F9"/>
    <w:rsid w:val="00022959"/>
    <w:rsid w:val="00023121"/>
    <w:rsid w:val="00023A2E"/>
    <w:rsid w:val="00024284"/>
    <w:rsid w:val="000334C4"/>
    <w:rsid w:val="00037D88"/>
    <w:rsid w:val="000446C9"/>
    <w:rsid w:val="000478F1"/>
    <w:rsid w:val="000509C3"/>
    <w:rsid w:val="000510C8"/>
    <w:rsid w:val="00054563"/>
    <w:rsid w:val="00056906"/>
    <w:rsid w:val="00056E8F"/>
    <w:rsid w:val="00062F41"/>
    <w:rsid w:val="000758DB"/>
    <w:rsid w:val="00080938"/>
    <w:rsid w:val="00084CD0"/>
    <w:rsid w:val="00090168"/>
    <w:rsid w:val="00090CF4"/>
    <w:rsid w:val="00097E9A"/>
    <w:rsid w:val="000A1C36"/>
    <w:rsid w:val="000A44B0"/>
    <w:rsid w:val="000B1111"/>
    <w:rsid w:val="000B1D1E"/>
    <w:rsid w:val="000B265A"/>
    <w:rsid w:val="000B3E21"/>
    <w:rsid w:val="000B47CA"/>
    <w:rsid w:val="000B4F4E"/>
    <w:rsid w:val="000B7C49"/>
    <w:rsid w:val="000C4745"/>
    <w:rsid w:val="000C477E"/>
    <w:rsid w:val="000C70E9"/>
    <w:rsid w:val="000D18CC"/>
    <w:rsid w:val="000E25C9"/>
    <w:rsid w:val="000E7088"/>
    <w:rsid w:val="000F0539"/>
    <w:rsid w:val="001065FC"/>
    <w:rsid w:val="00107DD8"/>
    <w:rsid w:val="00110DF2"/>
    <w:rsid w:val="00114B1E"/>
    <w:rsid w:val="00117026"/>
    <w:rsid w:val="0012027B"/>
    <w:rsid w:val="00120726"/>
    <w:rsid w:val="00125096"/>
    <w:rsid w:val="00127B0D"/>
    <w:rsid w:val="001417CF"/>
    <w:rsid w:val="00143650"/>
    <w:rsid w:val="00145B60"/>
    <w:rsid w:val="00150D44"/>
    <w:rsid w:val="001521AC"/>
    <w:rsid w:val="00157B30"/>
    <w:rsid w:val="00157CC7"/>
    <w:rsid w:val="00162CC8"/>
    <w:rsid w:val="00167638"/>
    <w:rsid w:val="00170A6D"/>
    <w:rsid w:val="0017257C"/>
    <w:rsid w:val="00176480"/>
    <w:rsid w:val="0017758B"/>
    <w:rsid w:val="001830A6"/>
    <w:rsid w:val="00190346"/>
    <w:rsid w:val="00190607"/>
    <w:rsid w:val="00190D62"/>
    <w:rsid w:val="00194407"/>
    <w:rsid w:val="00195A70"/>
    <w:rsid w:val="00196DFE"/>
    <w:rsid w:val="001A32A6"/>
    <w:rsid w:val="001A514E"/>
    <w:rsid w:val="001A66B0"/>
    <w:rsid w:val="001A71BE"/>
    <w:rsid w:val="001B33CD"/>
    <w:rsid w:val="001B720A"/>
    <w:rsid w:val="001C1C8F"/>
    <w:rsid w:val="001C3DA5"/>
    <w:rsid w:val="001C3E83"/>
    <w:rsid w:val="001C5686"/>
    <w:rsid w:val="001D1B5F"/>
    <w:rsid w:val="001D20F8"/>
    <w:rsid w:val="001D512F"/>
    <w:rsid w:val="001E11A9"/>
    <w:rsid w:val="001E1503"/>
    <w:rsid w:val="001E262A"/>
    <w:rsid w:val="001F18F8"/>
    <w:rsid w:val="001F21EE"/>
    <w:rsid w:val="0020233A"/>
    <w:rsid w:val="00211D72"/>
    <w:rsid w:val="00215AC1"/>
    <w:rsid w:val="00220452"/>
    <w:rsid w:val="00220F04"/>
    <w:rsid w:val="00221EF4"/>
    <w:rsid w:val="00222CB2"/>
    <w:rsid w:val="00225C86"/>
    <w:rsid w:val="002327B7"/>
    <w:rsid w:val="00240626"/>
    <w:rsid w:val="002463C8"/>
    <w:rsid w:val="002536AE"/>
    <w:rsid w:val="0026169D"/>
    <w:rsid w:val="00263107"/>
    <w:rsid w:val="00267361"/>
    <w:rsid w:val="002700E5"/>
    <w:rsid w:val="00271F2C"/>
    <w:rsid w:val="00274352"/>
    <w:rsid w:val="00275A53"/>
    <w:rsid w:val="00276447"/>
    <w:rsid w:val="002818CD"/>
    <w:rsid w:val="00286AF6"/>
    <w:rsid w:val="00290AB7"/>
    <w:rsid w:val="002939C1"/>
    <w:rsid w:val="00294501"/>
    <w:rsid w:val="00294BA6"/>
    <w:rsid w:val="002A07B0"/>
    <w:rsid w:val="002A5762"/>
    <w:rsid w:val="002A7634"/>
    <w:rsid w:val="002B1FC7"/>
    <w:rsid w:val="002B27BA"/>
    <w:rsid w:val="002B7928"/>
    <w:rsid w:val="002B7F1E"/>
    <w:rsid w:val="002C239C"/>
    <w:rsid w:val="002C5B98"/>
    <w:rsid w:val="002C6402"/>
    <w:rsid w:val="002C7767"/>
    <w:rsid w:val="002D017A"/>
    <w:rsid w:val="002D30F1"/>
    <w:rsid w:val="002D43BA"/>
    <w:rsid w:val="002D5208"/>
    <w:rsid w:val="002D7F4D"/>
    <w:rsid w:val="002E0C08"/>
    <w:rsid w:val="002E16AC"/>
    <w:rsid w:val="002E49B7"/>
    <w:rsid w:val="002E61C8"/>
    <w:rsid w:val="002F1BEB"/>
    <w:rsid w:val="002F6588"/>
    <w:rsid w:val="002F68C5"/>
    <w:rsid w:val="002F79A7"/>
    <w:rsid w:val="002F7CE9"/>
    <w:rsid w:val="00300454"/>
    <w:rsid w:val="003010B2"/>
    <w:rsid w:val="00301D5B"/>
    <w:rsid w:val="00301F14"/>
    <w:rsid w:val="00303170"/>
    <w:rsid w:val="00303F34"/>
    <w:rsid w:val="003049CA"/>
    <w:rsid w:val="003059F7"/>
    <w:rsid w:val="00312587"/>
    <w:rsid w:val="003128B4"/>
    <w:rsid w:val="00313D71"/>
    <w:rsid w:val="00320B6E"/>
    <w:rsid w:val="00325585"/>
    <w:rsid w:val="003276CF"/>
    <w:rsid w:val="00330997"/>
    <w:rsid w:val="00333015"/>
    <w:rsid w:val="00335611"/>
    <w:rsid w:val="0033652B"/>
    <w:rsid w:val="003375D8"/>
    <w:rsid w:val="0034027D"/>
    <w:rsid w:val="003447D2"/>
    <w:rsid w:val="00345ABC"/>
    <w:rsid w:val="00347738"/>
    <w:rsid w:val="00355BB6"/>
    <w:rsid w:val="003561C6"/>
    <w:rsid w:val="0035790B"/>
    <w:rsid w:val="00363AA5"/>
    <w:rsid w:val="00367109"/>
    <w:rsid w:val="003721B7"/>
    <w:rsid w:val="003739AA"/>
    <w:rsid w:val="00374B7D"/>
    <w:rsid w:val="00380A8F"/>
    <w:rsid w:val="00381D31"/>
    <w:rsid w:val="00381E20"/>
    <w:rsid w:val="00382DA3"/>
    <w:rsid w:val="00383A15"/>
    <w:rsid w:val="0038572D"/>
    <w:rsid w:val="00390091"/>
    <w:rsid w:val="003912B2"/>
    <w:rsid w:val="003927B0"/>
    <w:rsid w:val="00392B56"/>
    <w:rsid w:val="0039373C"/>
    <w:rsid w:val="00395031"/>
    <w:rsid w:val="003A3650"/>
    <w:rsid w:val="003A3AB3"/>
    <w:rsid w:val="003A7C4F"/>
    <w:rsid w:val="003B11AF"/>
    <w:rsid w:val="003B54CA"/>
    <w:rsid w:val="003C428D"/>
    <w:rsid w:val="003D53C4"/>
    <w:rsid w:val="003D580B"/>
    <w:rsid w:val="003E5816"/>
    <w:rsid w:val="003E5FA6"/>
    <w:rsid w:val="003F0A97"/>
    <w:rsid w:val="003F1F72"/>
    <w:rsid w:val="003F2593"/>
    <w:rsid w:val="004007D8"/>
    <w:rsid w:val="00416DAD"/>
    <w:rsid w:val="004208E4"/>
    <w:rsid w:val="00422055"/>
    <w:rsid w:val="0042373F"/>
    <w:rsid w:val="004267A7"/>
    <w:rsid w:val="004268E2"/>
    <w:rsid w:val="004327A7"/>
    <w:rsid w:val="004338D7"/>
    <w:rsid w:val="00433B81"/>
    <w:rsid w:val="00443B0A"/>
    <w:rsid w:val="0044431F"/>
    <w:rsid w:val="0044535D"/>
    <w:rsid w:val="00446C9C"/>
    <w:rsid w:val="00447220"/>
    <w:rsid w:val="0045621F"/>
    <w:rsid w:val="00456DB6"/>
    <w:rsid w:val="004572BA"/>
    <w:rsid w:val="0046203C"/>
    <w:rsid w:val="004636C8"/>
    <w:rsid w:val="00463A53"/>
    <w:rsid w:val="00465A1A"/>
    <w:rsid w:val="00467781"/>
    <w:rsid w:val="00467EF5"/>
    <w:rsid w:val="0047197F"/>
    <w:rsid w:val="00472C07"/>
    <w:rsid w:val="00472E9E"/>
    <w:rsid w:val="00474E63"/>
    <w:rsid w:val="00476673"/>
    <w:rsid w:val="00481639"/>
    <w:rsid w:val="00487868"/>
    <w:rsid w:val="004937C7"/>
    <w:rsid w:val="0049511A"/>
    <w:rsid w:val="004A531D"/>
    <w:rsid w:val="004A6B65"/>
    <w:rsid w:val="004B39EE"/>
    <w:rsid w:val="004C17F5"/>
    <w:rsid w:val="004C4C21"/>
    <w:rsid w:val="004D0FC1"/>
    <w:rsid w:val="004D1854"/>
    <w:rsid w:val="004D1A14"/>
    <w:rsid w:val="004D2A8F"/>
    <w:rsid w:val="004D375A"/>
    <w:rsid w:val="004D64AB"/>
    <w:rsid w:val="004E021B"/>
    <w:rsid w:val="004E0B72"/>
    <w:rsid w:val="004E5C8D"/>
    <w:rsid w:val="004F157C"/>
    <w:rsid w:val="004F4213"/>
    <w:rsid w:val="004F744E"/>
    <w:rsid w:val="004F75E8"/>
    <w:rsid w:val="005020FC"/>
    <w:rsid w:val="00502845"/>
    <w:rsid w:val="005029F0"/>
    <w:rsid w:val="00503B00"/>
    <w:rsid w:val="005053CD"/>
    <w:rsid w:val="00510B49"/>
    <w:rsid w:val="005110A5"/>
    <w:rsid w:val="0051301C"/>
    <w:rsid w:val="00513634"/>
    <w:rsid w:val="00516E84"/>
    <w:rsid w:val="005177C0"/>
    <w:rsid w:val="005236AD"/>
    <w:rsid w:val="005348C2"/>
    <w:rsid w:val="00535E77"/>
    <w:rsid w:val="00536D14"/>
    <w:rsid w:val="0054347F"/>
    <w:rsid w:val="00552BFB"/>
    <w:rsid w:val="00556A67"/>
    <w:rsid w:val="00561897"/>
    <w:rsid w:val="005629E0"/>
    <w:rsid w:val="00564837"/>
    <w:rsid w:val="00567F1B"/>
    <w:rsid w:val="005741ED"/>
    <w:rsid w:val="005749F1"/>
    <w:rsid w:val="00574B82"/>
    <w:rsid w:val="0057743E"/>
    <w:rsid w:val="00584C94"/>
    <w:rsid w:val="0058524F"/>
    <w:rsid w:val="00591BF7"/>
    <w:rsid w:val="00596D2B"/>
    <w:rsid w:val="0059727C"/>
    <w:rsid w:val="005A033D"/>
    <w:rsid w:val="005A11A9"/>
    <w:rsid w:val="005A20BB"/>
    <w:rsid w:val="005A2FE7"/>
    <w:rsid w:val="005A4C68"/>
    <w:rsid w:val="005A51A9"/>
    <w:rsid w:val="005A5485"/>
    <w:rsid w:val="005A7CEA"/>
    <w:rsid w:val="005B5832"/>
    <w:rsid w:val="005C1B3F"/>
    <w:rsid w:val="005C1E1A"/>
    <w:rsid w:val="005C3785"/>
    <w:rsid w:val="005C48F6"/>
    <w:rsid w:val="005C5701"/>
    <w:rsid w:val="005C7E61"/>
    <w:rsid w:val="005E251B"/>
    <w:rsid w:val="005E2608"/>
    <w:rsid w:val="005E45A3"/>
    <w:rsid w:val="005E56C4"/>
    <w:rsid w:val="005F3003"/>
    <w:rsid w:val="005F4BB4"/>
    <w:rsid w:val="005F5E2A"/>
    <w:rsid w:val="006007A3"/>
    <w:rsid w:val="00600E6E"/>
    <w:rsid w:val="006013E4"/>
    <w:rsid w:val="00603A39"/>
    <w:rsid w:val="00604B91"/>
    <w:rsid w:val="00620F2C"/>
    <w:rsid w:val="00630A21"/>
    <w:rsid w:val="006318A3"/>
    <w:rsid w:val="00632B28"/>
    <w:rsid w:val="00637F95"/>
    <w:rsid w:val="00641562"/>
    <w:rsid w:val="0064735F"/>
    <w:rsid w:val="0065018E"/>
    <w:rsid w:val="00657E22"/>
    <w:rsid w:val="0066487C"/>
    <w:rsid w:val="00665DA9"/>
    <w:rsid w:val="00666400"/>
    <w:rsid w:val="00666B3F"/>
    <w:rsid w:val="0067345A"/>
    <w:rsid w:val="00680FDD"/>
    <w:rsid w:val="0068282D"/>
    <w:rsid w:val="006868F0"/>
    <w:rsid w:val="00686C03"/>
    <w:rsid w:val="006944AF"/>
    <w:rsid w:val="00695F74"/>
    <w:rsid w:val="00696803"/>
    <w:rsid w:val="00697870"/>
    <w:rsid w:val="006A162D"/>
    <w:rsid w:val="006A19F6"/>
    <w:rsid w:val="006A22E4"/>
    <w:rsid w:val="006A5548"/>
    <w:rsid w:val="006A658B"/>
    <w:rsid w:val="006C0D32"/>
    <w:rsid w:val="006C0D90"/>
    <w:rsid w:val="006C1C5D"/>
    <w:rsid w:val="006D00A7"/>
    <w:rsid w:val="006D569C"/>
    <w:rsid w:val="006E02DB"/>
    <w:rsid w:val="006E25F3"/>
    <w:rsid w:val="006E6A12"/>
    <w:rsid w:val="006F1FFA"/>
    <w:rsid w:val="00700653"/>
    <w:rsid w:val="00700EB0"/>
    <w:rsid w:val="00703F6D"/>
    <w:rsid w:val="00710BFB"/>
    <w:rsid w:val="0071196D"/>
    <w:rsid w:val="0071206B"/>
    <w:rsid w:val="00716F7D"/>
    <w:rsid w:val="0071755C"/>
    <w:rsid w:val="00717AFA"/>
    <w:rsid w:val="00722126"/>
    <w:rsid w:val="00723DDD"/>
    <w:rsid w:val="00730461"/>
    <w:rsid w:val="0073088C"/>
    <w:rsid w:val="00730C8C"/>
    <w:rsid w:val="00732329"/>
    <w:rsid w:val="007370B6"/>
    <w:rsid w:val="007377EA"/>
    <w:rsid w:val="00742158"/>
    <w:rsid w:val="00747765"/>
    <w:rsid w:val="00747FF3"/>
    <w:rsid w:val="007539C5"/>
    <w:rsid w:val="00755912"/>
    <w:rsid w:val="00756587"/>
    <w:rsid w:val="00761A6A"/>
    <w:rsid w:val="00764287"/>
    <w:rsid w:val="00773016"/>
    <w:rsid w:val="00773198"/>
    <w:rsid w:val="00774661"/>
    <w:rsid w:val="007774FC"/>
    <w:rsid w:val="00777ECA"/>
    <w:rsid w:val="00780074"/>
    <w:rsid w:val="00780F0D"/>
    <w:rsid w:val="00785B89"/>
    <w:rsid w:val="0079200A"/>
    <w:rsid w:val="00795456"/>
    <w:rsid w:val="00797AA2"/>
    <w:rsid w:val="00797CF3"/>
    <w:rsid w:val="007A1A97"/>
    <w:rsid w:val="007A51EB"/>
    <w:rsid w:val="007A5BB1"/>
    <w:rsid w:val="007B7873"/>
    <w:rsid w:val="007B79B1"/>
    <w:rsid w:val="007C2EDD"/>
    <w:rsid w:val="007D1719"/>
    <w:rsid w:val="007D21D2"/>
    <w:rsid w:val="007D5B11"/>
    <w:rsid w:val="007D7AAB"/>
    <w:rsid w:val="007D7D59"/>
    <w:rsid w:val="007E2F3B"/>
    <w:rsid w:val="007E6156"/>
    <w:rsid w:val="007F2796"/>
    <w:rsid w:val="007F297E"/>
    <w:rsid w:val="007F6C2E"/>
    <w:rsid w:val="007F7CC3"/>
    <w:rsid w:val="00802430"/>
    <w:rsid w:val="008029B1"/>
    <w:rsid w:val="00803696"/>
    <w:rsid w:val="00803829"/>
    <w:rsid w:val="0080396F"/>
    <w:rsid w:val="00804B3A"/>
    <w:rsid w:val="00815998"/>
    <w:rsid w:val="00816A1E"/>
    <w:rsid w:val="00816B9C"/>
    <w:rsid w:val="008174DE"/>
    <w:rsid w:val="00821CB3"/>
    <w:rsid w:val="00826BAA"/>
    <w:rsid w:val="0083038F"/>
    <w:rsid w:val="00832F49"/>
    <w:rsid w:val="00833A88"/>
    <w:rsid w:val="00834F73"/>
    <w:rsid w:val="008442ED"/>
    <w:rsid w:val="008443A0"/>
    <w:rsid w:val="0084476A"/>
    <w:rsid w:val="00846614"/>
    <w:rsid w:val="00847668"/>
    <w:rsid w:val="00847755"/>
    <w:rsid w:val="00850455"/>
    <w:rsid w:val="008542E1"/>
    <w:rsid w:val="00866D19"/>
    <w:rsid w:val="00871137"/>
    <w:rsid w:val="00873106"/>
    <w:rsid w:val="008744FA"/>
    <w:rsid w:val="0087763C"/>
    <w:rsid w:val="00880514"/>
    <w:rsid w:val="0088089D"/>
    <w:rsid w:val="00880BD5"/>
    <w:rsid w:val="0088262B"/>
    <w:rsid w:val="00884817"/>
    <w:rsid w:val="0088583B"/>
    <w:rsid w:val="00885C73"/>
    <w:rsid w:val="0088747F"/>
    <w:rsid w:val="00890CB3"/>
    <w:rsid w:val="0089147C"/>
    <w:rsid w:val="00895616"/>
    <w:rsid w:val="008A28B8"/>
    <w:rsid w:val="008A2EED"/>
    <w:rsid w:val="008A5D20"/>
    <w:rsid w:val="008A5DEF"/>
    <w:rsid w:val="008A733C"/>
    <w:rsid w:val="008B162D"/>
    <w:rsid w:val="008B66DC"/>
    <w:rsid w:val="008C0483"/>
    <w:rsid w:val="008C2345"/>
    <w:rsid w:val="008C2833"/>
    <w:rsid w:val="008C3364"/>
    <w:rsid w:val="008C3BD4"/>
    <w:rsid w:val="008C62EB"/>
    <w:rsid w:val="008C7C2B"/>
    <w:rsid w:val="008D0FC3"/>
    <w:rsid w:val="008D1A1B"/>
    <w:rsid w:val="008D3657"/>
    <w:rsid w:val="008D6454"/>
    <w:rsid w:val="008D6474"/>
    <w:rsid w:val="008E2AED"/>
    <w:rsid w:val="008E5329"/>
    <w:rsid w:val="008E5374"/>
    <w:rsid w:val="008E7CFA"/>
    <w:rsid w:val="008F1314"/>
    <w:rsid w:val="008F3631"/>
    <w:rsid w:val="009002A3"/>
    <w:rsid w:val="00902667"/>
    <w:rsid w:val="00911B72"/>
    <w:rsid w:val="00912DF7"/>
    <w:rsid w:val="009142C8"/>
    <w:rsid w:val="00914575"/>
    <w:rsid w:val="00914B62"/>
    <w:rsid w:val="00915DD4"/>
    <w:rsid w:val="00921BFB"/>
    <w:rsid w:val="00924BF9"/>
    <w:rsid w:val="0093052D"/>
    <w:rsid w:val="00930D26"/>
    <w:rsid w:val="00930D47"/>
    <w:rsid w:val="00936154"/>
    <w:rsid w:val="00942439"/>
    <w:rsid w:val="00947993"/>
    <w:rsid w:val="00951AC3"/>
    <w:rsid w:val="00956309"/>
    <w:rsid w:val="00962B37"/>
    <w:rsid w:val="009740A3"/>
    <w:rsid w:val="00981590"/>
    <w:rsid w:val="009829DC"/>
    <w:rsid w:val="00985CC7"/>
    <w:rsid w:val="00986180"/>
    <w:rsid w:val="00986F9B"/>
    <w:rsid w:val="009879F3"/>
    <w:rsid w:val="00991020"/>
    <w:rsid w:val="00991098"/>
    <w:rsid w:val="00992F6A"/>
    <w:rsid w:val="009A2044"/>
    <w:rsid w:val="009A41FF"/>
    <w:rsid w:val="009A68E5"/>
    <w:rsid w:val="009A7318"/>
    <w:rsid w:val="009B094B"/>
    <w:rsid w:val="009B3A9E"/>
    <w:rsid w:val="009B5AE8"/>
    <w:rsid w:val="009B5C49"/>
    <w:rsid w:val="009C0F97"/>
    <w:rsid w:val="009C2276"/>
    <w:rsid w:val="009C25F3"/>
    <w:rsid w:val="009C37CC"/>
    <w:rsid w:val="009C68E5"/>
    <w:rsid w:val="009D1762"/>
    <w:rsid w:val="009D21B6"/>
    <w:rsid w:val="009D6497"/>
    <w:rsid w:val="009D6D78"/>
    <w:rsid w:val="009D7321"/>
    <w:rsid w:val="009D7C42"/>
    <w:rsid w:val="009E5793"/>
    <w:rsid w:val="009E73AD"/>
    <w:rsid w:val="009F0204"/>
    <w:rsid w:val="009F5DB2"/>
    <w:rsid w:val="00A060A9"/>
    <w:rsid w:val="00A120AA"/>
    <w:rsid w:val="00A12535"/>
    <w:rsid w:val="00A12B41"/>
    <w:rsid w:val="00A205B9"/>
    <w:rsid w:val="00A22AB6"/>
    <w:rsid w:val="00A22B61"/>
    <w:rsid w:val="00A2336F"/>
    <w:rsid w:val="00A258AF"/>
    <w:rsid w:val="00A25D54"/>
    <w:rsid w:val="00A43418"/>
    <w:rsid w:val="00A508BE"/>
    <w:rsid w:val="00A5145A"/>
    <w:rsid w:val="00A54257"/>
    <w:rsid w:val="00A72348"/>
    <w:rsid w:val="00A7300F"/>
    <w:rsid w:val="00A84374"/>
    <w:rsid w:val="00A901F2"/>
    <w:rsid w:val="00A909C5"/>
    <w:rsid w:val="00A93E75"/>
    <w:rsid w:val="00A95596"/>
    <w:rsid w:val="00A96263"/>
    <w:rsid w:val="00A972C3"/>
    <w:rsid w:val="00A97C59"/>
    <w:rsid w:val="00A97C9E"/>
    <w:rsid w:val="00AA0B28"/>
    <w:rsid w:val="00AA0DDB"/>
    <w:rsid w:val="00AA62FD"/>
    <w:rsid w:val="00AA6CDF"/>
    <w:rsid w:val="00AA7BEC"/>
    <w:rsid w:val="00AB06BF"/>
    <w:rsid w:val="00AB2CF5"/>
    <w:rsid w:val="00AB3411"/>
    <w:rsid w:val="00AB49D9"/>
    <w:rsid w:val="00AB7317"/>
    <w:rsid w:val="00AC0884"/>
    <w:rsid w:val="00AC1A48"/>
    <w:rsid w:val="00AC1C93"/>
    <w:rsid w:val="00AC465D"/>
    <w:rsid w:val="00AC4B28"/>
    <w:rsid w:val="00AD0386"/>
    <w:rsid w:val="00AD41DF"/>
    <w:rsid w:val="00AD58BA"/>
    <w:rsid w:val="00AE49AD"/>
    <w:rsid w:val="00AE5AEC"/>
    <w:rsid w:val="00AE5F9D"/>
    <w:rsid w:val="00AF1075"/>
    <w:rsid w:val="00AF2DCB"/>
    <w:rsid w:val="00B03948"/>
    <w:rsid w:val="00B06333"/>
    <w:rsid w:val="00B13A5E"/>
    <w:rsid w:val="00B153E6"/>
    <w:rsid w:val="00B15D1F"/>
    <w:rsid w:val="00B16B15"/>
    <w:rsid w:val="00B16DB4"/>
    <w:rsid w:val="00B20174"/>
    <w:rsid w:val="00B223AC"/>
    <w:rsid w:val="00B241D9"/>
    <w:rsid w:val="00B2628B"/>
    <w:rsid w:val="00B3184C"/>
    <w:rsid w:val="00B31948"/>
    <w:rsid w:val="00B33016"/>
    <w:rsid w:val="00B348E5"/>
    <w:rsid w:val="00B348FB"/>
    <w:rsid w:val="00B34B4D"/>
    <w:rsid w:val="00B35C3D"/>
    <w:rsid w:val="00B374AC"/>
    <w:rsid w:val="00B37E5D"/>
    <w:rsid w:val="00B40505"/>
    <w:rsid w:val="00B410C1"/>
    <w:rsid w:val="00B41A26"/>
    <w:rsid w:val="00B42C44"/>
    <w:rsid w:val="00B46A32"/>
    <w:rsid w:val="00B50B16"/>
    <w:rsid w:val="00B51781"/>
    <w:rsid w:val="00B53E2D"/>
    <w:rsid w:val="00B55982"/>
    <w:rsid w:val="00B55F82"/>
    <w:rsid w:val="00B56AE5"/>
    <w:rsid w:val="00B6373A"/>
    <w:rsid w:val="00B63CC1"/>
    <w:rsid w:val="00B66347"/>
    <w:rsid w:val="00B70885"/>
    <w:rsid w:val="00B76883"/>
    <w:rsid w:val="00B777FC"/>
    <w:rsid w:val="00B80215"/>
    <w:rsid w:val="00B83C36"/>
    <w:rsid w:val="00B85E30"/>
    <w:rsid w:val="00B918DA"/>
    <w:rsid w:val="00B93527"/>
    <w:rsid w:val="00B96416"/>
    <w:rsid w:val="00BA54BB"/>
    <w:rsid w:val="00BA7DFB"/>
    <w:rsid w:val="00BB1FD0"/>
    <w:rsid w:val="00BB5219"/>
    <w:rsid w:val="00BB625A"/>
    <w:rsid w:val="00BB6920"/>
    <w:rsid w:val="00BB75CA"/>
    <w:rsid w:val="00BC1E41"/>
    <w:rsid w:val="00BC324D"/>
    <w:rsid w:val="00BC79ED"/>
    <w:rsid w:val="00BD30D5"/>
    <w:rsid w:val="00BD3808"/>
    <w:rsid w:val="00BD579E"/>
    <w:rsid w:val="00BD68FF"/>
    <w:rsid w:val="00BD6D4C"/>
    <w:rsid w:val="00BE6F9E"/>
    <w:rsid w:val="00BE7BDA"/>
    <w:rsid w:val="00BF0135"/>
    <w:rsid w:val="00BF7C8F"/>
    <w:rsid w:val="00C001A3"/>
    <w:rsid w:val="00C008F4"/>
    <w:rsid w:val="00C00FCF"/>
    <w:rsid w:val="00C029B6"/>
    <w:rsid w:val="00C04A0E"/>
    <w:rsid w:val="00C051B4"/>
    <w:rsid w:val="00C0709F"/>
    <w:rsid w:val="00C13D15"/>
    <w:rsid w:val="00C14331"/>
    <w:rsid w:val="00C147C9"/>
    <w:rsid w:val="00C158D6"/>
    <w:rsid w:val="00C17DE4"/>
    <w:rsid w:val="00C20171"/>
    <w:rsid w:val="00C247B2"/>
    <w:rsid w:val="00C2675F"/>
    <w:rsid w:val="00C314EA"/>
    <w:rsid w:val="00C43973"/>
    <w:rsid w:val="00C512FC"/>
    <w:rsid w:val="00C51353"/>
    <w:rsid w:val="00C54167"/>
    <w:rsid w:val="00C566AF"/>
    <w:rsid w:val="00C57E29"/>
    <w:rsid w:val="00C64054"/>
    <w:rsid w:val="00C64452"/>
    <w:rsid w:val="00C65FFD"/>
    <w:rsid w:val="00C660F1"/>
    <w:rsid w:val="00C7066E"/>
    <w:rsid w:val="00C732BA"/>
    <w:rsid w:val="00C74593"/>
    <w:rsid w:val="00C74BF4"/>
    <w:rsid w:val="00C757A2"/>
    <w:rsid w:val="00C76198"/>
    <w:rsid w:val="00C800E9"/>
    <w:rsid w:val="00C82DE0"/>
    <w:rsid w:val="00C82E67"/>
    <w:rsid w:val="00C83D7A"/>
    <w:rsid w:val="00C95EF6"/>
    <w:rsid w:val="00C9720A"/>
    <w:rsid w:val="00CA1D6F"/>
    <w:rsid w:val="00CA1F86"/>
    <w:rsid w:val="00CA3B0C"/>
    <w:rsid w:val="00CA689E"/>
    <w:rsid w:val="00CB619B"/>
    <w:rsid w:val="00CB7269"/>
    <w:rsid w:val="00CB72F0"/>
    <w:rsid w:val="00CC060E"/>
    <w:rsid w:val="00CC6AC1"/>
    <w:rsid w:val="00CC7083"/>
    <w:rsid w:val="00CC7447"/>
    <w:rsid w:val="00CC74B5"/>
    <w:rsid w:val="00CC7D17"/>
    <w:rsid w:val="00CD596B"/>
    <w:rsid w:val="00CE6374"/>
    <w:rsid w:val="00CE6530"/>
    <w:rsid w:val="00CE6E69"/>
    <w:rsid w:val="00CF2066"/>
    <w:rsid w:val="00CF6E7E"/>
    <w:rsid w:val="00D01944"/>
    <w:rsid w:val="00D03631"/>
    <w:rsid w:val="00D055EE"/>
    <w:rsid w:val="00D057AE"/>
    <w:rsid w:val="00D05858"/>
    <w:rsid w:val="00D12894"/>
    <w:rsid w:val="00D142BF"/>
    <w:rsid w:val="00D170E0"/>
    <w:rsid w:val="00D2479F"/>
    <w:rsid w:val="00D25A28"/>
    <w:rsid w:val="00D312C1"/>
    <w:rsid w:val="00D31D05"/>
    <w:rsid w:val="00D32C6D"/>
    <w:rsid w:val="00D34002"/>
    <w:rsid w:val="00D36D93"/>
    <w:rsid w:val="00D4026C"/>
    <w:rsid w:val="00D4296C"/>
    <w:rsid w:val="00D42B0D"/>
    <w:rsid w:val="00D43D10"/>
    <w:rsid w:val="00D43D82"/>
    <w:rsid w:val="00D4529B"/>
    <w:rsid w:val="00D535D8"/>
    <w:rsid w:val="00D6047F"/>
    <w:rsid w:val="00D61D63"/>
    <w:rsid w:val="00D6303C"/>
    <w:rsid w:val="00D630C3"/>
    <w:rsid w:val="00D67645"/>
    <w:rsid w:val="00D7011F"/>
    <w:rsid w:val="00D752D9"/>
    <w:rsid w:val="00D7707F"/>
    <w:rsid w:val="00D77416"/>
    <w:rsid w:val="00D80FAD"/>
    <w:rsid w:val="00D8195B"/>
    <w:rsid w:val="00D8283B"/>
    <w:rsid w:val="00D83193"/>
    <w:rsid w:val="00D8550A"/>
    <w:rsid w:val="00D85F7B"/>
    <w:rsid w:val="00D86074"/>
    <w:rsid w:val="00D9309D"/>
    <w:rsid w:val="00D936C0"/>
    <w:rsid w:val="00DA12BD"/>
    <w:rsid w:val="00DA17E6"/>
    <w:rsid w:val="00DA3FCA"/>
    <w:rsid w:val="00DB31BE"/>
    <w:rsid w:val="00DB43E0"/>
    <w:rsid w:val="00DB5CCB"/>
    <w:rsid w:val="00DB63D9"/>
    <w:rsid w:val="00DC0E41"/>
    <w:rsid w:val="00DC1B8F"/>
    <w:rsid w:val="00DC2F67"/>
    <w:rsid w:val="00DC3127"/>
    <w:rsid w:val="00DC40BB"/>
    <w:rsid w:val="00DC421F"/>
    <w:rsid w:val="00DC4328"/>
    <w:rsid w:val="00DC7FAE"/>
    <w:rsid w:val="00DD0753"/>
    <w:rsid w:val="00DD1C5E"/>
    <w:rsid w:val="00DE01E3"/>
    <w:rsid w:val="00DE03B0"/>
    <w:rsid w:val="00DE3CD8"/>
    <w:rsid w:val="00DE7D9D"/>
    <w:rsid w:val="00DF1884"/>
    <w:rsid w:val="00DF3289"/>
    <w:rsid w:val="00DF3CDE"/>
    <w:rsid w:val="00DF4684"/>
    <w:rsid w:val="00DF51F2"/>
    <w:rsid w:val="00DF643E"/>
    <w:rsid w:val="00DF6F1C"/>
    <w:rsid w:val="00E0091F"/>
    <w:rsid w:val="00E02864"/>
    <w:rsid w:val="00E051BB"/>
    <w:rsid w:val="00E074BF"/>
    <w:rsid w:val="00E12907"/>
    <w:rsid w:val="00E12C4F"/>
    <w:rsid w:val="00E12FC3"/>
    <w:rsid w:val="00E149E6"/>
    <w:rsid w:val="00E14A60"/>
    <w:rsid w:val="00E14F5C"/>
    <w:rsid w:val="00E1549A"/>
    <w:rsid w:val="00E169D9"/>
    <w:rsid w:val="00E25915"/>
    <w:rsid w:val="00E261C8"/>
    <w:rsid w:val="00E26A21"/>
    <w:rsid w:val="00E32B74"/>
    <w:rsid w:val="00E34480"/>
    <w:rsid w:val="00E36DB3"/>
    <w:rsid w:val="00E4173B"/>
    <w:rsid w:val="00E41966"/>
    <w:rsid w:val="00E431BD"/>
    <w:rsid w:val="00E446E0"/>
    <w:rsid w:val="00E511E9"/>
    <w:rsid w:val="00E61DB2"/>
    <w:rsid w:val="00E65849"/>
    <w:rsid w:val="00E6759A"/>
    <w:rsid w:val="00E73E20"/>
    <w:rsid w:val="00E82B5E"/>
    <w:rsid w:val="00E84A55"/>
    <w:rsid w:val="00E85CB3"/>
    <w:rsid w:val="00E90ABC"/>
    <w:rsid w:val="00E95D32"/>
    <w:rsid w:val="00E9638A"/>
    <w:rsid w:val="00E964D8"/>
    <w:rsid w:val="00E96DD9"/>
    <w:rsid w:val="00E977BA"/>
    <w:rsid w:val="00EA0B6E"/>
    <w:rsid w:val="00EA160B"/>
    <w:rsid w:val="00EA1DF5"/>
    <w:rsid w:val="00EA43CC"/>
    <w:rsid w:val="00EA5870"/>
    <w:rsid w:val="00EB10CA"/>
    <w:rsid w:val="00EB2438"/>
    <w:rsid w:val="00EB306D"/>
    <w:rsid w:val="00EB4174"/>
    <w:rsid w:val="00EB5743"/>
    <w:rsid w:val="00EC1373"/>
    <w:rsid w:val="00EC5BD2"/>
    <w:rsid w:val="00ED50A2"/>
    <w:rsid w:val="00ED6C9E"/>
    <w:rsid w:val="00ED6CB6"/>
    <w:rsid w:val="00ED6F01"/>
    <w:rsid w:val="00ED70C8"/>
    <w:rsid w:val="00EE068B"/>
    <w:rsid w:val="00EE491B"/>
    <w:rsid w:val="00EE53CE"/>
    <w:rsid w:val="00EE6DA7"/>
    <w:rsid w:val="00EF1CC2"/>
    <w:rsid w:val="00EF257F"/>
    <w:rsid w:val="00EF477E"/>
    <w:rsid w:val="00EF6DB6"/>
    <w:rsid w:val="00F00335"/>
    <w:rsid w:val="00F00555"/>
    <w:rsid w:val="00F027A3"/>
    <w:rsid w:val="00F0739A"/>
    <w:rsid w:val="00F07B1D"/>
    <w:rsid w:val="00F11E81"/>
    <w:rsid w:val="00F1361E"/>
    <w:rsid w:val="00F1631D"/>
    <w:rsid w:val="00F17223"/>
    <w:rsid w:val="00F22D02"/>
    <w:rsid w:val="00F234A1"/>
    <w:rsid w:val="00F24021"/>
    <w:rsid w:val="00F27186"/>
    <w:rsid w:val="00F308D7"/>
    <w:rsid w:val="00F31E92"/>
    <w:rsid w:val="00F354D9"/>
    <w:rsid w:val="00F50EF9"/>
    <w:rsid w:val="00F5258E"/>
    <w:rsid w:val="00F55391"/>
    <w:rsid w:val="00F57107"/>
    <w:rsid w:val="00F602B8"/>
    <w:rsid w:val="00F608FB"/>
    <w:rsid w:val="00F63A68"/>
    <w:rsid w:val="00F66C41"/>
    <w:rsid w:val="00F677A4"/>
    <w:rsid w:val="00F713BB"/>
    <w:rsid w:val="00F73217"/>
    <w:rsid w:val="00F74A2D"/>
    <w:rsid w:val="00F759AF"/>
    <w:rsid w:val="00F87273"/>
    <w:rsid w:val="00F8745F"/>
    <w:rsid w:val="00F92C63"/>
    <w:rsid w:val="00F942F8"/>
    <w:rsid w:val="00F97042"/>
    <w:rsid w:val="00FA1256"/>
    <w:rsid w:val="00FA2ABC"/>
    <w:rsid w:val="00FA3198"/>
    <w:rsid w:val="00FA354F"/>
    <w:rsid w:val="00FB0267"/>
    <w:rsid w:val="00FB2398"/>
    <w:rsid w:val="00FB4480"/>
    <w:rsid w:val="00FB506D"/>
    <w:rsid w:val="00FB6EF5"/>
    <w:rsid w:val="00FC04EF"/>
    <w:rsid w:val="00FC6E38"/>
    <w:rsid w:val="00FD2914"/>
    <w:rsid w:val="00FD58E1"/>
    <w:rsid w:val="00FD6571"/>
    <w:rsid w:val="00FE5411"/>
    <w:rsid w:val="00FE56B7"/>
    <w:rsid w:val="00FE6A15"/>
    <w:rsid w:val="00FF085C"/>
    <w:rsid w:val="00FF0DDD"/>
    <w:rsid w:val="00FF50F6"/>
    <w:rsid w:val="00FF65FA"/>
    <w:rsid w:val="00FF6F69"/>
    <w:rsid w:val="10756520"/>
    <w:rsid w:val="13BF48A6"/>
    <w:rsid w:val="14C93EDD"/>
    <w:rsid w:val="2CE35877"/>
    <w:rsid w:val="3DD74F75"/>
    <w:rsid w:val="3E251DC1"/>
    <w:rsid w:val="503854AE"/>
    <w:rsid w:val="50B571F7"/>
    <w:rsid w:val="523A0244"/>
    <w:rsid w:val="56552BB7"/>
    <w:rsid w:val="5AAA5CDA"/>
    <w:rsid w:val="5C1C601F"/>
    <w:rsid w:val="5F110DE4"/>
    <w:rsid w:val="61FE332E"/>
    <w:rsid w:val="64C53F32"/>
    <w:rsid w:val="6BCA5BC5"/>
    <w:rsid w:val="6C3C5D14"/>
    <w:rsid w:val="6D415F19"/>
    <w:rsid w:val="74CD47C8"/>
    <w:rsid w:val="79506D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uppressAutoHyphen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ar-SA"/>
    </w:rPr>
  </w:style>
  <w:style w:type="paragraph" w:styleId="3">
    <w:name w:val="heading 2"/>
    <w:basedOn w:val="1"/>
    <w:next w:val="1"/>
    <w:link w:val="46"/>
    <w:semiHidden/>
    <w:unhideWhenUsed/>
    <w:qFormat/>
    <w:uiPriority w:val="9"/>
    <w:pPr>
      <w:keepNext/>
      <w:keepLines/>
      <w:suppressAutoHyphen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ar-SA"/>
      <w14:textFill>
        <w14:solidFill>
          <w14:schemeClr w14:val="accent1"/>
        </w14:solidFill>
      </w14:textFill>
    </w:rPr>
  </w:style>
  <w:style w:type="paragraph" w:styleId="4">
    <w:name w:val="heading 7"/>
    <w:basedOn w:val="1"/>
    <w:next w:val="1"/>
    <w:link w:val="48"/>
    <w:semiHidden/>
    <w:unhideWhenUsed/>
    <w:qFormat/>
    <w:uiPriority w:val="9"/>
    <w:pPr>
      <w:keepNext/>
      <w:keepLines/>
      <w:suppressAutoHyphen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ndnote reference"/>
    <w:basedOn w:val="5"/>
    <w:semiHidden/>
    <w:unhideWhenUsed/>
    <w:qFormat/>
    <w:uiPriority w:val="99"/>
    <w:rPr>
      <w:vertAlign w:val="superscript"/>
    </w:rPr>
  </w:style>
  <w:style w:type="character" w:styleId="8">
    <w:name w:val="Hyperlink"/>
    <w:qFormat/>
    <w:uiPriority w:val="0"/>
    <w:rPr>
      <w:rFonts w:cs="Times New Roman"/>
      <w:color w:val="0000FF"/>
      <w:u w:val="single"/>
    </w:rPr>
  </w:style>
  <w:style w:type="character" w:styleId="9">
    <w:name w:val="page number"/>
    <w:basedOn w:val="5"/>
    <w:qFormat/>
    <w:uiPriority w:val="0"/>
  </w:style>
  <w:style w:type="paragraph" w:styleId="10">
    <w:name w:val="Balloon Text"/>
    <w:basedOn w:val="1"/>
    <w:link w:val="27"/>
    <w:qFormat/>
    <w:uiPriority w:val="99"/>
    <w:rPr>
      <w:rFonts w:ascii="Segoe UI" w:hAnsi="Segoe UI"/>
      <w:sz w:val="18"/>
      <w:szCs w:val="18"/>
    </w:rPr>
  </w:style>
  <w:style w:type="paragraph" w:styleId="11">
    <w:name w:val="endnote text"/>
    <w:basedOn w:val="1"/>
    <w:link w:val="49"/>
    <w:semiHidden/>
    <w:unhideWhenUsed/>
    <w:qFormat/>
    <w:uiPriority w:val="99"/>
    <w:rPr>
      <w:sz w:val="20"/>
      <w:szCs w:val="20"/>
    </w:rPr>
  </w:style>
  <w:style w:type="paragraph" w:styleId="12">
    <w:name w:val="head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paragraph" w:styleId="13">
    <w:name w:val="Body Text"/>
    <w:basedOn w:val="1"/>
    <w:link w:val="34"/>
    <w:qFormat/>
    <w:uiPriority w:val="0"/>
    <w:pPr>
      <w:spacing w:after="120"/>
    </w:pPr>
  </w:style>
  <w:style w:type="paragraph" w:styleId="14">
    <w:name w:val="Body Text Indent"/>
    <w:basedOn w:val="1"/>
    <w:link w:val="28"/>
    <w:unhideWhenUsed/>
    <w:qFormat/>
    <w:uiPriority w:val="99"/>
    <w:pPr>
      <w:spacing w:after="120" w:line="276" w:lineRule="auto"/>
      <w:ind w:left="283"/>
    </w:pPr>
    <w:rPr>
      <w:rFonts w:ascii="Calibri" w:hAnsi="Calibri" w:eastAsia="Calibri"/>
      <w:sz w:val="22"/>
      <w:szCs w:val="22"/>
      <w:lang w:eastAsia="en-US"/>
    </w:rPr>
  </w:style>
  <w:style w:type="paragraph" w:styleId="15">
    <w:name w:val="footer"/>
    <w:basedOn w:val="1"/>
    <w:link w:val="21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 Indent 2"/>
    <w:basedOn w:val="1"/>
    <w:link w:val="43"/>
    <w:semiHidden/>
    <w:unhideWhenUsed/>
    <w:qFormat/>
    <w:uiPriority w:val="0"/>
    <w:pPr>
      <w:spacing w:after="120" w:line="480" w:lineRule="auto"/>
      <w:ind w:left="283"/>
    </w:pPr>
  </w:style>
  <w:style w:type="table" w:styleId="17">
    <w:name w:val="Table Grid"/>
    <w:basedOn w:val="6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  <w:lang w:eastAsia="ar-SA"/>
    </w:rPr>
  </w:style>
  <w:style w:type="paragraph" w:customStyle="1" w:styleId="19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5"/>
    <w:link w:val="12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Нижний колонтитул Знак"/>
    <w:basedOn w:val="5"/>
    <w:link w:val="1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22">
    <w:name w:val="List Paragraph"/>
    <w:basedOn w:val="1"/>
    <w:link w:val="23"/>
    <w:qFormat/>
    <w:uiPriority w:val="34"/>
    <w:pPr>
      <w:spacing w:after="200" w:line="276" w:lineRule="auto"/>
      <w:ind w:left="720"/>
    </w:pPr>
    <w:rPr>
      <w:rFonts w:ascii="Calibri" w:hAnsi="Calibri" w:eastAsia="Calibri"/>
      <w:sz w:val="22"/>
      <w:szCs w:val="22"/>
      <w:lang w:eastAsia="en-US"/>
    </w:rPr>
  </w:style>
  <w:style w:type="character" w:customStyle="1" w:styleId="23">
    <w:name w:val="Абзац списка Знак"/>
    <w:link w:val="22"/>
    <w:qFormat/>
    <w:locked/>
    <w:uiPriority w:val="34"/>
    <w:rPr>
      <w:rFonts w:ascii="Calibri" w:hAnsi="Calibri" w:eastAsia="Calibri" w:cs="Times New Roman"/>
    </w:rPr>
  </w:style>
  <w:style w:type="paragraph" w:customStyle="1" w:styleId="24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5">
    <w:name w:val="К-Заголовок 1"/>
    <w:basedOn w:val="1"/>
    <w:next w:val="1"/>
    <w:link w:val="26"/>
    <w:qFormat/>
    <w:uiPriority w:val="0"/>
    <w:pPr>
      <w:keepNext/>
      <w:numPr>
        <w:ilvl w:val="0"/>
        <w:numId w:val="1"/>
      </w:numPr>
      <w:spacing w:after="120"/>
      <w:jc w:val="center"/>
    </w:pPr>
    <w:rPr>
      <w:b/>
      <w:sz w:val="28"/>
      <w:szCs w:val="20"/>
    </w:rPr>
  </w:style>
  <w:style w:type="character" w:customStyle="1" w:styleId="26">
    <w:name w:val="К-Заголовок 1 Знак"/>
    <w:link w:val="25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27">
    <w:name w:val="Текст выноски Знак"/>
    <w:basedOn w:val="5"/>
    <w:link w:val="10"/>
    <w:qFormat/>
    <w:uiPriority w:val="99"/>
    <w:rPr>
      <w:rFonts w:ascii="Segoe UI" w:hAnsi="Segoe UI" w:eastAsia="Times New Roman" w:cs="Times New Roman"/>
      <w:sz w:val="18"/>
      <w:szCs w:val="18"/>
      <w:lang w:eastAsia="ru-RU"/>
    </w:rPr>
  </w:style>
  <w:style w:type="character" w:customStyle="1" w:styleId="28">
    <w:name w:val="Основной текст с отступом Знак"/>
    <w:basedOn w:val="5"/>
    <w:link w:val="14"/>
    <w:qFormat/>
    <w:uiPriority w:val="99"/>
    <w:rPr>
      <w:rFonts w:ascii="Calibri" w:hAnsi="Calibri" w:eastAsia="Calibri" w:cs="Times New Roman"/>
    </w:rPr>
  </w:style>
  <w:style w:type="paragraph" w:customStyle="1" w:styleId="29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30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paragraph" w:customStyle="1" w:styleId="31">
    <w:name w:val="Абзац списка1"/>
    <w:basedOn w:val="1"/>
    <w:qFormat/>
    <w:uiPriority w:val="0"/>
    <w:pPr>
      <w:suppressAutoHyphens/>
      <w:ind w:left="720"/>
    </w:pPr>
    <w:rPr>
      <w:rFonts w:eastAsia="Calibri"/>
      <w:sz w:val="20"/>
      <w:szCs w:val="20"/>
      <w:lang w:eastAsia="ar-SA"/>
    </w:rPr>
  </w:style>
  <w:style w:type="character" w:customStyle="1" w:styleId="32">
    <w:name w:val="apple-style-span"/>
    <w:basedOn w:val="5"/>
    <w:qFormat/>
    <w:uiPriority w:val="0"/>
  </w:style>
  <w:style w:type="character" w:customStyle="1" w:styleId="33">
    <w:name w:val="Absatz-Standardschriftart"/>
    <w:qFormat/>
    <w:uiPriority w:val="0"/>
  </w:style>
  <w:style w:type="character" w:customStyle="1" w:styleId="34">
    <w:name w:val="Основной текст Знак"/>
    <w:basedOn w:val="5"/>
    <w:link w:val="13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onsPlusNormal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ar-SA" w:bidi="ar-SA"/>
    </w:rPr>
  </w:style>
  <w:style w:type="paragraph" w:styleId="36">
    <w:name w:val="No Spacing"/>
    <w:qFormat/>
    <w:uiPriority w:val="1"/>
    <w:pPr>
      <w:suppressAutoHyphens/>
      <w:autoSpaceDE w:val="0"/>
    </w:pPr>
    <w:rPr>
      <w:rFonts w:ascii="Calibri" w:hAnsi="Calibri" w:eastAsia="Calibri" w:cs="Calibri"/>
      <w:sz w:val="22"/>
      <w:szCs w:val="22"/>
      <w:lang w:val="ru-RU" w:eastAsia="ar-SA" w:bidi="ar-SA"/>
    </w:rPr>
  </w:style>
  <w:style w:type="character" w:customStyle="1" w:styleId="37">
    <w:name w:val="Body Text 2 Знак"/>
    <w:qFormat/>
    <w:uiPriority w:val="0"/>
    <w:rPr>
      <w:sz w:val="24"/>
      <w:lang w:val="ru-RU" w:eastAsia="ar-SA" w:bidi="ar-SA"/>
    </w:rPr>
  </w:style>
  <w:style w:type="character" w:customStyle="1" w:styleId="38">
    <w:name w:val="Strong Emphasis"/>
    <w:qFormat/>
    <w:uiPriority w:val="0"/>
    <w:rPr>
      <w:b/>
      <w:bCs/>
    </w:rPr>
  </w:style>
  <w:style w:type="paragraph" w:customStyle="1" w:styleId="39">
    <w:name w:val="Text body"/>
    <w:basedOn w:val="1"/>
    <w:qFormat/>
    <w:uiPriority w:val="0"/>
    <w:pPr>
      <w:widowControl w:val="0"/>
      <w:suppressAutoHyphens/>
      <w:autoSpaceDN w:val="0"/>
      <w:spacing w:after="120"/>
      <w:textAlignment w:val="baseline"/>
    </w:pPr>
    <w:rPr>
      <w:rFonts w:ascii="Arial" w:hAnsi="Arial" w:eastAsia="Lucida Sans Unicode" w:cs="Tahoma"/>
      <w:kern w:val="3"/>
      <w:sz w:val="21"/>
    </w:rPr>
  </w:style>
  <w:style w:type="paragraph" w:customStyle="1" w:styleId="4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paragraph" w:customStyle="1" w:styleId="41">
    <w:name w:val="Прижатый влево"/>
    <w:basedOn w:val="1"/>
    <w:next w:val="1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Гипертекстовая ссылка"/>
    <w:basedOn w:val="5"/>
    <w:qFormat/>
    <w:uiPriority w:val="0"/>
    <w:rPr>
      <w:b/>
      <w:bCs/>
      <w:color w:val="auto"/>
      <w:sz w:val="26"/>
      <w:szCs w:val="26"/>
    </w:rPr>
  </w:style>
  <w:style w:type="character" w:customStyle="1" w:styleId="43">
    <w:name w:val="Основной текст с отступом 2 Знак"/>
    <w:basedOn w:val="5"/>
    <w:link w:val="16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Нормальный (таблица)"/>
    <w:basedOn w:val="1"/>
    <w:next w:val="1"/>
    <w:qFormat/>
    <w:uiPriority w:val="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45">
    <w:name w:val="Сетка таблицы1"/>
    <w:basedOn w:val="6"/>
    <w:qFormat/>
    <w:uiPriority w:val="5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46">
    <w:name w:val="Заголовок 2 Знак"/>
    <w:basedOn w:val="5"/>
    <w:link w:val="3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ar-SA"/>
      <w14:textFill>
        <w14:solidFill>
          <w14:schemeClr w14:val="accent1"/>
        </w14:solidFill>
      </w14:textFill>
    </w:rPr>
  </w:style>
  <w:style w:type="paragraph" w:customStyle="1" w:styleId="47">
    <w:name w:val="Знак1 Знак Знак Знак Знак Знак Знак Знак Знак1 Char2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8">
    <w:name w:val="Заголовок 7 Знак"/>
    <w:basedOn w:val="5"/>
    <w:link w:val="4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:lang w:eastAsia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Текст концевой сноски Знак"/>
    <w:basedOn w:val="5"/>
    <w:link w:val="11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8A2AB1-00B8-4C4B-B634-D42D96B917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26</Pages>
  <Words>6615</Words>
  <Characters>37710</Characters>
  <Lines>314</Lines>
  <Paragraphs>88</Paragraphs>
  <TotalTime>3</TotalTime>
  <ScaleCrop>false</ScaleCrop>
  <LinksUpToDate>false</LinksUpToDate>
  <CharactersWithSpaces>44237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2023-06-20T05:14:00Z</dcterms:created>
  <dc:creator>USER30_1</dc:creator>
  <cp:lastModifiedBy>User</cp:lastModifiedBy>
  <cp:lastPrinted>2022-10-14T10:56:00Z</cp:lastPrinted>
  <dcterms:modified xsi:type="dcterms:W3CDTF">2025-03-14T09:16:24Z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32A4755FEB594563BBC99994C35471F8</vt:lpwstr>
  </property>
</Properties>
</file>