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968" w:rsidRDefault="00407968" w:rsidP="00407968">
      <w:pPr>
        <w:jc w:val="right"/>
      </w:pPr>
      <w:r>
        <w:t xml:space="preserve">                                                                                </w:t>
      </w:r>
      <w:r w:rsidRPr="007C167A">
        <w:t xml:space="preserve">Приложение </w:t>
      </w:r>
      <w:r w:rsidR="00A153BA">
        <w:t>11</w:t>
      </w:r>
    </w:p>
    <w:p w:rsidR="00407968" w:rsidRDefault="00407968" w:rsidP="00407968">
      <w:pPr>
        <w:jc w:val="right"/>
      </w:pPr>
      <w:r>
        <w:t xml:space="preserve">к решению Совета муниципального района </w:t>
      </w:r>
      <w:r w:rsidR="00E149C2">
        <w:t>«</w:t>
      </w:r>
      <w:r>
        <w:t>Сыктывдинский</w:t>
      </w:r>
      <w:r w:rsidR="00E149C2">
        <w:t>»</w:t>
      </w:r>
      <w:r>
        <w:t xml:space="preserve"> </w:t>
      </w:r>
    </w:p>
    <w:p w:rsidR="00407968" w:rsidRDefault="00407968" w:rsidP="00407968">
      <w:pPr>
        <w:jc w:val="right"/>
      </w:pPr>
      <w:r>
        <w:t xml:space="preserve">Республики Коми </w:t>
      </w:r>
      <w:r w:rsidR="00E149C2">
        <w:t>«</w:t>
      </w:r>
      <w:r>
        <w:t xml:space="preserve">О бюджете муниципального района </w:t>
      </w:r>
      <w:r w:rsidR="00E149C2">
        <w:t>«</w:t>
      </w:r>
      <w:r>
        <w:t>Сыктывдинский</w:t>
      </w:r>
      <w:r w:rsidR="00E149C2">
        <w:t>»</w:t>
      </w:r>
    </w:p>
    <w:p w:rsidR="00407968" w:rsidRDefault="00407968" w:rsidP="00407968">
      <w:pPr>
        <w:jc w:val="right"/>
      </w:pPr>
      <w:r>
        <w:t xml:space="preserve"> Республики Коми на 2023 год и плановый период 2024 и 2025 годов</w:t>
      </w:r>
      <w:r w:rsidR="00E149C2">
        <w:t>»</w:t>
      </w:r>
    </w:p>
    <w:p w:rsidR="00407968" w:rsidRPr="00E149C2" w:rsidRDefault="00407968" w:rsidP="00407968">
      <w:pPr>
        <w:jc w:val="right"/>
      </w:pPr>
      <w:r w:rsidRPr="005835E4">
        <w:t xml:space="preserve">от </w:t>
      </w:r>
      <w:r w:rsidR="00C713F1">
        <w:t>28</w:t>
      </w:r>
      <w:r w:rsidR="00A153BA">
        <w:t xml:space="preserve"> ноя</w:t>
      </w:r>
      <w:r>
        <w:t>бря 2023</w:t>
      </w:r>
      <w:r w:rsidRPr="005835E4">
        <w:t xml:space="preserve"> года №</w:t>
      </w:r>
      <w:r w:rsidR="00A153BA">
        <w:t>___</w:t>
      </w:r>
    </w:p>
    <w:p w:rsidR="00465FEB" w:rsidRPr="00407968" w:rsidRDefault="00465FEB">
      <w:pPr>
        <w:jc w:val="right"/>
      </w:pPr>
    </w:p>
    <w:p w:rsidR="0096715E" w:rsidRPr="00407968" w:rsidRDefault="0096715E">
      <w:pPr>
        <w:jc w:val="right"/>
      </w:pPr>
    </w:p>
    <w:p w:rsidR="00465FEB" w:rsidRDefault="00B373D9">
      <w:pPr>
        <w:pStyle w:val="ConsPlusTitle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Бюджетные ассигнования на осуществление бюджетных инвестиций </w:t>
      </w:r>
    </w:p>
    <w:p w:rsidR="00465FEB" w:rsidRPr="00407968" w:rsidRDefault="00B373D9">
      <w:pPr>
        <w:pStyle w:val="ConsPlusTitle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предоставление бюджетным и автономным учреждениям субсидий на осуществление капитальных вложений в объекты муниципальной собственности, софинансирование капитальных вложений в которые осуществляется за счет межбюджетных субсидий на 2023 год и плановый период 2024 и 2025 годов</w:t>
      </w:r>
    </w:p>
    <w:p w:rsidR="0096715E" w:rsidRPr="00407968" w:rsidRDefault="0096715E">
      <w:pPr>
        <w:pStyle w:val="ConsPlusTitle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07"/>
        <w:gridCol w:w="1418"/>
        <w:gridCol w:w="1134"/>
        <w:gridCol w:w="1134"/>
      </w:tblGrid>
      <w:tr w:rsidR="00465FEB">
        <w:trPr>
          <w:trHeight w:val="396"/>
        </w:trPr>
        <w:tc>
          <w:tcPr>
            <w:tcW w:w="5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объектов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Pr="00161B79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тыс.рублей</w:t>
            </w:r>
          </w:p>
        </w:tc>
      </w:tr>
      <w:tr w:rsidR="00465FEB">
        <w:trPr>
          <w:trHeight w:val="246"/>
        </w:trPr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2023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</w:tr>
      <w:tr w:rsidR="00465FEB">
        <w:tc>
          <w:tcPr>
            <w:tcW w:w="8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a5"/>
              <w:ind w:right="-1"/>
              <w:jc w:val="center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Муниципальная программа муниципального района</w:t>
            </w:r>
          </w:p>
          <w:p w:rsidR="00465FEB" w:rsidRDefault="00B373D9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«Обеспечение доступным и комфортным жильем»</w:t>
            </w:r>
          </w:p>
          <w:p w:rsidR="00465FEB" w:rsidRDefault="00B373D9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Подпрограмма «Переселение граждан из домов, признанными аварийными</w:t>
            </w:r>
            <w:proofErr w:type="gramEnd"/>
          </w:p>
          <w:p w:rsidR="00465FEB" w:rsidRDefault="00B373D9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и подлежащими сносу»</w:t>
            </w:r>
          </w:p>
        </w:tc>
      </w:tr>
      <w:tr w:rsidR="00465FEB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Переселение граждан из аварийного жилищного фонда всего, в т.ч.: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Pr="00A153BA" w:rsidRDefault="00EE6D8B" w:rsidP="00C713F1">
            <w:pPr>
              <w:pStyle w:val="ConsPlusNormal"/>
              <w:ind w:right="-62"/>
              <w:rPr>
                <w:rFonts w:ascii="Times New Roman" w:hAnsi="Times New Roman"/>
                <w:sz w:val="24"/>
                <w:highlight w:val="yellow"/>
                <w:lang w:val="en-US"/>
              </w:rPr>
            </w:pPr>
            <w:r w:rsidRPr="00EE6D8B">
              <w:rPr>
                <w:rFonts w:ascii="Times New Roman" w:hAnsi="Times New Roman"/>
                <w:sz w:val="24"/>
              </w:rPr>
              <w:t>1</w:t>
            </w:r>
            <w:r w:rsidR="00C713F1">
              <w:rPr>
                <w:rFonts w:ascii="Times New Roman" w:hAnsi="Times New Roman"/>
                <w:sz w:val="24"/>
              </w:rPr>
              <w:t> </w:t>
            </w:r>
            <w:r w:rsidR="00C713F1">
              <w:rPr>
                <w:rFonts w:ascii="Times New Roman" w:hAnsi="Times New Roman"/>
                <w:sz w:val="24"/>
                <w:lang w:val="en-US"/>
              </w:rPr>
              <w:t>170 983,5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61 077,9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5FEB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Фонд содействия реформирования ЖКХ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Pr="00024314" w:rsidRDefault="00C713F1">
            <w:pPr>
              <w:pStyle w:val="ConsPlusNormal"/>
              <w:jc w:val="center"/>
              <w:rPr>
                <w:rFonts w:ascii="Times New Roman" w:hAnsi="Times New Roman"/>
                <w:sz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858 555,2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58024,0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5FEB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Республиканский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Pr="00C713F1" w:rsidRDefault="00C713F1" w:rsidP="00EE6D8B">
            <w:pPr>
              <w:pStyle w:val="ConsPlusNormal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303 122,6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2443,1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5FEB">
        <w:trPr>
          <w:trHeight w:val="911"/>
        </w:trPr>
        <w:tc>
          <w:tcPr>
            <w:tcW w:w="8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Муниципальная программа муниципального района</w:t>
            </w:r>
          </w:p>
          <w:p w:rsidR="00465FEB" w:rsidRDefault="00B373D9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«Развитие градостроительной деятельности»</w:t>
            </w:r>
          </w:p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Подпрограмма «Устойчивое развитие сельских территорий»</w:t>
            </w: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rPr>
                <w:b/>
              </w:rPr>
            </w:pPr>
            <w:r>
              <w:rPr>
                <w:b/>
              </w:rPr>
              <w:t>Обустройство объектами инженерной инфраструктуры всего, в т.ч.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A153B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314 557,9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70 434,3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37 383,7</w:t>
            </w: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Республиканский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A153B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298 780,6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66 912,6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35 514,5</w:t>
            </w: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Строительство водопроводных и канализационных сетей проездов I-V ул.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Родниковой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, с. Выльгорт всего, в т.ч.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571868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39 407,2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  <w:highlight w:val="re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  <w:highlight w:val="red"/>
              </w:rPr>
            </w:pP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571868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35 183,0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  <w:highlight w:val="re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  <w:highlight w:val="red"/>
              </w:rPr>
            </w:pP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Республиканский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571868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1 851,9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  <w:highlight w:val="re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  <w:highlight w:val="red"/>
              </w:rPr>
            </w:pP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Строительство объектов дорожной инфраструктуры всего, в</w:t>
            </w:r>
            <w:r w:rsidR="009B35FA" w:rsidRPr="00407968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т.ч.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  <w:r w:rsidR="00E149C2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790,3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  <w:highlight w:val="red"/>
              </w:rPr>
            </w:pP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  <w:r w:rsidR="00E149C2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875,7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  <w:highlight w:val="red"/>
              </w:rPr>
            </w:pP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Республиканский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E149C2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256,7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  <w:highlight w:val="red"/>
              </w:rPr>
            </w:pPr>
          </w:p>
        </w:tc>
      </w:tr>
      <w:tr w:rsidR="00465FEB">
        <w:tc>
          <w:tcPr>
            <w:tcW w:w="8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Муниципальная программа муниципального района «Сыктывдинский» Республики Коми «Развитие культуры, физической культуры и спорта» Подпрограмма «Развитие культуры»</w:t>
            </w: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lastRenderedPageBreak/>
              <w:t>Социокультурный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центр 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ажга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, всего, вт.ч.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A153B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60 226,8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14 048,3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465FEB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Республиканский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A153BA" w:rsidP="00A153BA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42 929,5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</w:tbl>
    <w:p w:rsidR="00465FEB" w:rsidRDefault="00465FEB">
      <w:pPr>
        <w:jc w:val="center"/>
        <w:rPr>
          <w:b/>
        </w:rPr>
      </w:pPr>
    </w:p>
    <w:p w:rsidR="00465FEB" w:rsidRDefault="00465FEB">
      <w:pPr>
        <w:jc w:val="center"/>
        <w:rPr>
          <w:b/>
        </w:rPr>
      </w:pPr>
    </w:p>
    <w:p w:rsidR="00465FEB" w:rsidRDefault="00465FEB">
      <w:pPr>
        <w:jc w:val="center"/>
        <w:rPr>
          <w:b/>
        </w:rPr>
      </w:pPr>
    </w:p>
    <w:sectPr w:rsidR="00465FEB" w:rsidSect="00465FEB">
      <w:footerReference w:type="default" r:id="rId6"/>
      <w:pgSz w:w="11906" w:h="16838"/>
      <w:pgMar w:top="567" w:right="850" w:bottom="539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3F1" w:rsidRDefault="00C713F1" w:rsidP="00465FEB">
      <w:r>
        <w:separator/>
      </w:r>
    </w:p>
  </w:endnote>
  <w:endnote w:type="continuationSeparator" w:id="1">
    <w:p w:rsidR="00C713F1" w:rsidRDefault="00C713F1" w:rsidP="00465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3F1" w:rsidRDefault="00C713F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3F1" w:rsidRDefault="00C713F1" w:rsidP="00465FEB">
      <w:r>
        <w:separator/>
      </w:r>
    </w:p>
  </w:footnote>
  <w:footnote w:type="continuationSeparator" w:id="1">
    <w:p w:rsidR="00C713F1" w:rsidRDefault="00C713F1" w:rsidP="00465F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5FEB"/>
    <w:rsid w:val="00024314"/>
    <w:rsid w:val="000E759F"/>
    <w:rsid w:val="000F4AB6"/>
    <w:rsid w:val="00161B79"/>
    <w:rsid w:val="00247E0C"/>
    <w:rsid w:val="002C4589"/>
    <w:rsid w:val="003331B2"/>
    <w:rsid w:val="00407968"/>
    <w:rsid w:val="00465FEB"/>
    <w:rsid w:val="00571868"/>
    <w:rsid w:val="00604DAD"/>
    <w:rsid w:val="0096715E"/>
    <w:rsid w:val="009B35FA"/>
    <w:rsid w:val="00A153BA"/>
    <w:rsid w:val="00B373D9"/>
    <w:rsid w:val="00C713F1"/>
    <w:rsid w:val="00C77829"/>
    <w:rsid w:val="00CD66DD"/>
    <w:rsid w:val="00E149C2"/>
    <w:rsid w:val="00EE6D8B"/>
    <w:rsid w:val="00F93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65FEB"/>
    <w:rPr>
      <w:sz w:val="24"/>
    </w:rPr>
  </w:style>
  <w:style w:type="paragraph" w:styleId="10">
    <w:name w:val="heading 1"/>
    <w:next w:val="a"/>
    <w:link w:val="11"/>
    <w:uiPriority w:val="9"/>
    <w:qFormat/>
    <w:rsid w:val="00465FE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65FE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65FE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65FE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65FE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65FEB"/>
    <w:rPr>
      <w:sz w:val="24"/>
    </w:rPr>
  </w:style>
  <w:style w:type="paragraph" w:styleId="21">
    <w:name w:val="toc 2"/>
    <w:next w:val="a"/>
    <w:link w:val="22"/>
    <w:uiPriority w:val="39"/>
    <w:rsid w:val="00465FE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65FE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65FE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65FE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65FE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65FE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65FE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65FEB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65FEB"/>
    <w:rPr>
      <w:rFonts w:ascii="XO Thames" w:hAnsi="XO Thames"/>
      <w:b/>
      <w:sz w:val="26"/>
    </w:rPr>
  </w:style>
  <w:style w:type="paragraph" w:styleId="23">
    <w:name w:val="Body Text 2"/>
    <w:basedOn w:val="a"/>
    <w:link w:val="24"/>
    <w:rsid w:val="00465FEB"/>
    <w:rPr>
      <w:sz w:val="28"/>
    </w:rPr>
  </w:style>
  <w:style w:type="character" w:customStyle="1" w:styleId="24">
    <w:name w:val="Основной текст 2 Знак"/>
    <w:basedOn w:val="1"/>
    <w:link w:val="23"/>
    <w:rsid w:val="00465FEB"/>
    <w:rPr>
      <w:sz w:val="28"/>
    </w:rPr>
  </w:style>
  <w:style w:type="paragraph" w:customStyle="1" w:styleId="a3">
    <w:name w:val="Гипертекстовая ссылка"/>
    <w:basedOn w:val="12"/>
    <w:link w:val="a4"/>
    <w:rsid w:val="00465FEB"/>
    <w:rPr>
      <w:b/>
      <w:sz w:val="26"/>
    </w:rPr>
  </w:style>
  <w:style w:type="character" w:customStyle="1" w:styleId="a4">
    <w:name w:val="Гипертекстовая ссылка"/>
    <w:basedOn w:val="a0"/>
    <w:link w:val="a3"/>
    <w:rsid w:val="00465FEB"/>
    <w:rPr>
      <w:b/>
      <w:color w:val="000000"/>
      <w:sz w:val="26"/>
    </w:rPr>
  </w:style>
  <w:style w:type="paragraph" w:styleId="31">
    <w:name w:val="toc 3"/>
    <w:next w:val="a"/>
    <w:link w:val="32"/>
    <w:uiPriority w:val="39"/>
    <w:rsid w:val="00465FE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65FEB"/>
    <w:rPr>
      <w:rFonts w:ascii="XO Thames" w:hAnsi="XO Thames"/>
      <w:sz w:val="28"/>
    </w:rPr>
  </w:style>
  <w:style w:type="paragraph" w:customStyle="1" w:styleId="12">
    <w:name w:val="Основной шрифт абзаца1"/>
    <w:link w:val="a5"/>
    <w:rsid w:val="00465FEB"/>
  </w:style>
  <w:style w:type="paragraph" w:customStyle="1" w:styleId="a5">
    <w:name w:val="Содержимое таблицы"/>
    <w:basedOn w:val="a"/>
    <w:link w:val="a6"/>
    <w:rsid w:val="00465FEB"/>
    <w:pPr>
      <w:widowControl w:val="0"/>
    </w:pPr>
    <w:rPr>
      <w:rFonts w:ascii="Arial" w:hAnsi="Arial"/>
      <w:sz w:val="20"/>
    </w:rPr>
  </w:style>
  <w:style w:type="character" w:customStyle="1" w:styleId="a6">
    <w:name w:val="Содержимое таблицы"/>
    <w:basedOn w:val="1"/>
    <w:link w:val="a5"/>
    <w:rsid w:val="00465FEB"/>
    <w:rPr>
      <w:rFonts w:ascii="Arial" w:hAnsi="Arial"/>
      <w:sz w:val="20"/>
    </w:rPr>
  </w:style>
  <w:style w:type="character" w:customStyle="1" w:styleId="50">
    <w:name w:val="Заголовок 5 Знак"/>
    <w:link w:val="5"/>
    <w:rsid w:val="00465FEB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65FEB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465FEB"/>
    <w:rPr>
      <w:color w:val="0000FF"/>
      <w:u w:val="single"/>
    </w:rPr>
  </w:style>
  <w:style w:type="character" w:styleId="a7">
    <w:name w:val="Hyperlink"/>
    <w:link w:val="13"/>
    <w:rsid w:val="00465FEB"/>
    <w:rPr>
      <w:color w:val="0000FF"/>
      <w:u w:val="single"/>
    </w:rPr>
  </w:style>
  <w:style w:type="paragraph" w:customStyle="1" w:styleId="Footnote">
    <w:name w:val="Footnote"/>
    <w:link w:val="Footnote0"/>
    <w:rsid w:val="00465FE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65FEB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465FEB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465FE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65FE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65FEB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65FE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65FEB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65FE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65FE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65FE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65FEB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465FEB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465FEB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rsid w:val="00465FEB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465FEB"/>
    <w:rPr>
      <w:rFonts w:ascii="Calibri" w:hAnsi="Calibri"/>
      <w:sz w:val="22"/>
    </w:rPr>
  </w:style>
  <w:style w:type="paragraph" w:styleId="aa">
    <w:name w:val="Title"/>
    <w:next w:val="a"/>
    <w:link w:val="ab"/>
    <w:uiPriority w:val="10"/>
    <w:qFormat/>
    <w:rsid w:val="00465FE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465FEB"/>
    <w:rPr>
      <w:rFonts w:ascii="XO Thames" w:hAnsi="XO Thames"/>
      <w:b/>
      <w:caps/>
      <w:sz w:val="40"/>
    </w:rPr>
  </w:style>
  <w:style w:type="paragraph" w:customStyle="1" w:styleId="ConsPlusTitle">
    <w:name w:val="ConsPlusTitle"/>
    <w:link w:val="ConsPlusTitle0"/>
    <w:rsid w:val="00465FEB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sid w:val="00465FEB"/>
    <w:rPr>
      <w:rFonts w:ascii="Calibri" w:hAnsi="Calibri"/>
      <w:b/>
      <w:sz w:val="22"/>
    </w:rPr>
  </w:style>
  <w:style w:type="character" w:customStyle="1" w:styleId="40">
    <w:name w:val="Заголовок 4 Знак"/>
    <w:link w:val="4"/>
    <w:rsid w:val="00465FEB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65FEB"/>
    <w:rPr>
      <w:rFonts w:ascii="XO Thames" w:hAnsi="XO Thames"/>
      <w:b/>
      <w:sz w:val="28"/>
    </w:rPr>
  </w:style>
  <w:style w:type="table" w:styleId="ac">
    <w:name w:val="Table Grid"/>
    <w:basedOn w:val="a1"/>
    <w:rsid w:val="00465F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PCUSER_EM</cp:lastModifiedBy>
  <cp:revision>11</cp:revision>
  <dcterms:created xsi:type="dcterms:W3CDTF">2023-09-08T13:18:00Z</dcterms:created>
  <dcterms:modified xsi:type="dcterms:W3CDTF">2023-11-28T09:07:00Z</dcterms:modified>
</cp:coreProperties>
</file>