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1E" w:rsidRPr="006552B1" w:rsidRDefault="001F3B1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52B1">
        <w:rPr>
          <w:rFonts w:ascii="Times New Roman" w:hAnsi="Times New Roman" w:cs="Times New Roman"/>
          <w:sz w:val="24"/>
          <w:szCs w:val="24"/>
        </w:rPr>
        <w:t>ПАСПОРТ</w:t>
      </w:r>
    </w:p>
    <w:p w:rsidR="001F3B1E" w:rsidRPr="006552B1" w:rsidRDefault="001F3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2B1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района</w:t>
      </w:r>
    </w:p>
    <w:p w:rsidR="001F3B1E" w:rsidRPr="006552B1" w:rsidRDefault="001F3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2B1">
        <w:rPr>
          <w:rFonts w:ascii="Times New Roman" w:hAnsi="Times New Roman" w:cs="Times New Roman"/>
          <w:sz w:val="24"/>
          <w:szCs w:val="24"/>
        </w:rPr>
        <w:t>"Сыктывдинский" Республики Коми "Безопасность</w:t>
      </w:r>
    </w:p>
    <w:p w:rsidR="001F3B1E" w:rsidRPr="006552B1" w:rsidRDefault="001F3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52B1">
        <w:rPr>
          <w:rFonts w:ascii="Times New Roman" w:hAnsi="Times New Roman" w:cs="Times New Roman"/>
          <w:sz w:val="24"/>
          <w:szCs w:val="24"/>
        </w:rPr>
        <w:t>жизнедеятельности населения и муниципального имущества"</w:t>
      </w:r>
    </w:p>
    <w:p w:rsidR="001F3B1E" w:rsidRPr="006552B1" w:rsidRDefault="001F3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03"/>
      </w:tblGrid>
      <w:tr w:rsidR="001F3B1E" w:rsidRPr="006552B1">
        <w:tc>
          <w:tcPr>
            <w:tcW w:w="2211" w:type="dxa"/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Специальное управление администрации муниципального района "Сыктывдинский" Республики Коми (далее - спецуправление)</w:t>
            </w:r>
          </w:p>
        </w:tc>
      </w:tr>
      <w:tr w:rsidR="001F3B1E" w:rsidRPr="006552B1">
        <w:tc>
          <w:tcPr>
            <w:tcW w:w="2211" w:type="dxa"/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3" w:type="dxa"/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"Сыктывдинский" Республики Коми (далее - управление образования);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"Сыктывдинский" Республики Коми (далее - управление культуры);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муниципального района "Сыктывдинский" Республики Коми (далее - управление финансов);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proofErr w:type="gramStart"/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общественностью" администрации муниципального района "Сыктывдинский" Республики Коми (далее - отдел по работе с</w:t>
            </w:r>
            <w:proofErr w:type="gramEnd"/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сельскими поселениями);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муниципального района "Сыктывдинский" Республики Коми (далее - администрации СП) (по согласованию)</w:t>
            </w:r>
          </w:p>
        </w:tc>
      </w:tr>
      <w:tr w:rsidR="001F3B1E" w:rsidRPr="006552B1">
        <w:tc>
          <w:tcPr>
            <w:tcW w:w="2211" w:type="dxa"/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03" w:type="dxa"/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118">
              <w:r w:rsidRPr="006552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"Первичные меры пожарной безопасности"</w:t>
              </w:r>
            </w:hyperlink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2. "</w:t>
            </w:r>
            <w:hyperlink w:anchor="P169">
              <w:r w:rsidRPr="006552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Гражданская оборона</w:t>
              </w:r>
            </w:hyperlink>
            <w:r w:rsidRPr="006552B1">
              <w:rPr>
                <w:rFonts w:ascii="Times New Roman" w:hAnsi="Times New Roman" w:cs="Times New Roman"/>
                <w:sz w:val="24"/>
                <w:szCs w:val="24"/>
              </w:rPr>
              <w:t xml:space="preserve"> и защита населения".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3. "</w:t>
            </w:r>
            <w:hyperlink w:anchor="P219">
              <w:r w:rsidRPr="006552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Обеспечение безопасности людей</w:t>
              </w:r>
            </w:hyperlink>
            <w:r w:rsidRPr="006552B1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объектах"</w:t>
            </w:r>
          </w:p>
        </w:tc>
      </w:tr>
      <w:tr w:rsidR="001F3B1E" w:rsidRPr="006552B1">
        <w:tc>
          <w:tcPr>
            <w:tcW w:w="2211" w:type="dxa"/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Программно целевые инструменты муниципальной программы</w:t>
            </w:r>
          </w:p>
        </w:tc>
        <w:tc>
          <w:tcPr>
            <w:tcW w:w="6803" w:type="dxa"/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B1E" w:rsidRPr="006552B1">
        <w:tc>
          <w:tcPr>
            <w:tcW w:w="2211" w:type="dxa"/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03" w:type="dxa"/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населения, объектов и муниципального имущества на территории муниципального района "Сыктывдинский" по пожарной безопасности, от чрезвычайных ситуаций природного и техногенного характера и безопасности людей на водных объектах</w:t>
            </w:r>
          </w:p>
        </w:tc>
      </w:tr>
      <w:tr w:rsidR="001F3B1E" w:rsidRPr="006552B1">
        <w:tc>
          <w:tcPr>
            <w:tcW w:w="2211" w:type="dxa"/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3" w:type="dxa"/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1) Повышение уровня защищенности населения и населенных пунктов в области пожарной безопасности;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2)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3) Предупреждение гибели людей на водных объектах</w:t>
            </w:r>
          </w:p>
        </w:tc>
      </w:tr>
      <w:tr w:rsidR="001F3B1E" w:rsidRPr="006552B1">
        <w:tc>
          <w:tcPr>
            <w:tcW w:w="2211" w:type="dxa"/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803" w:type="dxa"/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Количество пожаров, (ед.).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 xml:space="preserve">2) Выполнение ежегодного Плана основных мероприятий МР "Сыктывдинский" в области гражданской обороны, </w:t>
            </w: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ликвидации чрезвычайных ситуаций, обеспечения пожарной безопасности и безопасности людей на водных объектах (да/нет);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3) Отсутствие или снижения числа погибших на водных объектах, (ед.)</w:t>
            </w:r>
          </w:p>
        </w:tc>
      </w:tr>
      <w:tr w:rsidR="001F3B1E" w:rsidRPr="006552B1">
        <w:tc>
          <w:tcPr>
            <w:tcW w:w="2211" w:type="dxa"/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3" w:type="dxa"/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2023 - 2025 гг.</w:t>
            </w:r>
          </w:p>
        </w:tc>
      </w:tr>
      <w:tr w:rsidR="001F3B1E" w:rsidRPr="006552B1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"Общий объем финансирования Программы на 2023 - 2025 годы предусматривается в размере 1 360,4 тыс. рублей, в том числе: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- 0 рублей.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Республики Коми - 0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- 1 360,4 тыс.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Программы по годам составляет: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2023 год - 0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2024 год - 0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Республики Коми: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2023 год - 0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2024 год - 0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бюджета: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2023 год - 840,4 тыс.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2024 год - 260,00 тыс.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2025 год - 260,00 тыс. рублей;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уточняется ежегодно при формировании бюджета МР "Сыктывдинский" на очередной финансовый год и плановый период и при внесении изменений в бюджет муниципального района "Сыктывдинский"</w:t>
            </w:r>
          </w:p>
        </w:tc>
      </w:tr>
      <w:tr w:rsidR="001F3B1E" w:rsidRPr="006552B1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1F3B1E" w:rsidRPr="006552B1" w:rsidRDefault="001F3B1E" w:rsidP="001033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1E" w:rsidRPr="006552B1">
        <w:tc>
          <w:tcPr>
            <w:tcW w:w="2211" w:type="dxa"/>
          </w:tcPr>
          <w:p w:rsidR="001F3B1E" w:rsidRPr="006552B1" w:rsidRDefault="001F3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1. Снижения количества пожаров (на 6 ед. ежегодно);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2. Выполнение ежегодного Плана основных мероприятий МР "Сыктывдинский"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(да);</w:t>
            </w:r>
          </w:p>
          <w:p w:rsidR="001F3B1E" w:rsidRPr="006552B1" w:rsidRDefault="001F3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3. Снижение числа погибших на водных объектах (ед.)</w:t>
            </w:r>
          </w:p>
        </w:tc>
      </w:tr>
    </w:tbl>
    <w:p w:rsidR="001F3B1E" w:rsidRPr="006552B1" w:rsidRDefault="001F3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1F3B1E" w:rsidRPr="006552B1" w:rsidSect="0010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B1E"/>
    <w:rsid w:val="001033DF"/>
    <w:rsid w:val="001F3B1E"/>
    <w:rsid w:val="006552B1"/>
    <w:rsid w:val="00DE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3B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3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3B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3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3B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3B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3B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UserUF_TK</dc:creator>
  <cp:lastModifiedBy>UserUF_TK</cp:lastModifiedBy>
  <cp:revision>3</cp:revision>
  <dcterms:created xsi:type="dcterms:W3CDTF">2023-11-13T10:00:00Z</dcterms:created>
  <dcterms:modified xsi:type="dcterms:W3CDTF">2023-11-13T10:57:00Z</dcterms:modified>
</cp:coreProperties>
</file>