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95356">
      <w:pPr>
        <w:ind w:right="295"/>
        <w:jc w:val="center"/>
        <w:outlineLvl w:val="0"/>
        <w:rPr>
          <w:b/>
        </w:rPr>
      </w:pPr>
      <w:r>
        <w:rPr>
          <w:b/>
        </w:rPr>
        <w:t xml:space="preserve"> Заседание межведомственной комиссии по профилактике правонарушений на территории муниципального района</w:t>
      </w:r>
    </w:p>
    <w:p w14:paraId="046EBB79">
      <w:pPr>
        <w:ind w:right="295"/>
        <w:jc w:val="center"/>
        <w:outlineLvl w:val="0"/>
        <w:rPr>
          <w:b/>
        </w:rPr>
      </w:pPr>
      <w:r>
        <w:rPr>
          <w:b/>
        </w:rPr>
        <w:t xml:space="preserve"> «Сыктывдинский» </w:t>
      </w:r>
    </w:p>
    <w:p w14:paraId="271AD166">
      <w:pPr>
        <w:ind w:right="295" w:firstLine="709"/>
        <w:rPr>
          <w:b/>
        </w:rPr>
      </w:pPr>
    </w:p>
    <w:p w14:paraId="4ADFF19F">
      <w:pPr>
        <w:ind w:right="295"/>
        <w:rPr>
          <w:b/>
        </w:rPr>
      </w:pPr>
    </w:p>
    <w:p w14:paraId="0C454A1D">
      <w:pPr>
        <w:ind w:right="295" w:firstLine="120" w:firstLineChars="50"/>
        <w:rPr>
          <w:b/>
        </w:rPr>
      </w:pPr>
      <w:r>
        <w:rPr>
          <w:b/>
        </w:rPr>
        <w:t>10 декабря 2024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</w:t>
      </w:r>
      <w:r>
        <w:rPr>
          <w:b/>
        </w:rPr>
        <w:t xml:space="preserve">начало: в 14.15 часов </w:t>
      </w:r>
    </w:p>
    <w:p w14:paraId="5938FCD8">
      <w:pPr>
        <w:ind w:left="5663" w:right="295"/>
        <w:rPr>
          <w:b/>
        </w:rPr>
      </w:pPr>
      <w:r>
        <w:rPr>
          <w:b/>
        </w:rPr>
        <w:t xml:space="preserve">      конференц-зал       </w:t>
      </w:r>
    </w:p>
    <w:p w14:paraId="7A48E127">
      <w:pPr>
        <w:ind w:left="5663" w:right="295"/>
      </w:pPr>
      <w:r>
        <w:rPr>
          <w:b/>
        </w:rPr>
        <w:t xml:space="preserve">      администрации района                                                                      </w:t>
      </w:r>
    </w:p>
    <w:p w14:paraId="58F28A94">
      <w:pPr>
        <w:ind w:right="295" w:firstLine="709"/>
      </w:pPr>
    </w:p>
    <w:p w14:paraId="09DB4715">
      <w:pPr>
        <w:ind w:right="295" w:firstLine="709"/>
        <w:jc w:val="center"/>
        <w:outlineLvl w:val="0"/>
        <w:rPr>
          <w:b/>
        </w:rPr>
      </w:pPr>
      <w:r>
        <w:rPr>
          <w:b/>
        </w:rPr>
        <w:t>Повестка дня:</w:t>
      </w:r>
    </w:p>
    <w:p w14:paraId="4853717F">
      <w:pPr>
        <w:pStyle w:val="4"/>
        <w:numPr>
          <w:ilvl w:val="0"/>
          <w:numId w:val="1"/>
        </w:numPr>
        <w:tabs>
          <w:tab w:val="left" w:pos="426"/>
          <w:tab w:val="left" w:pos="709"/>
        </w:tabs>
        <w:snapToGrid w:val="0"/>
        <w:jc w:val="both"/>
        <w:rPr>
          <w:b/>
          <w:u w:val="single"/>
        </w:rPr>
      </w:pPr>
      <w:r>
        <w:rPr>
          <w:b/>
        </w:rPr>
        <w:t>О мерах по профилактике безнадзорности и правонарушений несовершеннолетних, предусмотренных пунктами ст. 1 Закона Республики Коми от 23.12.2008 № 148 № «О некоторых мерах по профилактике безнадзорности и правонарушений несовершеннолетних в Республике Коми».</w:t>
      </w:r>
    </w:p>
    <w:p w14:paraId="4252192A">
      <w:pPr>
        <w:pStyle w:val="4"/>
        <w:tabs>
          <w:tab w:val="left" w:pos="426"/>
          <w:tab w:val="left" w:pos="709"/>
        </w:tabs>
        <w:snapToGrid w:val="0"/>
        <w:jc w:val="both"/>
        <w:rPr>
          <w:bCs/>
        </w:rPr>
      </w:pPr>
      <w:r>
        <w:rPr>
          <w:bCs/>
        </w:rPr>
        <w:t>Докладчик:</w:t>
      </w:r>
    </w:p>
    <w:p w14:paraId="433BA911">
      <w:pPr>
        <w:pStyle w:val="4"/>
        <w:numPr>
          <w:ilvl w:val="0"/>
          <w:numId w:val="2"/>
        </w:numPr>
        <w:tabs>
          <w:tab w:val="left" w:pos="283"/>
          <w:tab w:val="left" w:pos="426"/>
          <w:tab w:val="left" w:pos="709"/>
        </w:tabs>
        <w:snapToGrid w:val="0"/>
        <w:jc w:val="both"/>
        <w:rPr>
          <w:bCs/>
          <w:u w:val="single"/>
        </w:rPr>
      </w:pPr>
      <w:r>
        <w:rPr>
          <w:bCs/>
        </w:rPr>
        <w:t>Пронина Евгения Константиновна, ведущий эксперт ГКУ РК «Центр обеспечения деятельности Комиссии по делам несовершеннолетних и защите их прав РК» ;</w:t>
      </w:r>
    </w:p>
    <w:p w14:paraId="4DD86C89">
      <w:pPr>
        <w:pStyle w:val="4"/>
        <w:numPr>
          <w:ilvl w:val="0"/>
          <w:numId w:val="2"/>
        </w:numPr>
        <w:tabs>
          <w:tab w:val="left" w:pos="283"/>
          <w:tab w:val="left" w:pos="426"/>
          <w:tab w:val="left" w:pos="709"/>
        </w:tabs>
        <w:snapToGrid w:val="0"/>
        <w:jc w:val="both"/>
        <w:rPr>
          <w:bCs/>
          <w:u w:val="single"/>
        </w:rPr>
      </w:pPr>
      <w:r>
        <w:rPr>
          <w:bCs/>
        </w:rPr>
        <w:t>Ященко Оксана Викторовна, старший инспектор</w:t>
      </w:r>
      <w:r>
        <w:rPr>
          <w:rFonts w:hint="default"/>
          <w:bCs/>
          <w:lang w:val="ru-RU"/>
        </w:rPr>
        <w:t xml:space="preserve"> майор полиции</w:t>
      </w:r>
      <w:r>
        <w:rPr>
          <w:bCs/>
        </w:rPr>
        <w:t xml:space="preserve"> ПДН  по Сыктывдинскому району;</w:t>
      </w:r>
    </w:p>
    <w:p w14:paraId="2CF0C472">
      <w:pPr>
        <w:pStyle w:val="4"/>
        <w:numPr>
          <w:ilvl w:val="0"/>
          <w:numId w:val="2"/>
        </w:numPr>
        <w:tabs>
          <w:tab w:val="left" w:pos="426"/>
          <w:tab w:val="left" w:pos="709"/>
        </w:tabs>
        <w:snapToGrid w:val="0"/>
        <w:jc w:val="both"/>
        <w:rPr>
          <w:bCs/>
          <w:u w:val="single"/>
        </w:rPr>
      </w:pPr>
      <w:r>
        <w:rPr>
          <w:bCs/>
        </w:rPr>
        <w:t>Бажукова Елена Николаевна, заместитель директора ГБУ РК «Комплексный центр социальной защиты населения Сыктывдинского района».</w:t>
      </w:r>
    </w:p>
    <w:p w14:paraId="38717A3E">
      <w:pPr>
        <w:pStyle w:val="4"/>
        <w:tabs>
          <w:tab w:val="left" w:pos="426"/>
          <w:tab w:val="left" w:pos="709"/>
        </w:tabs>
        <w:snapToGrid w:val="0"/>
        <w:jc w:val="both"/>
        <w:rPr>
          <w:bCs/>
        </w:rPr>
      </w:pPr>
      <w:r>
        <w:rPr>
          <w:bCs/>
        </w:rPr>
        <w:t>Содокладчики:</w:t>
      </w:r>
    </w:p>
    <w:p w14:paraId="76763B16">
      <w:pPr>
        <w:pStyle w:val="4"/>
        <w:numPr>
          <w:ilvl w:val="0"/>
          <w:numId w:val="3"/>
        </w:numPr>
        <w:tabs>
          <w:tab w:val="left" w:pos="283"/>
          <w:tab w:val="left" w:pos="709"/>
        </w:tabs>
        <w:snapToGrid w:val="0"/>
        <w:jc w:val="both"/>
        <w:rPr>
          <w:bCs/>
          <w:u w:val="single"/>
        </w:rPr>
      </w:pPr>
      <w:r>
        <w:rPr>
          <w:bCs/>
        </w:rPr>
        <w:t xml:space="preserve">Терентьева Виктория Владимировна, главный специалист управления образования администрации муниципального района «Сыктывдинский»; </w:t>
      </w:r>
    </w:p>
    <w:p w14:paraId="6643288C">
      <w:pPr>
        <w:pStyle w:val="4"/>
        <w:numPr>
          <w:ilvl w:val="0"/>
          <w:numId w:val="3"/>
        </w:numPr>
        <w:tabs>
          <w:tab w:val="left" w:pos="283"/>
          <w:tab w:val="left" w:pos="709"/>
        </w:tabs>
        <w:snapToGrid w:val="0"/>
        <w:jc w:val="both"/>
        <w:rPr>
          <w:bCs/>
          <w:u w:val="single"/>
        </w:rPr>
      </w:pPr>
      <w:r>
        <w:rPr>
          <w:bCs/>
        </w:rPr>
        <w:t>Старцева Жанна Владимировна, муниципальный координатор Сыктывдинского района;</w:t>
      </w:r>
    </w:p>
    <w:p w14:paraId="2F746259">
      <w:pPr>
        <w:pStyle w:val="4"/>
        <w:numPr>
          <w:ilvl w:val="0"/>
          <w:numId w:val="3"/>
        </w:numPr>
        <w:tabs>
          <w:tab w:val="left" w:pos="426"/>
          <w:tab w:val="left" w:pos="709"/>
        </w:tabs>
        <w:snapToGrid w:val="0"/>
        <w:jc w:val="both"/>
        <w:rPr>
          <w:bCs/>
          <w:u w:val="single"/>
        </w:rPr>
      </w:pPr>
      <w:r>
        <w:rPr>
          <w:bCs/>
        </w:rPr>
        <w:t>Доронина Елена Валерьевна, руководитель администрации сельского поселения «Выльгорт».</w:t>
      </w:r>
    </w:p>
    <w:p w14:paraId="6AC41383">
      <w:pPr>
        <w:pStyle w:val="4"/>
        <w:numPr>
          <w:ilvl w:val="0"/>
          <w:numId w:val="1"/>
        </w:numPr>
        <w:tabs>
          <w:tab w:val="left" w:pos="426"/>
          <w:tab w:val="left" w:pos="709"/>
        </w:tabs>
        <w:snapToGrid w:val="0"/>
        <w:jc w:val="both"/>
        <w:rPr>
          <w:b/>
          <w:u w:val="single"/>
        </w:rPr>
      </w:pPr>
      <w:r>
        <w:rPr>
          <w:b/>
        </w:rPr>
        <w:t>О деятельности автономной некоммерческой организации объединения патриотического воспитания Республики Коми «Достойное поколение».</w:t>
      </w:r>
    </w:p>
    <w:p w14:paraId="1B23BB02">
      <w:pPr>
        <w:pStyle w:val="4"/>
        <w:tabs>
          <w:tab w:val="left" w:pos="426"/>
          <w:tab w:val="left" w:pos="709"/>
        </w:tabs>
        <w:snapToGrid w:val="0"/>
        <w:jc w:val="both"/>
        <w:rPr>
          <w:bCs/>
        </w:rPr>
      </w:pPr>
      <w:r>
        <w:rPr>
          <w:bCs/>
        </w:rPr>
        <w:t>Докладчик:</w:t>
      </w:r>
    </w:p>
    <w:p w14:paraId="7630DB6A">
      <w:pPr>
        <w:pStyle w:val="4"/>
        <w:numPr>
          <w:ilvl w:val="0"/>
          <w:numId w:val="4"/>
        </w:numPr>
        <w:tabs>
          <w:tab w:val="left" w:pos="426"/>
          <w:tab w:val="left" w:pos="709"/>
        </w:tabs>
        <w:snapToGrid w:val="0"/>
        <w:jc w:val="both"/>
        <w:rPr>
          <w:b/>
          <w:u w:val="single"/>
        </w:rPr>
      </w:pPr>
      <w:r>
        <w:rPr>
          <w:bCs/>
        </w:rPr>
        <w:t>Напалков Евгений Александрович, председатель АНО «Достойное поколение».</w:t>
      </w:r>
    </w:p>
    <w:p w14:paraId="5A1FDC6E">
      <w:pPr>
        <w:pStyle w:val="4"/>
        <w:tabs>
          <w:tab w:val="left" w:pos="426"/>
          <w:tab w:val="left" w:pos="709"/>
        </w:tabs>
        <w:snapToGrid w:val="0"/>
        <w:jc w:val="both"/>
        <w:rPr>
          <w:b/>
          <w:u w:val="single"/>
        </w:rPr>
      </w:pPr>
      <w:r>
        <w:rPr>
          <w:b/>
        </w:rPr>
        <w:t>3. О мерах по профилактике преступлений, совершаемых путем обмана, в том числе совершенных с использованием информационно-телекоммуникационных технологий.</w:t>
      </w:r>
    </w:p>
    <w:p w14:paraId="1B52A83E">
      <w:pPr>
        <w:pStyle w:val="4"/>
        <w:tabs>
          <w:tab w:val="left" w:pos="426"/>
          <w:tab w:val="left" w:pos="709"/>
        </w:tabs>
        <w:snapToGrid w:val="0"/>
        <w:jc w:val="both"/>
        <w:rPr>
          <w:bCs/>
        </w:rPr>
      </w:pPr>
      <w:r>
        <w:rPr>
          <w:bCs/>
        </w:rPr>
        <w:t>Докладчик:</w:t>
      </w:r>
    </w:p>
    <w:p w14:paraId="54B0D70F">
      <w:pPr>
        <w:pStyle w:val="4"/>
        <w:numPr>
          <w:ilvl w:val="0"/>
          <w:numId w:val="5"/>
        </w:numPr>
        <w:tabs>
          <w:tab w:val="left" w:pos="426"/>
        </w:tabs>
        <w:snapToGrid w:val="0"/>
        <w:ind w:left="420"/>
        <w:jc w:val="both"/>
        <w:rPr>
          <w:b/>
        </w:rPr>
      </w:pPr>
      <w:bookmarkStart w:id="0" w:name="_GoBack"/>
      <w:bookmarkEnd w:id="0"/>
      <w:r>
        <w:rPr>
          <w:rFonts w:hint="default"/>
          <w:bCs/>
          <w:lang w:val="ru-RU"/>
        </w:rPr>
        <w:t xml:space="preserve"> Ященко Оксана Викторовна, старший инспектор майор полиции ПДН по Сыктывдинскому району.</w:t>
      </w:r>
      <w:r>
        <w:rPr>
          <w:rFonts w:hint="default"/>
          <w:bCs/>
          <w:lang w:val="ru-RU"/>
        </w:rPr>
        <w:br w:type="textWrapping"/>
      </w:r>
      <w:r>
        <w:rPr>
          <w:b/>
        </w:rPr>
        <w:t>4. О выполнении поручений пункта 2.4. протокола № 2 от 23.05.2024.</w:t>
      </w:r>
    </w:p>
    <w:p w14:paraId="5F1DB68D">
      <w:pPr>
        <w:pStyle w:val="4"/>
        <w:tabs>
          <w:tab w:val="left" w:pos="426"/>
          <w:tab w:val="left" w:pos="709"/>
        </w:tabs>
        <w:snapToGrid w:val="0"/>
        <w:jc w:val="both"/>
        <w:rPr>
          <w:bCs/>
        </w:rPr>
      </w:pPr>
      <w:r>
        <w:rPr>
          <w:bCs/>
        </w:rPr>
        <w:t>Докладчик:</w:t>
      </w:r>
    </w:p>
    <w:p w14:paraId="738213AE">
      <w:pPr>
        <w:pStyle w:val="4"/>
        <w:numPr>
          <w:ilvl w:val="0"/>
          <w:numId w:val="6"/>
        </w:numPr>
        <w:tabs>
          <w:tab w:val="left" w:pos="426"/>
        </w:tabs>
        <w:snapToGrid w:val="0"/>
        <w:ind w:left="420"/>
        <w:jc w:val="both"/>
        <w:rPr>
          <w:b/>
        </w:rPr>
      </w:pPr>
      <w:r>
        <w:rPr>
          <w:bCs/>
        </w:rPr>
        <w:t>Ященко Оксана Викторовна, старший инспектор</w:t>
      </w:r>
      <w:r>
        <w:rPr>
          <w:rFonts w:hint="default"/>
          <w:bCs/>
          <w:lang w:val="ru-RU"/>
        </w:rPr>
        <w:t xml:space="preserve"> майор полиции</w:t>
      </w:r>
      <w:r>
        <w:rPr>
          <w:bCs/>
        </w:rPr>
        <w:t xml:space="preserve"> ПДН  по Сыктывдинскому району</w:t>
      </w:r>
      <w:r>
        <w:rPr>
          <w:rFonts w:hint="default"/>
          <w:bCs/>
          <w:lang w:val="ru-RU"/>
        </w:rPr>
        <w:t>.</w:t>
      </w:r>
    </w:p>
    <w:p w14:paraId="57FB67DC">
      <w:pPr>
        <w:pStyle w:val="4"/>
        <w:tabs>
          <w:tab w:val="left" w:pos="426"/>
          <w:tab w:val="left" w:pos="709"/>
        </w:tabs>
        <w:snapToGrid w:val="0"/>
        <w:jc w:val="both"/>
        <w:rPr>
          <w:b/>
        </w:rPr>
      </w:pPr>
      <w:r>
        <w:rPr>
          <w:b/>
        </w:rPr>
        <w:t>5. О выполнеиии поручений пунктов 1 и 2 протокола внеочередного заседания межведомственной комиссии по профилактике правонарушений № 4 от 10.10.2024.</w:t>
      </w:r>
    </w:p>
    <w:p w14:paraId="7E9E4F8B">
      <w:pPr>
        <w:pStyle w:val="4"/>
        <w:tabs>
          <w:tab w:val="left" w:pos="426"/>
          <w:tab w:val="left" w:pos="709"/>
        </w:tabs>
        <w:snapToGrid w:val="0"/>
        <w:ind w:left="420"/>
        <w:jc w:val="both"/>
        <w:rPr>
          <w:bCs/>
        </w:rPr>
      </w:pPr>
      <w:r>
        <w:rPr>
          <w:bCs/>
        </w:rPr>
        <w:t>Докладчик:</w:t>
      </w:r>
    </w:p>
    <w:p w14:paraId="12C67381">
      <w:pPr>
        <w:pStyle w:val="4"/>
        <w:tabs>
          <w:tab w:val="left" w:pos="426"/>
          <w:tab w:val="left" w:pos="709"/>
        </w:tabs>
        <w:snapToGrid w:val="0"/>
        <w:ind w:firstLine="240" w:firstLineChars="100"/>
        <w:jc w:val="both"/>
        <w:rPr>
          <w:bCs/>
        </w:rPr>
      </w:pPr>
      <w:r>
        <w:rPr>
          <w:bCs/>
        </w:rPr>
        <w:tab/>
      </w:r>
      <w:r>
        <w:rPr>
          <w:bCs/>
        </w:rPr>
        <w:t>1. Соколов Андрей Сергеевич, заместитель начальника ОИН ФКУ УИИ УФСИН России по Республике Коми, майор внутренней службы;</w:t>
      </w:r>
    </w:p>
    <w:p w14:paraId="4D0A7438">
      <w:pPr>
        <w:pStyle w:val="4"/>
        <w:tabs>
          <w:tab w:val="left" w:pos="426"/>
          <w:tab w:val="left" w:pos="709"/>
        </w:tabs>
        <w:snapToGrid w:val="0"/>
        <w:ind w:firstLine="240" w:firstLineChars="100"/>
        <w:jc w:val="both"/>
        <w:rPr>
          <w:bCs/>
        </w:rPr>
      </w:pPr>
      <w:r>
        <w:rPr>
          <w:bCs/>
        </w:rPr>
        <w:tab/>
      </w:r>
      <w:r>
        <w:rPr>
          <w:bCs/>
        </w:rPr>
        <w:t>2. Бажукова Елена Николаевна, заместитель директора ГБУ РК « Комплексный центр социальной защиты населения Сыктывдинского района»;</w:t>
      </w:r>
    </w:p>
    <w:p w14:paraId="7D60C047">
      <w:pPr>
        <w:pStyle w:val="4"/>
        <w:tabs>
          <w:tab w:val="left" w:pos="426"/>
          <w:tab w:val="left" w:pos="709"/>
        </w:tabs>
        <w:snapToGrid w:val="0"/>
        <w:ind w:firstLine="240" w:firstLineChars="100"/>
        <w:jc w:val="both"/>
        <w:rPr>
          <w:bCs/>
        </w:rPr>
      </w:pPr>
      <w:r>
        <w:rPr>
          <w:bCs/>
        </w:rPr>
        <w:tab/>
      </w:r>
      <w:r>
        <w:rPr>
          <w:bCs/>
        </w:rPr>
        <w:t>3. Фишер Евгений Игоревич, начальник специального управления администрации муниципального района «Сыктывдинский»;</w:t>
      </w:r>
    </w:p>
    <w:p w14:paraId="008DB2B0">
      <w:pPr>
        <w:pStyle w:val="4"/>
        <w:tabs>
          <w:tab w:val="left" w:pos="426"/>
          <w:tab w:val="left" w:pos="709"/>
        </w:tabs>
        <w:snapToGrid w:val="0"/>
        <w:ind w:firstLine="240" w:firstLineChars="100"/>
        <w:jc w:val="both"/>
        <w:rPr>
          <w:bCs/>
        </w:rPr>
      </w:pPr>
      <w:r>
        <w:rPr>
          <w:bCs/>
        </w:rPr>
        <w:tab/>
      </w:r>
      <w:r>
        <w:rPr>
          <w:bCs/>
        </w:rPr>
        <w:t>4.</w:t>
      </w:r>
      <w:r>
        <w:rPr>
          <w:rFonts w:hint="default"/>
          <w:bCs/>
          <w:lang w:val="ru-RU"/>
        </w:rPr>
        <w:t xml:space="preserve"> </w:t>
      </w:r>
      <w:r>
        <w:rPr>
          <w:bCs/>
        </w:rPr>
        <w:t>Сажина Марина Николаевна, ведущий инспектор отдела содействия работодателям ГУ РК «Центр занятости населения Сыктывдинского района»;</w:t>
      </w:r>
    </w:p>
    <w:p w14:paraId="6070DBC4">
      <w:pPr>
        <w:pStyle w:val="4"/>
        <w:tabs>
          <w:tab w:val="left" w:pos="426"/>
          <w:tab w:val="left" w:pos="709"/>
        </w:tabs>
        <w:snapToGrid w:val="0"/>
        <w:ind w:firstLine="240" w:firstLineChars="100"/>
        <w:jc w:val="both"/>
        <w:rPr>
          <w:bCs/>
        </w:rPr>
      </w:pPr>
      <w:r>
        <w:rPr>
          <w:bCs/>
        </w:rPr>
        <w:tab/>
      </w:r>
      <w:r>
        <w:rPr>
          <w:bCs/>
        </w:rPr>
        <w:t>5. Баскакова Алеся Васильевна, специалист по работе с молодежью управления образования администрации муниципального района «Сыктывдинский».</w:t>
      </w:r>
    </w:p>
    <w:p w14:paraId="213975DC">
      <w:pPr>
        <w:pStyle w:val="4"/>
        <w:tabs>
          <w:tab w:val="left" w:pos="426"/>
          <w:tab w:val="left" w:pos="709"/>
        </w:tabs>
        <w:snapToGrid w:val="0"/>
        <w:jc w:val="both"/>
        <w:rPr>
          <w:b/>
        </w:rPr>
      </w:pPr>
      <w:r>
        <w:rPr>
          <w:b/>
        </w:rPr>
        <w:t>6.</w:t>
      </w:r>
      <w:r>
        <w:rPr>
          <w:bCs/>
        </w:rPr>
        <w:t xml:space="preserve"> </w:t>
      </w:r>
      <w:r>
        <w:rPr>
          <w:b/>
        </w:rPr>
        <w:t>О планах работы районной межведомственной комиссии по профилактике правонарушений на 2025 год.</w:t>
      </w:r>
    </w:p>
    <w:p w14:paraId="71DB87C0">
      <w:pPr>
        <w:pStyle w:val="4"/>
        <w:tabs>
          <w:tab w:val="left" w:pos="426"/>
          <w:tab w:val="left" w:pos="709"/>
        </w:tabs>
        <w:snapToGrid w:val="0"/>
        <w:jc w:val="both"/>
        <w:rPr>
          <w:b/>
        </w:rPr>
      </w:pPr>
      <w:r>
        <w:rPr>
          <w:b/>
        </w:rPr>
        <w:tab/>
      </w:r>
      <w:r>
        <w:rPr>
          <w:b/>
        </w:rPr>
        <w:t>Просим предоставить проект решения (доклада) с указанием докладчиков в срок до 5 декабря 2024 на электронный адрес-</w:t>
      </w:r>
      <w:r>
        <w:rPr>
          <w:b/>
          <w:lang w:val="en-US"/>
        </w:rPr>
        <w:t>e</w:t>
      </w:r>
      <w:r>
        <w:rPr>
          <w:b/>
        </w:rPr>
        <w:t>.</w:t>
      </w:r>
      <w:r>
        <w:rPr>
          <w:b/>
          <w:lang w:val="en-US"/>
        </w:rPr>
        <w:t>g</w:t>
      </w:r>
      <w:r>
        <w:rPr>
          <w:b/>
        </w:rPr>
        <w:t>.</w:t>
      </w:r>
      <w:r>
        <w:rPr>
          <w:b/>
          <w:lang w:val="en-US"/>
        </w:rPr>
        <w:t>valieva</w:t>
      </w:r>
      <w:r>
        <w:rPr>
          <w:b/>
        </w:rPr>
        <w:t>@</w:t>
      </w:r>
      <w:r>
        <w:rPr>
          <w:b/>
          <w:lang w:val="en-US"/>
        </w:rPr>
        <w:t>syktyvdin</w:t>
      </w:r>
      <w:r>
        <w:rPr>
          <w:b/>
        </w:rPr>
        <w:t>.</w:t>
      </w:r>
      <w:r>
        <w:rPr>
          <w:b/>
          <w:lang w:val="en-US"/>
        </w:rPr>
        <w:t>rkomi</w:t>
      </w:r>
      <w:r>
        <w:rPr>
          <w:b/>
        </w:rPr>
        <w:t>.</w:t>
      </w:r>
      <w:r>
        <w:rPr>
          <w:b/>
          <w:lang w:val="en-US"/>
        </w:rPr>
        <w:t>ru</w:t>
      </w:r>
      <w:r>
        <w:rPr>
          <w:b/>
        </w:rPr>
        <w:t>.</w:t>
      </w:r>
    </w:p>
    <w:p w14:paraId="1239A111">
      <w:pPr>
        <w:pStyle w:val="4"/>
        <w:tabs>
          <w:tab w:val="left" w:pos="426"/>
          <w:tab w:val="left" w:pos="709"/>
        </w:tabs>
        <w:snapToGrid w:val="0"/>
        <w:jc w:val="both"/>
        <w:rPr>
          <w:b/>
        </w:rPr>
      </w:pPr>
      <w:r>
        <w:rPr>
          <w:b/>
        </w:rPr>
        <w:tab/>
      </w:r>
      <w:r>
        <w:rPr>
          <w:b/>
        </w:rPr>
        <w:t>Продолжительность каждого выступления(доклад+ответы на вопросы) 5-7 минут.</w:t>
      </w:r>
    </w:p>
    <w:sectPr>
      <w:pgSz w:w="11906" w:h="16838"/>
      <w:pgMar w:top="1134" w:right="565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18FC6"/>
    <w:multiLevelType w:val="singleLevel"/>
    <w:tmpl w:val="A5218FC6"/>
    <w:lvl w:ilvl="0" w:tentative="0">
      <w:start w:val="1"/>
      <w:numFmt w:val="decimal"/>
      <w:suff w:val="space"/>
      <w:lvlText w:val="%1."/>
      <w:lvlJc w:val="left"/>
      <w:pPr>
        <w:ind w:left="702" w:firstLine="0"/>
      </w:pPr>
      <w:rPr>
        <w:rFonts w:hint="default"/>
        <w:b w:val="0"/>
        <w:bCs w:val="0"/>
      </w:rPr>
    </w:lvl>
  </w:abstractNum>
  <w:abstractNum w:abstractNumId="1">
    <w:nsid w:val="C090F81D"/>
    <w:multiLevelType w:val="singleLevel"/>
    <w:tmpl w:val="C090F81D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2">
    <w:nsid w:val="E644586B"/>
    <w:multiLevelType w:val="singleLevel"/>
    <w:tmpl w:val="E644586B"/>
    <w:lvl w:ilvl="0" w:tentative="0">
      <w:start w:val="1"/>
      <w:numFmt w:val="decimal"/>
      <w:suff w:val="space"/>
      <w:lvlText w:val="%1."/>
      <w:lvlJc w:val="left"/>
      <w:pPr>
        <w:ind w:left="702"/>
      </w:pPr>
      <w:rPr>
        <w:rFonts w:hint="default"/>
        <w:b w:val="0"/>
        <w:bCs w:val="0"/>
      </w:rPr>
    </w:lvl>
  </w:abstractNum>
  <w:abstractNum w:abstractNumId="3">
    <w:nsid w:val="F23C2C20"/>
    <w:multiLevelType w:val="singleLevel"/>
    <w:tmpl w:val="F23C2C20"/>
    <w:lvl w:ilvl="0" w:tentative="0">
      <w:start w:val="1"/>
      <w:numFmt w:val="decimal"/>
      <w:suff w:val="space"/>
      <w:lvlText w:val="%1."/>
      <w:lvlJc w:val="left"/>
      <w:pPr>
        <w:ind w:left="420"/>
      </w:pPr>
      <w:rPr>
        <w:rFonts w:hint="default"/>
        <w:b w:val="0"/>
        <w:bCs w:val="0"/>
      </w:rPr>
    </w:lvl>
  </w:abstractNum>
  <w:abstractNum w:abstractNumId="4">
    <w:nsid w:val="0BD60A01"/>
    <w:multiLevelType w:val="singleLevel"/>
    <w:tmpl w:val="0BD60A01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5">
    <w:nsid w:val="350933F1"/>
    <w:multiLevelType w:val="singleLevel"/>
    <w:tmpl w:val="350933F1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CC"/>
    <w:rsid w:val="000061E2"/>
    <w:rsid w:val="0007421F"/>
    <w:rsid w:val="00081D46"/>
    <w:rsid w:val="00146667"/>
    <w:rsid w:val="00151366"/>
    <w:rsid w:val="0016385A"/>
    <w:rsid w:val="001D601B"/>
    <w:rsid w:val="00242CF6"/>
    <w:rsid w:val="002728C6"/>
    <w:rsid w:val="002979F1"/>
    <w:rsid w:val="002E6EDC"/>
    <w:rsid w:val="00327C87"/>
    <w:rsid w:val="003638D9"/>
    <w:rsid w:val="0038198A"/>
    <w:rsid w:val="003D201E"/>
    <w:rsid w:val="00496660"/>
    <w:rsid w:val="004A0712"/>
    <w:rsid w:val="00523836"/>
    <w:rsid w:val="005A2E3C"/>
    <w:rsid w:val="005B1A68"/>
    <w:rsid w:val="005C4B14"/>
    <w:rsid w:val="006A65EA"/>
    <w:rsid w:val="006B0080"/>
    <w:rsid w:val="006E78E2"/>
    <w:rsid w:val="007236E7"/>
    <w:rsid w:val="00761DF0"/>
    <w:rsid w:val="007A3F2C"/>
    <w:rsid w:val="007F10F2"/>
    <w:rsid w:val="00821CEC"/>
    <w:rsid w:val="00842FD9"/>
    <w:rsid w:val="0087361E"/>
    <w:rsid w:val="00963685"/>
    <w:rsid w:val="009D2F7E"/>
    <w:rsid w:val="009F5EB6"/>
    <w:rsid w:val="00A136E0"/>
    <w:rsid w:val="00A44D2D"/>
    <w:rsid w:val="00A92BDE"/>
    <w:rsid w:val="00B34E0F"/>
    <w:rsid w:val="00B907D7"/>
    <w:rsid w:val="00BE576E"/>
    <w:rsid w:val="00C524CC"/>
    <w:rsid w:val="00D326CC"/>
    <w:rsid w:val="00DD3F42"/>
    <w:rsid w:val="00E03354"/>
    <w:rsid w:val="00F27B42"/>
    <w:rsid w:val="00F36652"/>
    <w:rsid w:val="00F83D07"/>
    <w:rsid w:val="00FE332A"/>
    <w:rsid w:val="07A07A86"/>
    <w:rsid w:val="091C65C0"/>
    <w:rsid w:val="1577745F"/>
    <w:rsid w:val="15ED0449"/>
    <w:rsid w:val="1BFC0416"/>
    <w:rsid w:val="25E02770"/>
    <w:rsid w:val="25F4496A"/>
    <w:rsid w:val="269B1288"/>
    <w:rsid w:val="26A46E2E"/>
    <w:rsid w:val="26B437D6"/>
    <w:rsid w:val="26ED2980"/>
    <w:rsid w:val="2C74182A"/>
    <w:rsid w:val="2EF733AF"/>
    <w:rsid w:val="32291A84"/>
    <w:rsid w:val="353C5AA0"/>
    <w:rsid w:val="35C62BC2"/>
    <w:rsid w:val="3787585D"/>
    <w:rsid w:val="37DF37A4"/>
    <w:rsid w:val="38784C4B"/>
    <w:rsid w:val="3CC563FE"/>
    <w:rsid w:val="3D7572EA"/>
    <w:rsid w:val="425750C8"/>
    <w:rsid w:val="44EE1C80"/>
    <w:rsid w:val="45BD312C"/>
    <w:rsid w:val="466502FF"/>
    <w:rsid w:val="46D74B0E"/>
    <w:rsid w:val="48A675B1"/>
    <w:rsid w:val="4B5F3351"/>
    <w:rsid w:val="5B6F4F2D"/>
    <w:rsid w:val="5BC51D5C"/>
    <w:rsid w:val="5FF45732"/>
    <w:rsid w:val="60072C62"/>
    <w:rsid w:val="62A354DD"/>
    <w:rsid w:val="65092A5F"/>
    <w:rsid w:val="690C4351"/>
    <w:rsid w:val="6EAE362D"/>
    <w:rsid w:val="6F1A2927"/>
    <w:rsid w:val="6F6A3169"/>
    <w:rsid w:val="73C40ABD"/>
    <w:rsid w:val="74236CF7"/>
    <w:rsid w:val="795A7DBF"/>
    <w:rsid w:val="7C287D62"/>
    <w:rsid w:val="7C4B7D42"/>
    <w:rsid w:val="7E0A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suppressAutoHyphens/>
      <w:autoSpaceDN w:val="0"/>
    </w:pPr>
    <w:rPr>
      <w:rFonts w:ascii="Times New Roman" w:hAnsi="Times New Roman" w:eastAsia="Times New Roman" w:cs="Times New Roman"/>
      <w:kern w:val="3"/>
      <w:sz w:val="24"/>
      <w:szCs w:val="24"/>
      <w:lang w:val="ru-RU" w:eastAsia="ru-RU" w:bidi="ar-SA"/>
    </w:rPr>
  </w:style>
  <w:style w:type="paragraph" w:styleId="5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2585</Characters>
  <Lines>21</Lines>
  <Paragraphs>6</Paragraphs>
  <TotalTime>9</TotalTime>
  <ScaleCrop>false</ScaleCrop>
  <LinksUpToDate>false</LinksUpToDate>
  <CharactersWithSpaces>3032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2023-10-31T13:15:00Z</dcterms:created>
  <dc:creator>PUSER35_0</dc:creator>
  <cp:lastModifiedBy>USER30_1</cp:lastModifiedBy>
  <cp:lastPrinted>2024-11-26T11:45:00Z</cp:lastPrinted>
  <dcterms:modified xsi:type="dcterms:W3CDTF">2024-12-10T06:50:27Z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1839945584F644AF95C4A3D9000690D1_13</vt:lpwstr>
  </property>
</Properties>
</file>