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6363" w14:textId="77777777" w:rsidR="00EA7FA9" w:rsidRPr="00187F1D" w:rsidRDefault="007F63C4" w:rsidP="00EA7FA9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F1D">
        <w:rPr>
          <w:rFonts w:ascii="Times New Roman" w:hAnsi="Times New Roman" w:cs="Times New Roman"/>
          <w:b/>
          <w:sz w:val="24"/>
          <w:szCs w:val="24"/>
        </w:rPr>
        <w:t xml:space="preserve">Приложение № 1  </w:t>
      </w:r>
    </w:p>
    <w:p w14:paraId="20EAA9A7" w14:textId="77777777" w:rsidR="007F63C4" w:rsidRPr="00187F1D" w:rsidRDefault="00187F1D" w:rsidP="007F63C4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хранения </w:t>
      </w:r>
      <w:r w:rsidR="007F63C4" w:rsidRPr="00187F1D">
        <w:rPr>
          <w:rFonts w:ascii="Times New Roman" w:hAnsi="Times New Roman" w:cs="Times New Roman"/>
          <w:b/>
          <w:sz w:val="24"/>
          <w:szCs w:val="24"/>
        </w:rPr>
        <w:t xml:space="preserve">  документов</w:t>
      </w:r>
    </w:p>
    <w:p w14:paraId="657B3997" w14:textId="715C632E" w:rsidR="00077F99" w:rsidRPr="00867AB9" w:rsidRDefault="00077F99" w:rsidP="00867A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AB9">
        <w:rPr>
          <w:rFonts w:ascii="Times New Roman" w:hAnsi="Times New Roman" w:cs="Times New Roman"/>
        </w:rPr>
        <w:t xml:space="preserve">До утверждения федерального стандарта бухгалтерского учета, устанавливающего требования к документам бухгалтерского учета и документообороту в бухгалтерском учете, для организации хранения документов бухгалтерского учета, в том числе первичных учетных документов, регистров бухгалтерского учета, составленных в виде электронного документа, подписанного электронной подписью, применяются </w:t>
      </w:r>
      <w:hyperlink r:id="rId7" w:history="1">
        <w:r w:rsidRPr="00867AB9">
          <w:rPr>
            <w:rFonts w:ascii="Times New Roman" w:hAnsi="Times New Roman" w:cs="Times New Roman"/>
            <w:color w:val="0000FF"/>
          </w:rPr>
          <w:t>Положение</w:t>
        </w:r>
      </w:hyperlink>
      <w:r w:rsidRPr="00867AB9">
        <w:rPr>
          <w:rFonts w:ascii="Times New Roman" w:hAnsi="Times New Roman" w:cs="Times New Roman"/>
        </w:rPr>
        <w:t xml:space="preserve"> о документах и документообороте в бухгалтерском учете, утв. Приказом Минфина СССР от 29.07.1983 N 105 (в части, не противоречащей соответствующим законодательным и иным нормативным правовым актам, изданным позднее), и данные </w:t>
      </w:r>
      <w:hyperlink r:id="rId8" w:history="1">
        <w:r w:rsidRPr="00867AB9">
          <w:rPr>
            <w:rFonts w:ascii="Times New Roman" w:hAnsi="Times New Roman" w:cs="Times New Roman"/>
            <w:color w:val="0000FF"/>
          </w:rPr>
          <w:t>Правила</w:t>
        </w:r>
      </w:hyperlink>
      <w:r w:rsidRPr="00867AB9">
        <w:rPr>
          <w:rFonts w:ascii="Times New Roman" w:hAnsi="Times New Roman" w:cs="Times New Roman"/>
        </w:rPr>
        <w:t xml:space="preserve"> </w:t>
      </w:r>
      <w:hyperlink r:id="rId9" w:history="1">
        <w:r w:rsidRPr="00867AB9">
          <w:rPr>
            <w:rFonts w:ascii="Times New Roman" w:hAnsi="Times New Roman" w:cs="Times New Roman"/>
            <w:color w:val="0000FF"/>
          </w:rPr>
          <w:t>(Информация</w:t>
        </w:r>
      </w:hyperlink>
      <w:r w:rsidRPr="00867AB9">
        <w:rPr>
          <w:rFonts w:ascii="Times New Roman" w:hAnsi="Times New Roman" w:cs="Times New Roman"/>
        </w:rPr>
        <w:t xml:space="preserve"> Минфина России N ПЗ-13/2015). Приказ </w:t>
      </w:r>
      <w:r w:rsidR="00B95C4A">
        <w:rPr>
          <w:rFonts w:ascii="Times New Roman" w:hAnsi="Times New Roman" w:cs="Times New Roman"/>
        </w:rPr>
        <w:t>Федерального архивного агентства</w:t>
      </w:r>
      <w:r w:rsidRPr="00867AB9">
        <w:rPr>
          <w:rFonts w:ascii="Times New Roman" w:hAnsi="Times New Roman" w:cs="Times New Roman"/>
        </w:rPr>
        <w:t xml:space="preserve"> от 31.0</w:t>
      </w:r>
      <w:r w:rsidR="00B95C4A">
        <w:rPr>
          <w:rFonts w:ascii="Times New Roman" w:hAnsi="Times New Roman" w:cs="Times New Roman"/>
        </w:rPr>
        <w:t>7</w:t>
      </w:r>
      <w:r w:rsidRPr="00867AB9">
        <w:rPr>
          <w:rFonts w:ascii="Times New Roman" w:hAnsi="Times New Roman" w:cs="Times New Roman"/>
        </w:rPr>
        <w:t>.20</w:t>
      </w:r>
      <w:r w:rsidR="00B95C4A">
        <w:rPr>
          <w:rFonts w:ascii="Times New Roman" w:hAnsi="Times New Roman" w:cs="Times New Roman"/>
        </w:rPr>
        <w:t>23</w:t>
      </w:r>
      <w:r w:rsidRPr="00867AB9">
        <w:rPr>
          <w:rFonts w:ascii="Times New Roman" w:hAnsi="Times New Roman" w:cs="Times New Roman"/>
        </w:rPr>
        <w:t xml:space="preserve"> N </w:t>
      </w:r>
      <w:r w:rsidR="00B95C4A">
        <w:rPr>
          <w:rFonts w:ascii="Times New Roman" w:hAnsi="Times New Roman" w:cs="Times New Roman"/>
        </w:rPr>
        <w:t>77</w:t>
      </w:r>
      <w:r w:rsidRPr="00867AB9">
        <w:rPr>
          <w:rFonts w:ascii="Times New Roman" w:hAnsi="Times New Roman" w:cs="Times New Roman"/>
        </w:rPr>
        <w:t xml:space="preserve"> "</w:t>
      </w:r>
      <w:r w:rsidR="00B95C4A">
        <w:rPr>
          <w:rFonts w:ascii="Times New Roman" w:hAnsi="Times New Roman" w:cs="Times New Roman"/>
        </w:rPr>
        <w:t>Об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утверждении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правил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организации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хранения</w:t>
      </w:r>
      <w:r w:rsidR="00B95C4A">
        <w:rPr>
          <w:rFonts w:ascii="Times New Roman" w:hAnsi="Times New Roman" w:cs="Times New Roman"/>
          <w:sz w:val="24"/>
          <w:szCs w:val="24"/>
        </w:rPr>
        <w:t xml:space="preserve">, </w:t>
      </w:r>
      <w:r w:rsidR="00B95C4A">
        <w:rPr>
          <w:rFonts w:ascii="Times New Roman" w:hAnsi="Times New Roman" w:cs="Times New Roman"/>
          <w:sz w:val="24"/>
          <w:szCs w:val="24"/>
        </w:rPr>
        <w:t>комплектования</w:t>
      </w:r>
      <w:r w:rsidR="00B95C4A">
        <w:rPr>
          <w:rFonts w:ascii="Times New Roman" w:hAnsi="Times New Roman" w:cs="Times New Roman"/>
          <w:sz w:val="24"/>
          <w:szCs w:val="24"/>
        </w:rPr>
        <w:t xml:space="preserve">, </w:t>
      </w:r>
      <w:r w:rsidR="00B95C4A">
        <w:rPr>
          <w:rFonts w:ascii="Times New Roman" w:hAnsi="Times New Roman" w:cs="Times New Roman"/>
          <w:sz w:val="24"/>
          <w:szCs w:val="24"/>
        </w:rPr>
        <w:t>учета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и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использования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документов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архивного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фонда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Российской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Федерации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и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других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архивных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документов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в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государственных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органах</w:t>
      </w:r>
      <w:r w:rsidR="00B95C4A">
        <w:rPr>
          <w:rFonts w:ascii="Times New Roman" w:hAnsi="Times New Roman" w:cs="Times New Roman"/>
          <w:sz w:val="24"/>
          <w:szCs w:val="24"/>
        </w:rPr>
        <w:t xml:space="preserve">, </w:t>
      </w:r>
      <w:r w:rsidR="00B95C4A">
        <w:rPr>
          <w:rFonts w:ascii="Times New Roman" w:hAnsi="Times New Roman" w:cs="Times New Roman"/>
          <w:sz w:val="24"/>
          <w:szCs w:val="24"/>
        </w:rPr>
        <w:t>органах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местного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самоуправления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и</w:t>
      </w:r>
      <w:r w:rsidR="00B95C4A">
        <w:rPr>
          <w:rFonts w:ascii="Times New Roman" w:hAnsi="Times New Roman" w:cs="Times New Roman"/>
          <w:sz w:val="24"/>
          <w:szCs w:val="24"/>
        </w:rPr>
        <w:t xml:space="preserve"> </w:t>
      </w:r>
      <w:r w:rsidR="00B95C4A">
        <w:rPr>
          <w:rFonts w:ascii="Times New Roman" w:hAnsi="Times New Roman" w:cs="Times New Roman"/>
          <w:sz w:val="24"/>
          <w:szCs w:val="24"/>
        </w:rPr>
        <w:t>организациях</w:t>
      </w:r>
      <w:r w:rsidRPr="00867AB9">
        <w:rPr>
          <w:rFonts w:ascii="Times New Roman" w:hAnsi="Times New Roman" w:cs="Times New Roman"/>
        </w:rPr>
        <w:t>"</w:t>
      </w:r>
      <w:r w:rsidR="0013532D" w:rsidRPr="00867AB9">
        <w:rPr>
          <w:rFonts w:ascii="Times New Roman" w:hAnsi="Times New Roman" w:cs="Times New Roman"/>
        </w:rPr>
        <w:t xml:space="preserve"> </w:t>
      </w:r>
      <w:r w:rsidR="0013532D" w:rsidRPr="00867AB9">
        <w:rPr>
          <w:rFonts w:ascii="Times New Roman" w:hAnsi="Times New Roman" w:cs="Times New Roman"/>
          <w:i/>
        </w:rPr>
        <w:t xml:space="preserve">(Основание: </w:t>
      </w:r>
      <w:hyperlink r:id="rId10" w:history="1">
        <w:r w:rsidR="0013532D" w:rsidRPr="00867AB9">
          <w:rPr>
            <w:rFonts w:ascii="Times New Roman" w:hAnsi="Times New Roman" w:cs="Times New Roman"/>
            <w:i/>
            <w:color w:val="0000FF"/>
          </w:rPr>
          <w:t>п. 33</w:t>
        </w:r>
      </w:hyperlink>
      <w:r w:rsidR="0013532D" w:rsidRPr="00867AB9">
        <w:rPr>
          <w:rFonts w:ascii="Times New Roman" w:hAnsi="Times New Roman" w:cs="Times New Roman"/>
          <w:i/>
        </w:rPr>
        <w:t xml:space="preserve"> ФСБУ "Концептуальные основы", </w:t>
      </w:r>
      <w:hyperlink r:id="rId11" w:history="1">
        <w:r w:rsidR="0013532D" w:rsidRPr="00867AB9">
          <w:rPr>
            <w:rFonts w:ascii="Times New Roman" w:hAnsi="Times New Roman" w:cs="Times New Roman"/>
            <w:i/>
            <w:color w:val="0000FF"/>
          </w:rPr>
          <w:t>п. 19</w:t>
        </w:r>
      </w:hyperlink>
      <w:r w:rsidR="0013532D" w:rsidRPr="00867AB9">
        <w:rPr>
          <w:rFonts w:ascii="Times New Roman" w:hAnsi="Times New Roman" w:cs="Times New Roman"/>
          <w:i/>
        </w:rPr>
        <w:t xml:space="preserve"> Инструкции N 157н)</w:t>
      </w:r>
    </w:p>
    <w:p w14:paraId="435D5276" w14:textId="69881BCD" w:rsidR="00E1728C" w:rsidRPr="00E1728C" w:rsidRDefault="00BD4397" w:rsidP="00BD4397">
      <w:pPr>
        <w:pStyle w:val="ConsPlusNormal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0B1925">
        <w:rPr>
          <w:b/>
          <w:sz w:val="22"/>
          <w:szCs w:val="22"/>
        </w:rPr>
        <w:t>Х</w:t>
      </w:r>
      <w:r w:rsidR="00867AB9" w:rsidRPr="000B1925">
        <w:rPr>
          <w:b/>
          <w:sz w:val="22"/>
          <w:szCs w:val="22"/>
        </w:rPr>
        <w:t xml:space="preserve">ранение </w:t>
      </w:r>
      <w:r w:rsidR="00867AB9" w:rsidRPr="000B1925">
        <w:rPr>
          <w:sz w:val="22"/>
          <w:szCs w:val="22"/>
        </w:rPr>
        <w:t>первичных</w:t>
      </w:r>
      <w:r w:rsidR="00867AB9" w:rsidRPr="00BD4397">
        <w:rPr>
          <w:sz w:val="22"/>
          <w:szCs w:val="22"/>
        </w:rPr>
        <w:t xml:space="preserve"> (сводных) учетных документов, регистров бухгалтерского учета и бухгалтерской (финансовой) отчетности организуется  руководителем</w:t>
      </w:r>
      <w:r w:rsidR="00D57877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(</w:t>
      </w:r>
      <w:hyperlink r:id="rId12" w:history="1">
        <w:r w:rsidRPr="00BD4397">
          <w:rPr>
            <w:rStyle w:val="af"/>
            <w:sz w:val="22"/>
            <w:szCs w:val="22"/>
          </w:rPr>
          <w:t>п. 14</w:t>
        </w:r>
      </w:hyperlink>
      <w:r>
        <w:rPr>
          <w:sz w:val="22"/>
          <w:szCs w:val="22"/>
        </w:rPr>
        <w:t xml:space="preserve"> Инструкции N 157н)</w:t>
      </w:r>
      <w:r w:rsidR="00D57877">
        <w:rPr>
          <w:sz w:val="22"/>
          <w:szCs w:val="22"/>
        </w:rPr>
        <w:t>.</w:t>
      </w:r>
      <w:r w:rsidR="00867AB9" w:rsidRPr="00BD4397">
        <w:rPr>
          <w:sz w:val="22"/>
          <w:szCs w:val="22"/>
        </w:rPr>
        <w:t xml:space="preserve"> </w:t>
      </w:r>
    </w:p>
    <w:p w14:paraId="6E315554" w14:textId="7348AF32" w:rsidR="00E1728C" w:rsidRPr="00E1728C" w:rsidRDefault="00867AB9" w:rsidP="00BD4397">
      <w:pPr>
        <w:pStyle w:val="ConsPlusNormal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BD4397">
        <w:rPr>
          <w:sz w:val="22"/>
          <w:szCs w:val="22"/>
        </w:rPr>
        <w:t>При с</w:t>
      </w:r>
      <w:r w:rsidR="00E1728C">
        <w:rPr>
          <w:sz w:val="22"/>
          <w:szCs w:val="22"/>
        </w:rPr>
        <w:t>мене</w:t>
      </w:r>
      <w:r w:rsidRPr="00BD4397">
        <w:rPr>
          <w:sz w:val="22"/>
          <w:szCs w:val="22"/>
        </w:rPr>
        <w:t xml:space="preserve"> главного бухгалтера обеспечивается передача документов бухгалтерского учета субъекта учета.</w:t>
      </w:r>
    </w:p>
    <w:p w14:paraId="75A356E5" w14:textId="77777777" w:rsidR="009918A3" w:rsidRDefault="00867AB9" w:rsidP="00382EBD">
      <w:pPr>
        <w:pStyle w:val="ConsPlusNormal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BD4397">
        <w:rPr>
          <w:sz w:val="22"/>
          <w:szCs w:val="22"/>
        </w:rPr>
        <w:t xml:space="preserve"> </w:t>
      </w:r>
      <w:r w:rsidRPr="00BA02F7">
        <w:rPr>
          <w:b/>
          <w:sz w:val="22"/>
          <w:szCs w:val="22"/>
        </w:rPr>
        <w:t xml:space="preserve">Порядок передачи </w:t>
      </w:r>
      <w:r w:rsidR="00FF4561" w:rsidRPr="00BA02F7">
        <w:rPr>
          <w:b/>
          <w:sz w:val="22"/>
          <w:szCs w:val="22"/>
        </w:rPr>
        <w:t>документов бухгалтерского учета</w:t>
      </w:r>
      <w:r w:rsidR="00FF4561">
        <w:rPr>
          <w:sz w:val="22"/>
          <w:szCs w:val="22"/>
        </w:rPr>
        <w:t>:</w:t>
      </w:r>
      <w:r w:rsidR="00382EBD">
        <w:rPr>
          <w:snapToGrid w:val="0"/>
          <w:sz w:val="22"/>
          <w:szCs w:val="22"/>
        </w:rPr>
        <w:t xml:space="preserve"> </w:t>
      </w:r>
    </w:p>
    <w:p w14:paraId="1649983D" w14:textId="319DECEF" w:rsidR="009918A3" w:rsidRDefault="00382EBD" w:rsidP="009918A3">
      <w:pPr>
        <w:pStyle w:val="ConsPlusNormal"/>
        <w:widowControl w:val="0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 w:rsidR="00FF4561" w:rsidRPr="00382EBD">
        <w:rPr>
          <w:snapToGrid w:val="0"/>
          <w:sz w:val="22"/>
          <w:szCs w:val="22"/>
        </w:rPr>
        <w:t xml:space="preserve">ередача производится по </w:t>
      </w:r>
      <w:r>
        <w:rPr>
          <w:snapToGrid w:val="0"/>
          <w:sz w:val="22"/>
          <w:szCs w:val="22"/>
        </w:rPr>
        <w:t>А</w:t>
      </w:r>
      <w:r w:rsidR="00FF4561" w:rsidRPr="00382EBD">
        <w:rPr>
          <w:snapToGrid w:val="0"/>
          <w:sz w:val="22"/>
          <w:szCs w:val="22"/>
        </w:rPr>
        <w:t>кту</w:t>
      </w:r>
      <w:r>
        <w:rPr>
          <w:snapToGrid w:val="0"/>
          <w:sz w:val="22"/>
          <w:szCs w:val="22"/>
        </w:rPr>
        <w:t xml:space="preserve"> </w:t>
      </w:r>
      <w:r w:rsidR="00FF4561" w:rsidRPr="00382EBD">
        <w:rPr>
          <w:snapToGrid w:val="0"/>
          <w:sz w:val="22"/>
          <w:szCs w:val="22"/>
        </w:rPr>
        <w:t>приемки</w:t>
      </w:r>
      <w:r>
        <w:rPr>
          <w:snapToGrid w:val="0"/>
          <w:sz w:val="22"/>
          <w:szCs w:val="22"/>
        </w:rPr>
        <w:t xml:space="preserve"> –</w:t>
      </w:r>
      <w:r w:rsidR="00FF4561" w:rsidRPr="00382EBD">
        <w:rPr>
          <w:snapToGrid w:val="0"/>
          <w:sz w:val="22"/>
          <w:szCs w:val="22"/>
        </w:rPr>
        <w:t xml:space="preserve"> передачи</w:t>
      </w:r>
      <w:r>
        <w:rPr>
          <w:snapToGrid w:val="0"/>
          <w:sz w:val="22"/>
          <w:szCs w:val="22"/>
        </w:rPr>
        <w:t xml:space="preserve"> документов</w:t>
      </w:r>
      <w:r w:rsidR="00FF4561" w:rsidRPr="00382EBD">
        <w:rPr>
          <w:snapToGrid w:val="0"/>
          <w:sz w:val="22"/>
          <w:szCs w:val="22"/>
        </w:rPr>
        <w:t xml:space="preserve"> в последний рабочи</w:t>
      </w:r>
      <w:r w:rsidR="009918A3">
        <w:rPr>
          <w:snapToGrid w:val="0"/>
          <w:sz w:val="22"/>
          <w:szCs w:val="22"/>
        </w:rPr>
        <w:t>й день увольняющегося работника</w:t>
      </w:r>
      <w:r w:rsidR="001369EF">
        <w:rPr>
          <w:snapToGrid w:val="0"/>
          <w:sz w:val="22"/>
          <w:szCs w:val="22"/>
        </w:rPr>
        <w:t>;</w:t>
      </w:r>
    </w:p>
    <w:p w14:paraId="2062182E" w14:textId="12974865" w:rsidR="00FF4561" w:rsidRPr="00382EBD" w:rsidRDefault="00974660" w:rsidP="009918A3">
      <w:pPr>
        <w:pStyle w:val="ConsPlusNormal"/>
        <w:widowControl w:val="0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а</w:t>
      </w:r>
      <w:r w:rsidR="00FF4561" w:rsidRPr="00382EBD">
        <w:rPr>
          <w:snapToGrid w:val="0"/>
          <w:sz w:val="22"/>
          <w:szCs w:val="22"/>
        </w:rPr>
        <w:t>кт оформляется в двух экземплярах</w:t>
      </w:r>
      <w:r w:rsidR="003710A6">
        <w:rPr>
          <w:snapToGrid w:val="0"/>
          <w:sz w:val="22"/>
          <w:szCs w:val="22"/>
        </w:rPr>
        <w:t>,</w:t>
      </w:r>
      <w:r w:rsidR="00FF4561" w:rsidRPr="00382EBD">
        <w:rPr>
          <w:snapToGrid w:val="0"/>
          <w:sz w:val="22"/>
          <w:szCs w:val="22"/>
        </w:rPr>
        <w:t xml:space="preserve"> и подписывается передающей и принимающей стороной.</w:t>
      </w:r>
    </w:p>
    <w:p w14:paraId="6E466324" w14:textId="71E76578" w:rsidR="0012671F" w:rsidRDefault="00D62ACE" w:rsidP="0012671F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2A0AB2">
        <w:rPr>
          <w:b/>
          <w:sz w:val="22"/>
          <w:szCs w:val="22"/>
        </w:rPr>
        <w:t>Сроки хранения документов</w:t>
      </w:r>
      <w:r w:rsidR="00F84E82" w:rsidRPr="00867AB9">
        <w:rPr>
          <w:sz w:val="22"/>
          <w:szCs w:val="22"/>
        </w:rPr>
        <w:t xml:space="preserve"> по видам</w:t>
      </w:r>
      <w:r w:rsidRPr="00867AB9">
        <w:rPr>
          <w:sz w:val="22"/>
          <w:szCs w:val="22"/>
        </w:rPr>
        <w:t xml:space="preserve"> и индексы дел утверждаются приказом руководителя </w:t>
      </w:r>
      <w:r w:rsidR="00D57877">
        <w:rPr>
          <w:sz w:val="22"/>
          <w:szCs w:val="22"/>
        </w:rPr>
        <w:t>администрации</w:t>
      </w:r>
      <w:r w:rsidR="00F84E82" w:rsidRPr="00867AB9">
        <w:rPr>
          <w:sz w:val="22"/>
          <w:szCs w:val="22"/>
        </w:rPr>
        <w:t xml:space="preserve">. </w:t>
      </w:r>
    </w:p>
    <w:p w14:paraId="06306FB6" w14:textId="6EB01033" w:rsidR="00C77B63" w:rsidRPr="001D5541" w:rsidRDefault="00BA5606" w:rsidP="00C77B63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1D5541">
        <w:rPr>
          <w:sz w:val="22"/>
          <w:szCs w:val="22"/>
        </w:rPr>
        <w:t>Первичные документы, учетные регистры и балансы до передачи их в архив должны храниться в специальных помещениях и закрывающихся шкафах.</w:t>
      </w:r>
    </w:p>
    <w:p w14:paraId="0B3A5823" w14:textId="61165A95" w:rsidR="00C77B63" w:rsidRPr="001D5541" w:rsidRDefault="00735E8B" w:rsidP="00C77B63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1D5541">
        <w:rPr>
          <w:sz w:val="22"/>
          <w:szCs w:val="22"/>
        </w:rPr>
        <w:t>Способ хранения регистров бухгалтерского учета, первичных   учетных</w:t>
      </w:r>
      <w:r w:rsidR="007E1962">
        <w:rPr>
          <w:sz w:val="22"/>
          <w:szCs w:val="22"/>
        </w:rPr>
        <w:t xml:space="preserve"> </w:t>
      </w:r>
      <w:r w:rsidRPr="001D5541">
        <w:rPr>
          <w:sz w:val="22"/>
          <w:szCs w:val="22"/>
        </w:rPr>
        <w:t>документов должен обеспечивать   их   защиту   от несанкционированных исправлений, утери целостности информации в них и сохранности самих документов.</w:t>
      </w:r>
    </w:p>
    <w:p w14:paraId="5853E0F9" w14:textId="5869D227" w:rsidR="00C77B63" w:rsidRPr="001D5541" w:rsidRDefault="00A57550" w:rsidP="00C77B63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1D5541">
        <w:rPr>
          <w:sz w:val="22"/>
          <w:szCs w:val="22"/>
        </w:rPr>
        <w:t xml:space="preserve">В </w:t>
      </w:r>
      <w:r w:rsidR="00D57877">
        <w:rPr>
          <w:sz w:val="22"/>
          <w:szCs w:val="22"/>
        </w:rPr>
        <w:t>отделе бухгалтерского учета</w:t>
      </w:r>
      <w:r w:rsidRPr="001D5541">
        <w:rPr>
          <w:sz w:val="22"/>
          <w:szCs w:val="22"/>
        </w:rPr>
        <w:t xml:space="preserve"> дела хранятся в течение установленных сроков, при условии завершения ревизии. По истечении сроков хранения дела в установленно</w:t>
      </w:r>
      <w:r w:rsidR="00AF22DB">
        <w:rPr>
          <w:sz w:val="22"/>
          <w:szCs w:val="22"/>
        </w:rPr>
        <w:t>м порядке производится списание.</w:t>
      </w:r>
    </w:p>
    <w:p w14:paraId="24EA9B62" w14:textId="736A5794" w:rsidR="00C77B63" w:rsidRPr="001D5541" w:rsidRDefault="00735E8B" w:rsidP="00C77B63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1D5541">
        <w:rPr>
          <w:sz w:val="22"/>
          <w:szCs w:val="22"/>
        </w:rPr>
        <w:t>Документы должны быть сложены в папку.  Папки должны быть переплетены или подшиты, металлические крепления удаляются. Если текст близко подходит к краю листа, к нему подклеивают полоску прочной бумаги, за которую подшивают документ.</w:t>
      </w:r>
    </w:p>
    <w:p w14:paraId="5757B9CB" w14:textId="19368E86" w:rsidR="00C77B63" w:rsidRPr="001D5541" w:rsidRDefault="00A57550" w:rsidP="00BA5606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1D5541">
        <w:rPr>
          <w:sz w:val="22"/>
          <w:szCs w:val="22"/>
        </w:rPr>
        <w:t xml:space="preserve"> </w:t>
      </w:r>
      <w:r w:rsidR="00BA5606" w:rsidRPr="001D5541">
        <w:rPr>
          <w:sz w:val="22"/>
          <w:szCs w:val="22"/>
        </w:rPr>
        <w:t>Документы, удостоверяющие списание дел</w:t>
      </w:r>
      <w:r w:rsidR="007E1962">
        <w:rPr>
          <w:sz w:val="22"/>
          <w:szCs w:val="22"/>
        </w:rPr>
        <w:t>,</w:t>
      </w:r>
      <w:r w:rsidR="00BA5606" w:rsidRPr="001D5541">
        <w:rPr>
          <w:sz w:val="22"/>
          <w:szCs w:val="22"/>
        </w:rPr>
        <w:t xml:space="preserve"> хранятся постоянно.</w:t>
      </w:r>
    </w:p>
    <w:p w14:paraId="5B7F8D9E" w14:textId="5D067B00" w:rsidR="00C77B63" w:rsidRPr="001D5541" w:rsidRDefault="00BA5606" w:rsidP="00C77B63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1D5541">
        <w:rPr>
          <w:sz w:val="22"/>
          <w:szCs w:val="22"/>
        </w:rPr>
        <w:t xml:space="preserve">Хранение всей информации в электронном виде должно быть обеспечено </w:t>
      </w:r>
      <w:r w:rsidRPr="001D5541">
        <w:rPr>
          <w:b/>
          <w:sz w:val="22"/>
          <w:szCs w:val="22"/>
        </w:rPr>
        <w:t>не менее пяти лет.</w:t>
      </w:r>
    </w:p>
    <w:p w14:paraId="4768BD51" w14:textId="5CA9A469" w:rsidR="00AF22DB" w:rsidRDefault="00BA5606" w:rsidP="00AF22DB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1D5541">
        <w:rPr>
          <w:sz w:val="22"/>
          <w:szCs w:val="22"/>
        </w:rPr>
        <w:t>Постоянно действующая комиссия производит отбор документов</w:t>
      </w:r>
      <w:r w:rsidR="007E1962">
        <w:rPr>
          <w:sz w:val="22"/>
          <w:szCs w:val="22"/>
        </w:rPr>
        <w:t>,</w:t>
      </w:r>
      <w:r w:rsidRPr="001D5541">
        <w:rPr>
          <w:sz w:val="22"/>
          <w:szCs w:val="22"/>
        </w:rPr>
        <w:t xml:space="preserve"> утративших практическую ценность. На отобранные к уничтожению документы составляется акт, и после согласования с </w:t>
      </w:r>
      <w:r w:rsidR="00D57877">
        <w:rPr>
          <w:sz w:val="22"/>
          <w:szCs w:val="22"/>
        </w:rPr>
        <w:t xml:space="preserve">начальником архивного отдела </w:t>
      </w:r>
      <w:r w:rsidRPr="001D5541">
        <w:rPr>
          <w:sz w:val="22"/>
          <w:szCs w:val="22"/>
        </w:rPr>
        <w:t>отобранные документы уничтожаются.</w:t>
      </w:r>
    </w:p>
    <w:p w14:paraId="18339AE1" w14:textId="77777777" w:rsidR="00AF22DB" w:rsidRDefault="00BB7764" w:rsidP="00AF22DB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AF22DB">
        <w:rPr>
          <w:sz w:val="22"/>
          <w:szCs w:val="22"/>
        </w:rPr>
        <w:t xml:space="preserve">Если в разных нормативных правовых актах установлены разные сроки хранения одного и того же документа, то определять срок хранения документа надо по тому акту, который предусматривает больший срок. </w:t>
      </w:r>
    </w:p>
    <w:p w14:paraId="0EC96409" w14:textId="77777777" w:rsidR="00077F99" w:rsidRPr="00077F99" w:rsidRDefault="00077F99" w:rsidP="0007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0F6CE2" w14:textId="77777777" w:rsidR="00BB7764" w:rsidRPr="00AF22DB" w:rsidRDefault="00BB7764" w:rsidP="00AF22DB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AF22DB">
        <w:rPr>
          <w:sz w:val="22"/>
          <w:szCs w:val="22"/>
        </w:rPr>
        <w:t>Специальные сроков хранения документов:</w:t>
      </w:r>
    </w:p>
    <w:p w14:paraId="6DD0FC1B" w14:textId="77777777" w:rsidR="00BB7764" w:rsidRPr="001D5541" w:rsidRDefault="00BB7764" w:rsidP="003A5A67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BB7764" w:rsidRPr="001D5541" w14:paraId="7CFA4D47" w14:textId="77777777" w:rsidTr="00EA5E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8821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840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Срок хранения</w:t>
            </w:r>
          </w:p>
        </w:tc>
      </w:tr>
      <w:tr w:rsidR="00BB7764" w:rsidRPr="001D5541" w14:paraId="1BCD7D00" w14:textId="77777777" w:rsidTr="00EA5E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AB7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lastRenderedPageBreak/>
              <w:t>Документы, используемые для целей налогообложения, в т.ч. первичные документы и счета-фактуры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3F0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Четыре года после окончания налогового периода, в котором документ последний раз использовался для исчисления налога и составления налоговой отчетности (</w:t>
            </w:r>
            <w:hyperlink r:id="rId13" w:history="1">
              <w:r w:rsidRPr="001D5541">
                <w:rPr>
                  <w:rFonts w:ascii="Times New Roman" w:hAnsi="Times New Roman" w:cs="Times New Roman"/>
                  <w:color w:val="0000FF"/>
                </w:rPr>
                <w:t>пп. 8 п. 1 ст. 23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1D5541">
                <w:rPr>
                  <w:rFonts w:ascii="Times New Roman" w:hAnsi="Times New Roman" w:cs="Times New Roman"/>
                  <w:color w:val="0000FF"/>
                </w:rPr>
                <w:t>пп. 5 п. 3 ст. 24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НК РФ, Письма Минфина от 02.03.2015 </w:t>
            </w:r>
            <w:hyperlink r:id="rId15" w:history="1">
              <w:r w:rsidRPr="001D5541">
                <w:rPr>
                  <w:rFonts w:ascii="Times New Roman" w:hAnsi="Times New Roman" w:cs="Times New Roman"/>
                  <w:color w:val="0000FF"/>
                </w:rPr>
                <w:t>N 03-02-08/10499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от 22.07.2013 </w:t>
            </w:r>
            <w:hyperlink r:id="rId16" w:history="1">
              <w:r w:rsidRPr="001D5541">
                <w:rPr>
                  <w:rFonts w:ascii="Times New Roman" w:hAnsi="Times New Roman" w:cs="Times New Roman"/>
                  <w:color w:val="0000FF"/>
                </w:rPr>
                <w:t>N 03-02-07/2/28610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от 30.03.2012 </w:t>
            </w:r>
            <w:hyperlink r:id="rId17" w:history="1">
              <w:r w:rsidRPr="001D5541">
                <w:rPr>
                  <w:rFonts w:ascii="Times New Roman" w:hAnsi="Times New Roman" w:cs="Times New Roman"/>
                  <w:color w:val="0000FF"/>
                </w:rPr>
                <w:t>N 03-11-11/104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Информация Минфина N ПЗ-13/2015 </w:t>
            </w:r>
            <w:hyperlink r:id="rId18" w:history="1">
              <w:r w:rsidRPr="001D5541">
                <w:rPr>
                  <w:rFonts w:ascii="Times New Roman" w:hAnsi="Times New Roman" w:cs="Times New Roman"/>
                  <w:color w:val="0000FF"/>
                </w:rPr>
                <w:t>(п. 2)</w:t>
              </w:r>
            </w:hyperlink>
            <w:r w:rsidRPr="001D5541">
              <w:rPr>
                <w:rFonts w:ascii="Times New Roman" w:hAnsi="Times New Roman" w:cs="Times New Roman"/>
              </w:rPr>
              <w:t>).</w:t>
            </w:r>
          </w:p>
          <w:p w14:paraId="3EAA06A3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7764" w:rsidRPr="001D5541" w14:paraId="64C6AA5D" w14:textId="77777777" w:rsidTr="00EA5E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E0D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 xml:space="preserve">Регистры налогового учета и налоговая отчетность (декларации, расчеты авансовых платежей, </w:t>
            </w:r>
            <w:hyperlink r:id="rId19" w:history="1">
              <w:r w:rsidRPr="001D5541">
                <w:rPr>
                  <w:rFonts w:ascii="Times New Roman" w:hAnsi="Times New Roman" w:cs="Times New Roman"/>
                  <w:color w:val="0000FF"/>
                </w:rPr>
                <w:t>справки 2-НДФЛ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347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Пять лет после окончания периода, за который они составлены (</w:t>
            </w:r>
            <w:hyperlink r:id="rId20" w:history="1">
              <w:r w:rsidRPr="001D5541">
                <w:rPr>
                  <w:rFonts w:ascii="Times New Roman" w:hAnsi="Times New Roman" w:cs="Times New Roman"/>
                  <w:color w:val="0000FF"/>
                </w:rPr>
                <w:t>ст. ст. 382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Pr="001D5541">
                <w:rPr>
                  <w:rFonts w:ascii="Times New Roman" w:hAnsi="Times New Roman" w:cs="Times New Roman"/>
                  <w:color w:val="0000FF"/>
                </w:rPr>
                <w:t>392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Pr="001D5541">
                <w:rPr>
                  <w:rFonts w:ascii="Times New Roman" w:hAnsi="Times New Roman" w:cs="Times New Roman"/>
                  <w:color w:val="0000FF"/>
                </w:rPr>
                <w:t>394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Pr="001D5541">
                <w:rPr>
                  <w:rFonts w:ascii="Times New Roman" w:hAnsi="Times New Roman" w:cs="Times New Roman"/>
                  <w:color w:val="0000FF"/>
                </w:rPr>
                <w:t>396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Перечня, утв. Приказом Минкультуры от 25.08.2010 N 558)</w:t>
            </w:r>
          </w:p>
        </w:tc>
      </w:tr>
      <w:tr w:rsidR="00BB7764" w:rsidRPr="001D5541" w14:paraId="40DC66FC" w14:textId="77777777" w:rsidTr="00EA5E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E3E" w14:textId="5DA4F71C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 xml:space="preserve">Документы, используемые для начисления и уплаты страховых взносов (расчетно-платежные </w:t>
            </w:r>
            <w:hyperlink r:id="rId24" w:history="1">
              <w:r w:rsidRPr="001D5541">
                <w:rPr>
                  <w:rFonts w:ascii="Times New Roman" w:hAnsi="Times New Roman" w:cs="Times New Roman"/>
                  <w:color w:val="0000FF"/>
                </w:rPr>
                <w:t>(форма N Т-49)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расчетные </w:t>
            </w:r>
            <w:hyperlink r:id="rId25" w:history="1">
              <w:r w:rsidRPr="001D5541">
                <w:rPr>
                  <w:rFonts w:ascii="Times New Roman" w:hAnsi="Times New Roman" w:cs="Times New Roman"/>
                  <w:color w:val="0000FF"/>
                </w:rPr>
                <w:t>(форма N Т-51)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и платежные </w:t>
            </w:r>
            <w:hyperlink r:id="rId26" w:history="1">
              <w:r w:rsidRPr="001D5541">
                <w:rPr>
                  <w:rFonts w:ascii="Times New Roman" w:hAnsi="Times New Roman" w:cs="Times New Roman"/>
                  <w:color w:val="0000FF"/>
                </w:rPr>
                <w:t>(форма N Т-53)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ведомости, кассовые и банковские документы по выплатам работникам, больничные, платежные поручения на перечисление взносов, расчеты по </w:t>
            </w:r>
            <w:hyperlink r:id="rId27" w:history="1">
              <w:r w:rsidRPr="001D5541">
                <w:rPr>
                  <w:rFonts w:ascii="Times New Roman" w:hAnsi="Times New Roman" w:cs="Times New Roman"/>
                  <w:color w:val="0000FF"/>
                </w:rPr>
                <w:t>формам РСВ-1 ПФР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и </w:t>
            </w:r>
            <w:hyperlink r:id="rId28" w:history="1">
              <w:r w:rsidRPr="001D5541">
                <w:rPr>
                  <w:rFonts w:ascii="Times New Roman" w:hAnsi="Times New Roman" w:cs="Times New Roman"/>
                  <w:color w:val="0000FF"/>
                </w:rPr>
                <w:t>4 - ФСС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F0D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Шесть лет после окончания года, в котором документ последний раз использовался для начисления страховых взносов и составления отчетности по ним (</w:t>
            </w:r>
            <w:hyperlink r:id="rId29" w:history="1">
              <w:r w:rsidRPr="001D5541">
                <w:rPr>
                  <w:rFonts w:ascii="Times New Roman" w:hAnsi="Times New Roman" w:cs="Times New Roman"/>
                  <w:color w:val="0000FF"/>
                </w:rPr>
                <w:t>п. 6 ч. 2 ст. 28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Закона N 212-ФЗ)</w:t>
            </w:r>
          </w:p>
        </w:tc>
      </w:tr>
      <w:tr w:rsidR="00BB7764" w:rsidRPr="001D5541" w14:paraId="0B15C31A" w14:textId="77777777" w:rsidTr="00EA5E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AA5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Кассовые документы на выдачу зарплаты (в т.ч. расчетно-платежные и платежные ведомости)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570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Пять лет после окончания года, в котором составлен документ (</w:t>
            </w:r>
            <w:hyperlink r:id="rId30" w:history="1">
              <w:r w:rsidRPr="001D5541">
                <w:rPr>
                  <w:rFonts w:ascii="Times New Roman" w:hAnsi="Times New Roman" w:cs="Times New Roman"/>
                  <w:color w:val="0000FF"/>
                </w:rPr>
                <w:t>ст. 412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Pr="001D5541">
                <w:rPr>
                  <w:rFonts w:ascii="Times New Roman" w:hAnsi="Times New Roman" w:cs="Times New Roman"/>
                  <w:color w:val="0000FF"/>
                </w:rPr>
                <w:t>п. 1.4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Перечня).</w:t>
            </w:r>
          </w:p>
          <w:p w14:paraId="5662104C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Но при отсутствии лицевых счетов (форма N Т-54) за этот год кассовые документы на выдачу зарплаты, созданные (</w:t>
            </w:r>
            <w:hyperlink r:id="rId32" w:history="1">
              <w:r w:rsidRPr="001D5541">
                <w:rPr>
                  <w:rFonts w:ascii="Times New Roman" w:hAnsi="Times New Roman" w:cs="Times New Roman"/>
                  <w:color w:val="0000FF"/>
                </w:rPr>
                <w:t>п. 3 ст. 3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1D5541">
                <w:rPr>
                  <w:rFonts w:ascii="Times New Roman" w:hAnsi="Times New Roman" w:cs="Times New Roman"/>
                  <w:color w:val="0000FF"/>
                </w:rPr>
                <w:t>п. 3 ч. 1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Pr="001D5541">
                <w:rPr>
                  <w:rFonts w:ascii="Times New Roman" w:hAnsi="Times New Roman" w:cs="Times New Roman"/>
                  <w:color w:val="0000FF"/>
                </w:rPr>
                <w:t>п. 3 ч. 2 ст. 22.1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Закона об архивном деле):</w:t>
            </w:r>
          </w:p>
          <w:p w14:paraId="0B18220F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- до 2003 г., хранятся 75 лет со дня создания;</w:t>
            </w:r>
          </w:p>
          <w:p w14:paraId="37DF42E3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- в 2003 г. и позже, - 50 лет со дня создания</w:t>
            </w:r>
          </w:p>
        </w:tc>
      </w:tr>
      <w:tr w:rsidR="00BB7764" w:rsidRPr="001D5541" w14:paraId="242332F4" w14:textId="77777777" w:rsidTr="00EA5E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E9B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Табели (графики), журналы учета рабочего времени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90F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Пять лет после окончания года, в котором они составлены (</w:t>
            </w:r>
            <w:hyperlink r:id="rId35" w:history="1">
              <w:r w:rsidRPr="001D5541">
                <w:rPr>
                  <w:rFonts w:ascii="Times New Roman" w:hAnsi="Times New Roman" w:cs="Times New Roman"/>
                  <w:color w:val="0000FF"/>
                </w:rPr>
                <w:t>ст. 586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 w:rsidRPr="001D5541">
                <w:rPr>
                  <w:rFonts w:ascii="Times New Roman" w:hAnsi="Times New Roman" w:cs="Times New Roman"/>
                  <w:color w:val="0000FF"/>
                </w:rPr>
                <w:t>п. 1.4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Перечня).</w:t>
            </w:r>
          </w:p>
          <w:p w14:paraId="6984BBBD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7764" w:rsidRPr="001D5541" w14:paraId="0BBB5483" w14:textId="77777777" w:rsidTr="00EA5E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6B1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Годовая бухгалтерская отчетность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C26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541">
              <w:rPr>
                <w:rFonts w:ascii="Times New Roman" w:hAnsi="Times New Roman" w:cs="Times New Roman"/>
              </w:rPr>
              <w:t>Постоянно, т.е. в течение всего срока существования организации (</w:t>
            </w:r>
            <w:hyperlink r:id="rId37" w:history="1">
              <w:r w:rsidRPr="001D5541">
                <w:rPr>
                  <w:rFonts w:ascii="Times New Roman" w:hAnsi="Times New Roman" w:cs="Times New Roman"/>
                  <w:color w:val="0000FF"/>
                </w:rPr>
                <w:t>ч. 1 ст. 29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Закона N 402-ФЗ, </w:t>
            </w:r>
            <w:hyperlink r:id="rId38" w:history="1">
              <w:r w:rsidRPr="001D5541">
                <w:rPr>
                  <w:rFonts w:ascii="Times New Roman" w:hAnsi="Times New Roman" w:cs="Times New Roman"/>
                  <w:color w:val="0000FF"/>
                </w:rPr>
                <w:t>ст. 351</w:t>
              </w:r>
            </w:hyperlink>
            <w:r w:rsidRPr="001D5541">
              <w:rPr>
                <w:rFonts w:ascii="Times New Roman" w:hAnsi="Times New Roman" w:cs="Times New Roman"/>
              </w:rPr>
              <w:t xml:space="preserve"> Перечня).</w:t>
            </w:r>
          </w:p>
          <w:p w14:paraId="2B26D4B8" w14:textId="77777777" w:rsidR="00BB7764" w:rsidRPr="001D5541" w:rsidRDefault="00BB7764" w:rsidP="00EA5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CA5EBE0" w14:textId="77777777" w:rsidR="00BB7764" w:rsidRPr="001D5541" w:rsidRDefault="00BB7764" w:rsidP="001D5541">
      <w:pPr>
        <w:pStyle w:val="ConsPlusNormal"/>
        <w:jc w:val="both"/>
        <w:rPr>
          <w:sz w:val="22"/>
          <w:szCs w:val="22"/>
        </w:rPr>
      </w:pPr>
    </w:p>
    <w:p w14:paraId="7456B262" w14:textId="77777777" w:rsidR="00E31ADA" w:rsidRPr="001D5541" w:rsidRDefault="00E31ADA" w:rsidP="00E31ADA">
      <w:pPr>
        <w:pStyle w:val="ConsPlusNormal"/>
        <w:jc w:val="both"/>
        <w:rPr>
          <w:sz w:val="22"/>
          <w:szCs w:val="22"/>
        </w:rPr>
      </w:pPr>
    </w:p>
    <w:sectPr w:rsidR="00E31ADA" w:rsidRPr="001D5541" w:rsidSect="008E4BA0">
      <w:footerReference w:type="default" r:id="rId3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326C" w14:textId="77777777" w:rsidR="007B7C20" w:rsidRPr="0063077C" w:rsidRDefault="007B7C20" w:rsidP="0063077C">
      <w:pPr>
        <w:spacing w:line="240" w:lineRule="auto"/>
      </w:pPr>
      <w:r>
        <w:separator/>
      </w:r>
    </w:p>
  </w:endnote>
  <w:endnote w:type="continuationSeparator" w:id="0">
    <w:p w14:paraId="7033C093" w14:textId="77777777" w:rsidR="007B7C20" w:rsidRPr="0063077C" w:rsidRDefault="007B7C20" w:rsidP="00630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039454"/>
      <w:docPartObj>
        <w:docPartGallery w:val="Page Numbers (Bottom of Page)"/>
        <w:docPartUnique/>
      </w:docPartObj>
    </w:sdtPr>
    <w:sdtContent>
      <w:p w14:paraId="1224BA5B" w14:textId="77777777" w:rsidR="0063077C" w:rsidRDefault="000000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F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0DE072" w14:textId="77777777" w:rsidR="0063077C" w:rsidRDefault="006307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11DB" w14:textId="77777777" w:rsidR="007B7C20" w:rsidRPr="0063077C" w:rsidRDefault="007B7C20" w:rsidP="0063077C">
      <w:pPr>
        <w:spacing w:line="240" w:lineRule="auto"/>
      </w:pPr>
      <w:r>
        <w:separator/>
      </w:r>
    </w:p>
  </w:footnote>
  <w:footnote w:type="continuationSeparator" w:id="0">
    <w:p w14:paraId="16BEDC30" w14:textId="77777777" w:rsidR="007B7C20" w:rsidRPr="0063077C" w:rsidRDefault="007B7C20" w:rsidP="006307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FE2"/>
    <w:multiLevelType w:val="hybridMultilevel"/>
    <w:tmpl w:val="6A5EF526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" w15:restartNumberingAfterBreak="0">
    <w:nsid w:val="182D3C90"/>
    <w:multiLevelType w:val="hybridMultilevel"/>
    <w:tmpl w:val="33141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D83F89"/>
    <w:multiLevelType w:val="hybridMultilevel"/>
    <w:tmpl w:val="8F50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A6E12"/>
    <w:multiLevelType w:val="hybridMultilevel"/>
    <w:tmpl w:val="1234C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F81A67"/>
    <w:multiLevelType w:val="hybridMultilevel"/>
    <w:tmpl w:val="4CC69696"/>
    <w:lvl w:ilvl="0" w:tplc="9BA8EA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795A95"/>
    <w:multiLevelType w:val="multilevel"/>
    <w:tmpl w:val="FF18E01C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 w16cid:durableId="2112433529">
    <w:abstractNumId w:val="2"/>
  </w:num>
  <w:num w:numId="2" w16cid:durableId="1678537299">
    <w:abstractNumId w:val="4"/>
  </w:num>
  <w:num w:numId="3" w16cid:durableId="435297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130159">
    <w:abstractNumId w:val="3"/>
  </w:num>
  <w:num w:numId="5" w16cid:durableId="1614090386">
    <w:abstractNumId w:val="1"/>
  </w:num>
  <w:num w:numId="6" w16cid:durableId="167268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C4"/>
    <w:rsid w:val="00047DEA"/>
    <w:rsid w:val="0005012A"/>
    <w:rsid w:val="00050B35"/>
    <w:rsid w:val="00063580"/>
    <w:rsid w:val="00073558"/>
    <w:rsid w:val="00077F99"/>
    <w:rsid w:val="00094AA7"/>
    <w:rsid w:val="000A5222"/>
    <w:rsid w:val="000B16E5"/>
    <w:rsid w:val="000B1925"/>
    <w:rsid w:val="000D7AFB"/>
    <w:rsid w:val="000E236A"/>
    <w:rsid w:val="0012671F"/>
    <w:rsid w:val="00133C22"/>
    <w:rsid w:val="0013532D"/>
    <w:rsid w:val="001369EF"/>
    <w:rsid w:val="00144EE1"/>
    <w:rsid w:val="00177773"/>
    <w:rsid w:val="00187F1D"/>
    <w:rsid w:val="001D5541"/>
    <w:rsid w:val="002052B4"/>
    <w:rsid w:val="00257DC4"/>
    <w:rsid w:val="00264B7A"/>
    <w:rsid w:val="002673BB"/>
    <w:rsid w:val="002A0AB2"/>
    <w:rsid w:val="002C0609"/>
    <w:rsid w:val="002F3FFF"/>
    <w:rsid w:val="00306141"/>
    <w:rsid w:val="003208EE"/>
    <w:rsid w:val="00335C66"/>
    <w:rsid w:val="003458C1"/>
    <w:rsid w:val="003710A6"/>
    <w:rsid w:val="00380DE4"/>
    <w:rsid w:val="00382EBD"/>
    <w:rsid w:val="003879EE"/>
    <w:rsid w:val="0039041A"/>
    <w:rsid w:val="00395A26"/>
    <w:rsid w:val="003A5A67"/>
    <w:rsid w:val="003B65B2"/>
    <w:rsid w:val="003C2F15"/>
    <w:rsid w:val="003C7841"/>
    <w:rsid w:val="003F448A"/>
    <w:rsid w:val="00411165"/>
    <w:rsid w:val="00422EA3"/>
    <w:rsid w:val="004243FB"/>
    <w:rsid w:val="004515BF"/>
    <w:rsid w:val="00460D07"/>
    <w:rsid w:val="004A624F"/>
    <w:rsid w:val="004B6C3F"/>
    <w:rsid w:val="004F7AC0"/>
    <w:rsid w:val="005021FF"/>
    <w:rsid w:val="0053375D"/>
    <w:rsid w:val="005433DC"/>
    <w:rsid w:val="005452CA"/>
    <w:rsid w:val="00546E07"/>
    <w:rsid w:val="0057306D"/>
    <w:rsid w:val="005876A7"/>
    <w:rsid w:val="005A2CEE"/>
    <w:rsid w:val="0060201D"/>
    <w:rsid w:val="00611CA3"/>
    <w:rsid w:val="00625BB0"/>
    <w:rsid w:val="00626A3F"/>
    <w:rsid w:val="006302D6"/>
    <w:rsid w:val="0063077C"/>
    <w:rsid w:val="00631BF7"/>
    <w:rsid w:val="006641C5"/>
    <w:rsid w:val="006A53F3"/>
    <w:rsid w:val="006A5FBB"/>
    <w:rsid w:val="006D11A9"/>
    <w:rsid w:val="006D5BC7"/>
    <w:rsid w:val="006E15D3"/>
    <w:rsid w:val="0071407B"/>
    <w:rsid w:val="00734545"/>
    <w:rsid w:val="00735E8B"/>
    <w:rsid w:val="00740BD3"/>
    <w:rsid w:val="007804C0"/>
    <w:rsid w:val="00795F63"/>
    <w:rsid w:val="007B7C20"/>
    <w:rsid w:val="007D4E92"/>
    <w:rsid w:val="007E1962"/>
    <w:rsid w:val="007E254F"/>
    <w:rsid w:val="007F062C"/>
    <w:rsid w:val="007F63C4"/>
    <w:rsid w:val="008005E0"/>
    <w:rsid w:val="00800B62"/>
    <w:rsid w:val="00823D24"/>
    <w:rsid w:val="00841CAA"/>
    <w:rsid w:val="00847202"/>
    <w:rsid w:val="00867961"/>
    <w:rsid w:val="00867AB9"/>
    <w:rsid w:val="00871C64"/>
    <w:rsid w:val="008B6864"/>
    <w:rsid w:val="008C44B7"/>
    <w:rsid w:val="008D0353"/>
    <w:rsid w:val="008D7FF6"/>
    <w:rsid w:val="008E4BA0"/>
    <w:rsid w:val="009003DB"/>
    <w:rsid w:val="00905095"/>
    <w:rsid w:val="009168B0"/>
    <w:rsid w:val="00917DA0"/>
    <w:rsid w:val="00920B53"/>
    <w:rsid w:val="00921CC1"/>
    <w:rsid w:val="009462E4"/>
    <w:rsid w:val="0095386B"/>
    <w:rsid w:val="00974660"/>
    <w:rsid w:val="00984B57"/>
    <w:rsid w:val="009918A3"/>
    <w:rsid w:val="009E5889"/>
    <w:rsid w:val="00A01125"/>
    <w:rsid w:val="00A075A2"/>
    <w:rsid w:val="00A177B9"/>
    <w:rsid w:val="00A44324"/>
    <w:rsid w:val="00A56A68"/>
    <w:rsid w:val="00A57550"/>
    <w:rsid w:val="00AD6A0C"/>
    <w:rsid w:val="00AF22DB"/>
    <w:rsid w:val="00AF3AA4"/>
    <w:rsid w:val="00B024A0"/>
    <w:rsid w:val="00B079DC"/>
    <w:rsid w:val="00B23C7D"/>
    <w:rsid w:val="00B25921"/>
    <w:rsid w:val="00B41CFA"/>
    <w:rsid w:val="00B53401"/>
    <w:rsid w:val="00B72340"/>
    <w:rsid w:val="00B76896"/>
    <w:rsid w:val="00B94F1C"/>
    <w:rsid w:val="00B95C4A"/>
    <w:rsid w:val="00BA02F7"/>
    <w:rsid w:val="00BA5606"/>
    <w:rsid w:val="00BB7764"/>
    <w:rsid w:val="00BC3C4E"/>
    <w:rsid w:val="00BD4397"/>
    <w:rsid w:val="00BE03C8"/>
    <w:rsid w:val="00BE6869"/>
    <w:rsid w:val="00C306C3"/>
    <w:rsid w:val="00C77B63"/>
    <w:rsid w:val="00CB35E0"/>
    <w:rsid w:val="00D23B55"/>
    <w:rsid w:val="00D35DF2"/>
    <w:rsid w:val="00D40614"/>
    <w:rsid w:val="00D57428"/>
    <w:rsid w:val="00D57877"/>
    <w:rsid w:val="00D629E7"/>
    <w:rsid w:val="00D62ACE"/>
    <w:rsid w:val="00DA6628"/>
    <w:rsid w:val="00DC4750"/>
    <w:rsid w:val="00DD0DF0"/>
    <w:rsid w:val="00E11E10"/>
    <w:rsid w:val="00E16680"/>
    <w:rsid w:val="00E1728C"/>
    <w:rsid w:val="00E23E7F"/>
    <w:rsid w:val="00E31ADA"/>
    <w:rsid w:val="00E3765F"/>
    <w:rsid w:val="00E57245"/>
    <w:rsid w:val="00E91C74"/>
    <w:rsid w:val="00E91F05"/>
    <w:rsid w:val="00E92416"/>
    <w:rsid w:val="00EA7FA9"/>
    <w:rsid w:val="00EC3C01"/>
    <w:rsid w:val="00EE6945"/>
    <w:rsid w:val="00F46515"/>
    <w:rsid w:val="00F65304"/>
    <w:rsid w:val="00F84C67"/>
    <w:rsid w:val="00F84E82"/>
    <w:rsid w:val="00F934E1"/>
    <w:rsid w:val="00FD2A24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4991"/>
  <w15:docId w15:val="{D9F2D043-06AD-4280-818E-D5D6DCE1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C4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A56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A560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BA56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BA5606"/>
    <w:rPr>
      <w:rFonts w:cs="Times New Roman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BA56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3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077C"/>
  </w:style>
  <w:style w:type="paragraph" w:styleId="ab">
    <w:name w:val="footer"/>
    <w:basedOn w:val="a"/>
    <w:link w:val="ac"/>
    <w:uiPriority w:val="99"/>
    <w:unhideWhenUsed/>
    <w:rsid w:val="0063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077C"/>
  </w:style>
  <w:style w:type="paragraph" w:customStyle="1" w:styleId="ConsPlusNormal">
    <w:name w:val="ConsPlusNormal"/>
    <w:rsid w:val="00D40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F1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67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5764D0A75D7C9E1018E13EEDF8DC6169E6E7D2DD564BB54C211774EE305E015E1902FA4381c1L5M" TargetMode="External"/><Relationship Id="rId18" Type="http://schemas.openxmlformats.org/officeDocument/2006/relationships/hyperlink" Target="consultantplus://offline/ref=555764D0A75D7C9E1018E13EEDF8DC6169E7E5DDD95C4BB54C211774EE305E015E1902F944831291cDLFM" TargetMode="External"/><Relationship Id="rId26" Type="http://schemas.openxmlformats.org/officeDocument/2006/relationships/hyperlink" Target="consultantplus://offline/ref=555764D0A75D7C9E1018E13EEDF8DC616CE8E2D3DD5516BF44781B76E93F011659500EF844801Ac9L3M" TargetMode="External"/><Relationship Id="rId39" Type="http://schemas.openxmlformats.org/officeDocument/2006/relationships/footer" Target="footer1.xml"/><Relationship Id="rId21" Type="http://schemas.openxmlformats.org/officeDocument/2006/relationships/hyperlink" Target="consultantplus://offline/ref=555764D0A75D7C9E1018E13EEDF8DC6169E6E5D7D05A4BB54C211774EE305E015E1902F944831493cDLBM" TargetMode="External"/><Relationship Id="rId34" Type="http://schemas.openxmlformats.org/officeDocument/2006/relationships/hyperlink" Target="consultantplus://offline/ref=555764D0A75D7C9E1018E13EEDF8DC6169E6E8D6DF5E4BB54C211774EE305E015E1902FAc4LDM" TargetMode="External"/><Relationship Id="rId7" Type="http://schemas.openxmlformats.org/officeDocument/2006/relationships/hyperlink" Target="consultantplus://offline/ref=602CF36A0981D2947DD3E73F05BD63B2B74172FCFE4DF51C2BFB0046m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5764D0A75D7C9E1018E237EEF8DC6169EDE6D7DA5E4BB54C211774EEc3L0M" TargetMode="External"/><Relationship Id="rId20" Type="http://schemas.openxmlformats.org/officeDocument/2006/relationships/hyperlink" Target="consultantplus://offline/ref=555764D0A75D7C9E1018E13EEDF8DC6169E6E5D7D05A4BB54C211774EE305E015E1902F944831492cDLFM" TargetMode="External"/><Relationship Id="rId29" Type="http://schemas.openxmlformats.org/officeDocument/2006/relationships/hyperlink" Target="consultantplus://offline/ref=555764D0A75D7C9E1018E13EEDF8DC616AEFE0DDDA574BB54C211774EE305E015E1902F944831195cDL9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C5BF579522F00E2E614AA02E03372BA5F0A520683C24A53C31ACDD68ABB9D91A25E542B9Q5s0G" TargetMode="External"/><Relationship Id="rId24" Type="http://schemas.openxmlformats.org/officeDocument/2006/relationships/hyperlink" Target="consultantplus://offline/ref=555764D0A75D7C9E1018E13EEDF8DC616CE8E2D3DD5516BF44781B76E93F011659500EF8448014c9L1M" TargetMode="External"/><Relationship Id="rId32" Type="http://schemas.openxmlformats.org/officeDocument/2006/relationships/hyperlink" Target="consultantplus://offline/ref=555764D0A75D7C9E1018E13EEDF8DC6169E6E8D6DF5E4BB54C211774EE305E015E1902F944831291cDL6M" TargetMode="External"/><Relationship Id="rId37" Type="http://schemas.openxmlformats.org/officeDocument/2006/relationships/hyperlink" Target="consultantplus://offline/ref=941207ED0BB2E230B9C7B85344DA15379CB088E5DA75811D39DCD76ADFEB44AC1D65CA72rEP5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5764D0A75D7C9E1018E237EEF8DC6169EAE1D0D05A4BB54C211774EE305E015E1902F944831290cDL8M" TargetMode="External"/><Relationship Id="rId23" Type="http://schemas.openxmlformats.org/officeDocument/2006/relationships/hyperlink" Target="consultantplus://offline/ref=555764D0A75D7C9E1018E13EEDF8DC6169E6E5D7D05A4BB54C211774EE305E015E1902F944831493cDL7M" TargetMode="External"/><Relationship Id="rId28" Type="http://schemas.openxmlformats.org/officeDocument/2006/relationships/hyperlink" Target="consultantplus://offline/ref=555764D0A75D7C9E1018E13EEDF8DC6169E6E5D1DD564BB54C211774EE305E015E1902F944831291cDL9M" TargetMode="External"/><Relationship Id="rId36" Type="http://schemas.openxmlformats.org/officeDocument/2006/relationships/hyperlink" Target="consultantplus://offline/ref=555764D0A75D7C9E1018E13EEDF8DC6169E6E5D7D05A4BB54C211774EE305E015E1902F944831293cDLEM" TargetMode="External"/><Relationship Id="rId10" Type="http://schemas.openxmlformats.org/officeDocument/2006/relationships/hyperlink" Target="consultantplus://offline/ref=41C5BF579522F00E2E614AA02E03372BA5F8A4226E3C24A53C31ACDD68ABB9D91A25E542BC526B49Q8s3G" TargetMode="External"/><Relationship Id="rId19" Type="http://schemas.openxmlformats.org/officeDocument/2006/relationships/hyperlink" Target="consultantplus://offline/ref=555764D0A75D7C9E1018E13EEDF8DC6169E7E9D0D15F4BB54C211774EE305E015E1902F944831291cDL9M" TargetMode="External"/><Relationship Id="rId31" Type="http://schemas.openxmlformats.org/officeDocument/2006/relationships/hyperlink" Target="consultantplus://offline/ref=555764D0A75D7C9E1018E13EEDF8DC6169E6E5D7D05A4BB54C211774EE305E015E1902F944831293cD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2CF36A0981D2947DD3E73F05BD63B2B54975FDF519A21E7AAE0E6045DFBD2B87976B485015561B41m9G" TargetMode="External"/><Relationship Id="rId14" Type="http://schemas.openxmlformats.org/officeDocument/2006/relationships/hyperlink" Target="consultantplus://offline/ref=555764D0A75D7C9E1018E13EEDF8DC6169E6E7D2DD564BB54C211774EE305E015E1902FA42c8L0M" TargetMode="External"/><Relationship Id="rId22" Type="http://schemas.openxmlformats.org/officeDocument/2006/relationships/hyperlink" Target="consultantplus://offline/ref=555764D0A75D7C9E1018E13EEDF8DC6169E6E5D7D05A4BB54C211774EE305E015E1902F944831493cDL9M" TargetMode="External"/><Relationship Id="rId27" Type="http://schemas.openxmlformats.org/officeDocument/2006/relationships/hyperlink" Target="consultantplus://offline/ref=555764D0A75D7C9E1018E13EEDF8DC6169E7E3D2DA5A4BB54C211774EE305E015E1902cFLDM" TargetMode="External"/><Relationship Id="rId30" Type="http://schemas.openxmlformats.org/officeDocument/2006/relationships/hyperlink" Target="consultantplus://offline/ref=555764D0A75D7C9E1018E13EEDF8DC6169E6E5D7D05A4BB54C211774EE305E015E1902F944831496cDLBM" TargetMode="External"/><Relationship Id="rId35" Type="http://schemas.openxmlformats.org/officeDocument/2006/relationships/hyperlink" Target="consultantplus://offline/ref=555764D0A75D7C9E1018E13EEDF8DC6169E6E5D7D05A4BB54C211774EE305E015E1902F944831B91cDL6M" TargetMode="External"/><Relationship Id="rId8" Type="http://schemas.openxmlformats.org/officeDocument/2006/relationships/hyperlink" Target="consultantplus://offline/ref=602CF36A0981D2947DD3E73F05BD63B2B54975F3F613A21E7AAE0E6045DFBD2B87976B485015561B41m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CB03B6103D77E0B23E58F23A21EB158D7AEDB88649B429C487A52681FD95B5445B68E2B962F0C02y17EK" TargetMode="External"/><Relationship Id="rId17" Type="http://schemas.openxmlformats.org/officeDocument/2006/relationships/hyperlink" Target="consultantplus://offline/ref=555764D0A75D7C9E1018E237EEF8DC6169EFE8D3DF584BB54C211774EE305E015E1902F944831290cDL6M" TargetMode="External"/><Relationship Id="rId25" Type="http://schemas.openxmlformats.org/officeDocument/2006/relationships/hyperlink" Target="consultantplus://offline/ref=555764D0A75D7C9E1018E13EEDF8DC616CE8E2D3DD5516BF44781B76E93F011659500EF8448015c9L3M" TargetMode="External"/><Relationship Id="rId33" Type="http://schemas.openxmlformats.org/officeDocument/2006/relationships/hyperlink" Target="consultantplus://offline/ref=555764D0A75D7C9E1018E13EEDF8DC6169E6E8D6DF5E4BB54C211774EE305E015E1902FAc4L1M" TargetMode="External"/><Relationship Id="rId38" Type="http://schemas.openxmlformats.org/officeDocument/2006/relationships/hyperlink" Target="consultantplus://offline/ref=941207ED0BB2E230B9C7B85344DA15379CB085E4D574811D39DCD76ADFEB44AC1D65CA72E6C34622r0P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Aguryanova-NI</dc:creator>
  <cp:keywords/>
  <dc:description/>
  <cp:lastModifiedBy>PUSER26_1</cp:lastModifiedBy>
  <cp:revision>147</cp:revision>
  <cp:lastPrinted>2015-11-27T07:48:00Z</cp:lastPrinted>
  <dcterms:created xsi:type="dcterms:W3CDTF">2015-11-23T15:22:00Z</dcterms:created>
  <dcterms:modified xsi:type="dcterms:W3CDTF">2024-05-24T09:32:00Z</dcterms:modified>
</cp:coreProperties>
</file>