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92" w:rsidRDefault="00836C92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</w:p>
    <w:p w:rsidR="00836C92" w:rsidRDefault="00774768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lk518293165"/>
      <w:r>
        <w:rPr>
          <w:noProof/>
        </w:rPr>
        <w:drawing>
          <wp:anchor distT="0" distB="0" distL="6401435" distR="6409690" simplePos="0" relativeHeight="251656192" behindDoc="0" locked="0" layoutInCell="0" allowOverlap="1" wp14:anchorId="375925A1" wp14:editId="720558E4">
            <wp:simplePos x="0" y="0"/>
            <wp:positionH relativeFrom="margin">
              <wp:posOffset>2752725</wp:posOffset>
            </wp:positionH>
            <wp:positionV relativeFrom="paragraph">
              <wp:posOffset>133350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35DDD"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 w:rsidR="00935DDD"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 w:rsidR="00935DDD"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 w:rsidR="00935DDD"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 w:rsidR="00935DDD">
        <w:rPr>
          <w:rFonts w:ascii="Times New Roman" w:hAnsi="Times New Roman"/>
          <w:b/>
          <w:sz w:val="32"/>
          <w:szCs w:val="32"/>
          <w:lang w:val="en-US"/>
        </w:rPr>
        <w:t>i</w:t>
      </w:r>
      <w:r w:rsidR="00935DDD"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 w:rsidR="00935DDD"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 w:rsidR="00935DDD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935DDD"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 w:rsidR="00935DDD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935DDD">
        <w:rPr>
          <w:rFonts w:ascii="Times New Roman" w:hAnsi="Times New Roman"/>
          <w:b/>
          <w:sz w:val="32"/>
          <w:szCs w:val="32"/>
        </w:rPr>
        <w:t>С</w:t>
      </w:r>
      <w:proofErr w:type="gramEnd"/>
      <w:r w:rsidR="00935DDD"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836C92" w:rsidRDefault="00935DDD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836C92" w:rsidRDefault="00935D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836C92" w:rsidRDefault="00935D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836C92" w:rsidRDefault="00935D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836C92" w:rsidRDefault="00935DDD" w:rsidP="00EC53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774768" w:rsidRDefault="007747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AD" w:rsidRDefault="00CB2C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tbl>
      <w:tblPr>
        <w:tblW w:w="9583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4936"/>
      </w:tblGrid>
      <w:tr w:rsidR="00836C92" w:rsidRPr="00774768" w:rsidTr="00EC53F4">
        <w:trPr>
          <w:trHeight w:val="1542"/>
        </w:trPr>
        <w:tc>
          <w:tcPr>
            <w:tcW w:w="4647" w:type="dxa"/>
            <w:shd w:val="clear" w:color="auto" w:fill="auto"/>
          </w:tcPr>
          <w:p w:rsidR="00836C92" w:rsidRPr="00774768" w:rsidRDefault="00935DDD" w:rsidP="00774768">
            <w:pPr>
              <w:spacing w:after="0" w:line="240" w:lineRule="auto"/>
              <w:jc w:val="both"/>
              <w:rPr>
                <w:rFonts w:ascii="Times New Roman" w:eastAsia="CIDFont" w:hAnsi="Times New Roman" w:cs="Times New Roman"/>
                <w:sz w:val="25"/>
                <w:szCs w:val="25"/>
                <w:lang w:eastAsia="zh-CN" w:bidi="ar"/>
              </w:rPr>
            </w:pPr>
            <w:r w:rsidRPr="00774768">
              <w:rPr>
                <w:rFonts w:ascii="Times New Roman" w:hAnsi="Times New Roman" w:cs="Times New Roman"/>
                <w:sz w:val="25"/>
                <w:szCs w:val="25"/>
              </w:rPr>
              <w:t xml:space="preserve">О назначении публичных слушаний по рассмотрению </w:t>
            </w:r>
            <w:r w:rsidRPr="00774768">
              <w:rPr>
                <w:rFonts w:ascii="Times New Roman" w:eastAsia="CIDFont" w:hAnsi="Times New Roman" w:cs="Times New Roman"/>
                <w:sz w:val="25"/>
                <w:szCs w:val="25"/>
                <w:lang w:eastAsia="zh-CN" w:bidi="ar"/>
              </w:rPr>
              <w:t>проекта межевания территории кадастрового квартала 11:04:3201001 п. Нювчим Сыктыв</w:t>
            </w:r>
            <w:r w:rsidR="00EC53F4">
              <w:rPr>
                <w:rFonts w:ascii="Times New Roman" w:eastAsia="CIDFont" w:hAnsi="Times New Roman" w:cs="Times New Roman"/>
                <w:sz w:val="25"/>
                <w:szCs w:val="25"/>
                <w:lang w:eastAsia="zh-CN" w:bidi="ar"/>
              </w:rPr>
              <w:t>динского района Республики Коми</w:t>
            </w:r>
          </w:p>
          <w:p w:rsidR="00774768" w:rsidRPr="00774768" w:rsidRDefault="00774768" w:rsidP="006A38D8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936" w:type="dxa"/>
            <w:shd w:val="clear" w:color="auto" w:fill="auto"/>
          </w:tcPr>
          <w:p w:rsidR="00836C92" w:rsidRPr="00774768" w:rsidRDefault="00836C9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36C92" w:rsidRPr="00774768" w:rsidRDefault="00935DDD">
      <w:pPr>
        <w:spacing w:after="0" w:line="240" w:lineRule="auto"/>
        <w:jc w:val="both"/>
        <w:rPr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 xml:space="preserve">Принято Советом муниципального района     </w:t>
      </w:r>
      <w:r w:rsidR="00774768">
        <w:rPr>
          <w:rFonts w:ascii="Times New Roman" w:hAnsi="Times New Roman" w:cs="Times New Roman"/>
          <w:sz w:val="25"/>
          <w:szCs w:val="25"/>
        </w:rPr>
        <w:t xml:space="preserve">                              </w:t>
      </w:r>
      <w:r w:rsidRPr="00774768">
        <w:rPr>
          <w:rFonts w:ascii="Times New Roman" w:hAnsi="Times New Roman" w:cs="Times New Roman"/>
          <w:sz w:val="25"/>
          <w:szCs w:val="25"/>
        </w:rPr>
        <w:t xml:space="preserve">     </w:t>
      </w:r>
      <w:r w:rsidR="00EC53F4">
        <w:rPr>
          <w:rFonts w:ascii="Times New Roman" w:hAnsi="Times New Roman" w:cs="Times New Roman"/>
          <w:sz w:val="25"/>
          <w:szCs w:val="25"/>
        </w:rPr>
        <w:t xml:space="preserve">   </w:t>
      </w:r>
      <w:r w:rsidRPr="00774768">
        <w:rPr>
          <w:rFonts w:ascii="Times New Roman" w:hAnsi="Times New Roman" w:cs="Times New Roman"/>
          <w:sz w:val="25"/>
          <w:szCs w:val="25"/>
        </w:rPr>
        <w:t xml:space="preserve">от </w:t>
      </w:r>
      <w:r w:rsidR="00EC53F4">
        <w:rPr>
          <w:rFonts w:ascii="Times New Roman" w:hAnsi="Times New Roman" w:cs="Times New Roman"/>
          <w:sz w:val="25"/>
          <w:szCs w:val="25"/>
        </w:rPr>
        <w:t xml:space="preserve">29 апреля </w:t>
      </w:r>
      <w:r w:rsidRPr="00774768">
        <w:rPr>
          <w:rFonts w:ascii="Times New Roman" w:hAnsi="Times New Roman" w:cs="Times New Roman"/>
          <w:sz w:val="25"/>
          <w:szCs w:val="25"/>
        </w:rPr>
        <w:t>2025 года</w:t>
      </w:r>
      <w:r w:rsidR="00024ECF" w:rsidRPr="00774768">
        <w:rPr>
          <w:rFonts w:ascii="Times New Roman" w:hAnsi="Times New Roman" w:cs="Times New Roman"/>
          <w:sz w:val="25"/>
          <w:szCs w:val="25"/>
        </w:rPr>
        <w:t xml:space="preserve"> </w:t>
      </w:r>
      <w:r w:rsidRPr="00774768">
        <w:rPr>
          <w:rFonts w:ascii="Times New Roman" w:hAnsi="Times New Roman" w:cs="Times New Roman"/>
          <w:sz w:val="25"/>
          <w:szCs w:val="25"/>
        </w:rPr>
        <w:t xml:space="preserve">«Сыктывдинский» Республики Коми                                                   </w:t>
      </w:r>
      <w:r w:rsidR="00024ECF">
        <w:rPr>
          <w:rFonts w:ascii="Times New Roman" w:hAnsi="Times New Roman" w:cs="Times New Roman"/>
          <w:sz w:val="25"/>
          <w:szCs w:val="25"/>
        </w:rPr>
        <w:t xml:space="preserve"> </w:t>
      </w:r>
      <w:r w:rsidRPr="00774768">
        <w:rPr>
          <w:rFonts w:ascii="Times New Roman" w:hAnsi="Times New Roman" w:cs="Times New Roman"/>
          <w:sz w:val="25"/>
          <w:szCs w:val="25"/>
        </w:rPr>
        <w:t xml:space="preserve">№ </w:t>
      </w:r>
      <w:r w:rsidR="00EC53F4">
        <w:rPr>
          <w:rFonts w:ascii="Times New Roman" w:hAnsi="Times New Roman" w:cs="Times New Roman"/>
          <w:sz w:val="25"/>
          <w:szCs w:val="25"/>
        </w:rPr>
        <w:t>51/4</w:t>
      </w:r>
      <w:r w:rsidRPr="00774768">
        <w:rPr>
          <w:rFonts w:ascii="Times New Roman" w:hAnsi="Times New Roman" w:cs="Times New Roman"/>
          <w:sz w:val="25"/>
          <w:szCs w:val="25"/>
        </w:rPr>
        <w:t>-</w:t>
      </w:r>
      <w:r w:rsidR="00EC53F4">
        <w:rPr>
          <w:rFonts w:ascii="Times New Roman" w:hAnsi="Times New Roman" w:cs="Times New Roman"/>
          <w:sz w:val="25"/>
          <w:szCs w:val="25"/>
        </w:rPr>
        <w:t>18</w:t>
      </w:r>
    </w:p>
    <w:p w:rsidR="00836C92" w:rsidRPr="00774768" w:rsidRDefault="00836C92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836C92" w:rsidRPr="00774768" w:rsidRDefault="00836C9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>Совет муниципального района «Сыктывдинский» Республики Коми решил:</w:t>
      </w:r>
    </w:p>
    <w:p w:rsidR="00836C92" w:rsidRPr="00774768" w:rsidRDefault="00836C9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36C92" w:rsidRPr="00774768" w:rsidRDefault="00935DDD" w:rsidP="00774768">
      <w:pPr>
        <w:numPr>
          <w:ilvl w:val="0"/>
          <w:numId w:val="1"/>
        </w:numPr>
        <w:spacing w:after="0" w:line="240" w:lineRule="auto"/>
        <w:ind w:firstLineChars="275" w:firstLine="688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bCs/>
          <w:color w:val="000000" w:themeColor="text1"/>
          <w:sz w:val="25"/>
          <w:szCs w:val="25"/>
        </w:rPr>
        <w:t xml:space="preserve">Назначить публичные слушания </w:t>
      </w:r>
      <w:r w:rsidRPr="00774768">
        <w:rPr>
          <w:rFonts w:ascii="Times New Roman" w:hAnsi="Times New Roman" w:cs="Times New Roman"/>
          <w:sz w:val="25"/>
          <w:szCs w:val="25"/>
        </w:rPr>
        <w:t xml:space="preserve">по рассмотрению </w:t>
      </w:r>
      <w:r w:rsidRPr="00774768">
        <w:rPr>
          <w:rFonts w:ascii="Times New Roman" w:eastAsia="CIDFont" w:hAnsi="Times New Roman" w:cs="Times New Roman"/>
          <w:sz w:val="25"/>
          <w:szCs w:val="25"/>
          <w:lang w:eastAsia="zh-CN" w:bidi="ar"/>
        </w:rPr>
        <w:t>проекта межевания территории кадастрового квартала 11:04:3201001 п. Нювчим Сыктыв</w:t>
      </w:r>
      <w:r w:rsidR="00EC53F4">
        <w:rPr>
          <w:rFonts w:ascii="Times New Roman" w:eastAsia="CIDFont" w:hAnsi="Times New Roman" w:cs="Times New Roman"/>
          <w:sz w:val="25"/>
          <w:szCs w:val="25"/>
          <w:lang w:eastAsia="zh-CN" w:bidi="ar"/>
        </w:rPr>
        <w:t>динского района Республики Коми</w:t>
      </w:r>
      <w:r w:rsidRPr="00774768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774768">
        <w:rPr>
          <w:rFonts w:ascii="Times New Roman" w:hAnsi="Times New Roman"/>
          <w:sz w:val="25"/>
          <w:szCs w:val="25"/>
        </w:rPr>
        <w:t>в</w:t>
      </w:r>
      <w:proofErr w:type="gramEnd"/>
      <w:r w:rsidRPr="00774768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с. </w:t>
      </w:r>
      <w:proofErr w:type="spellStart"/>
      <w:r w:rsidRPr="00774768">
        <w:rPr>
          <w:rFonts w:ascii="Times New Roman" w:hAnsi="Times New Roman"/>
          <w:bCs/>
          <w:color w:val="000000" w:themeColor="text1"/>
          <w:sz w:val="25"/>
          <w:szCs w:val="25"/>
        </w:rPr>
        <w:t>Выльгорт</w:t>
      </w:r>
      <w:proofErr w:type="spellEnd"/>
      <w:r w:rsidRPr="00774768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gramStart"/>
      <w:r w:rsidRPr="00774768">
        <w:rPr>
          <w:rFonts w:ascii="Times New Roman" w:hAnsi="Times New Roman"/>
          <w:bCs/>
          <w:color w:val="000000" w:themeColor="text1"/>
          <w:sz w:val="25"/>
          <w:szCs w:val="25"/>
        </w:rPr>
        <w:t>в</w:t>
      </w:r>
      <w:proofErr w:type="gramEnd"/>
      <w:r w:rsidRPr="00774768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границах кадастрового квартала 11:04:0401001</w:t>
      </w:r>
      <w:r w:rsidRPr="00774768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на 26 мая </w:t>
      </w:r>
      <w:r w:rsidRPr="00774768">
        <w:rPr>
          <w:rFonts w:ascii="Times New Roman" w:hAnsi="Times New Roman" w:cs="Times New Roman"/>
          <w:bCs/>
          <w:color w:val="000000" w:themeColor="text1"/>
          <w:sz w:val="25"/>
          <w:szCs w:val="25"/>
        </w:rPr>
        <w:t>2025 года в 16 ч. 00 мин</w:t>
      </w:r>
      <w:r w:rsidRPr="00774768">
        <w:rPr>
          <w:rFonts w:ascii="Times New Roman" w:hAnsi="Times New Roman" w:cs="Times New Roman"/>
          <w:bCs/>
          <w:sz w:val="25"/>
          <w:szCs w:val="25"/>
        </w:rPr>
        <w:t xml:space="preserve">. в </w:t>
      </w:r>
      <w:r w:rsidRPr="00774768">
        <w:rPr>
          <w:rFonts w:ascii="Times New Roman" w:hAnsi="Times New Roman"/>
          <w:bCs/>
          <w:sz w:val="25"/>
          <w:szCs w:val="25"/>
        </w:rPr>
        <w:t xml:space="preserve">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 w:rsidRPr="00774768">
        <w:rPr>
          <w:rFonts w:ascii="Times New Roman" w:hAnsi="Times New Roman"/>
          <w:bCs/>
          <w:sz w:val="25"/>
          <w:szCs w:val="25"/>
        </w:rPr>
        <w:t>Выльгорт</w:t>
      </w:r>
      <w:proofErr w:type="spellEnd"/>
      <w:r w:rsidRPr="00774768">
        <w:rPr>
          <w:rFonts w:ascii="Times New Roman" w:hAnsi="Times New Roman"/>
          <w:bCs/>
          <w:sz w:val="25"/>
          <w:szCs w:val="25"/>
        </w:rPr>
        <w:t xml:space="preserve">, ул. Д. </w:t>
      </w:r>
      <w:proofErr w:type="spellStart"/>
      <w:r w:rsidRPr="00774768">
        <w:rPr>
          <w:rFonts w:ascii="Times New Roman" w:hAnsi="Times New Roman"/>
          <w:bCs/>
          <w:sz w:val="25"/>
          <w:szCs w:val="25"/>
        </w:rPr>
        <w:t>Каликовой</w:t>
      </w:r>
      <w:proofErr w:type="spellEnd"/>
      <w:r w:rsidRPr="00774768">
        <w:rPr>
          <w:rFonts w:ascii="Times New Roman" w:hAnsi="Times New Roman"/>
          <w:bCs/>
          <w:sz w:val="25"/>
          <w:szCs w:val="25"/>
        </w:rPr>
        <w:t>, д. 62</w:t>
      </w:r>
      <w:r w:rsidRPr="00774768">
        <w:rPr>
          <w:rFonts w:ascii="Times New Roman" w:hAnsi="Times New Roman" w:cs="Times New Roman"/>
          <w:bCs/>
          <w:sz w:val="25"/>
          <w:szCs w:val="25"/>
        </w:rPr>
        <w:t>, согласно приложению 1.</w:t>
      </w:r>
    </w:p>
    <w:p w:rsidR="00836C92" w:rsidRPr="00774768" w:rsidRDefault="00935DDD" w:rsidP="00774768">
      <w:pPr>
        <w:numPr>
          <w:ilvl w:val="0"/>
          <w:numId w:val="1"/>
        </w:numPr>
        <w:spacing w:after="0" w:line="240" w:lineRule="auto"/>
        <w:ind w:firstLineChars="275" w:firstLine="688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Style w:val="FontStyle18"/>
          <w:b w:val="0"/>
          <w:color w:val="000000" w:themeColor="text1"/>
          <w:sz w:val="25"/>
          <w:szCs w:val="25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77476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774768">
        <w:rPr>
          <w:rStyle w:val="FontStyle18"/>
          <w:b w:val="0"/>
          <w:color w:val="000000" w:themeColor="text1"/>
          <w:sz w:val="25"/>
          <w:szCs w:val="25"/>
        </w:rPr>
        <w:t>согласно приложению 2.</w:t>
      </w:r>
    </w:p>
    <w:p w:rsidR="00836C92" w:rsidRPr="00774768" w:rsidRDefault="00935DDD" w:rsidP="00774768">
      <w:pPr>
        <w:numPr>
          <w:ilvl w:val="0"/>
          <w:numId w:val="1"/>
        </w:numPr>
        <w:spacing w:after="0" w:line="240" w:lineRule="auto"/>
        <w:ind w:firstLineChars="275" w:firstLine="688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Style w:val="FontStyle18"/>
          <w:b w:val="0"/>
          <w:bCs w:val="0"/>
          <w:color w:val="000000" w:themeColor="text1"/>
          <w:sz w:val="25"/>
          <w:szCs w:val="25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836C92" w:rsidRPr="00774768" w:rsidRDefault="00935DDD" w:rsidP="00774768">
      <w:pPr>
        <w:numPr>
          <w:ilvl w:val="0"/>
          <w:numId w:val="1"/>
        </w:numPr>
        <w:spacing w:after="0" w:line="240" w:lineRule="auto"/>
        <w:ind w:firstLineChars="275" w:firstLine="68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74768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74768">
        <w:rPr>
          <w:rFonts w:ascii="Times New Roman" w:hAnsi="Times New Roman" w:cs="Times New Roman"/>
          <w:sz w:val="25"/>
          <w:szCs w:val="25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836C92" w:rsidRPr="00774768" w:rsidRDefault="00935DDD" w:rsidP="00774768">
      <w:pPr>
        <w:numPr>
          <w:ilvl w:val="0"/>
          <w:numId w:val="1"/>
        </w:numPr>
        <w:spacing w:after="0" w:line="240" w:lineRule="auto"/>
        <w:ind w:firstLineChars="275" w:firstLine="688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bCs/>
          <w:color w:val="000000"/>
          <w:sz w:val="25"/>
          <w:szCs w:val="25"/>
        </w:rPr>
        <w:lastRenderedPageBreak/>
        <w:t xml:space="preserve">Настоящее </w:t>
      </w:r>
      <w:r w:rsidRPr="00774768">
        <w:rPr>
          <w:rFonts w:ascii="Times New Roman" w:eastAsia="Calibri" w:hAnsi="Times New Roman" w:cs="Times New Roman"/>
          <w:bCs/>
          <w:color w:val="000000"/>
          <w:sz w:val="25"/>
          <w:szCs w:val="25"/>
        </w:rPr>
        <w:t>решение</w:t>
      </w:r>
      <w:r w:rsidRPr="00774768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 вступает в силу со дня его официального </w:t>
      </w:r>
      <w:r w:rsidRPr="00774768">
        <w:rPr>
          <w:rFonts w:ascii="Times New Roman" w:eastAsia="Calibri" w:hAnsi="Times New Roman" w:cs="Times New Roman"/>
          <w:bCs/>
          <w:color w:val="000000"/>
          <w:sz w:val="25"/>
          <w:szCs w:val="25"/>
        </w:rPr>
        <w:t>опубликования</w:t>
      </w:r>
      <w:r w:rsidRPr="00774768">
        <w:rPr>
          <w:rFonts w:ascii="Times New Roman" w:hAnsi="Times New Roman" w:cs="Times New Roman"/>
          <w:bCs/>
          <w:color w:val="000000"/>
          <w:sz w:val="25"/>
          <w:szCs w:val="25"/>
        </w:rPr>
        <w:t>.</w:t>
      </w:r>
    </w:p>
    <w:p w:rsidR="00836C92" w:rsidRPr="00774768" w:rsidRDefault="00836C9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 xml:space="preserve">Председатель Совета муниципального района </w:t>
      </w:r>
      <w:r w:rsidRPr="00774768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            А.М. Шкодник</w:t>
      </w:r>
    </w:p>
    <w:p w:rsidR="00836C92" w:rsidRPr="00774768" w:rsidRDefault="00836C9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 xml:space="preserve">Временно </w:t>
      </w:r>
      <w:proofErr w:type="gramStart"/>
      <w:r w:rsidRPr="00774768">
        <w:rPr>
          <w:rFonts w:ascii="Times New Roman" w:hAnsi="Times New Roman" w:cs="Times New Roman"/>
          <w:sz w:val="25"/>
          <w:szCs w:val="25"/>
        </w:rPr>
        <w:t>исполняющий</w:t>
      </w:r>
      <w:proofErr w:type="gramEnd"/>
      <w:r w:rsidRPr="00774768">
        <w:rPr>
          <w:rFonts w:ascii="Times New Roman" w:hAnsi="Times New Roman" w:cs="Times New Roman"/>
          <w:sz w:val="25"/>
          <w:szCs w:val="25"/>
        </w:rPr>
        <w:t xml:space="preserve"> обязанности Главы</w:t>
      </w: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>муниципального района «Сыктывдинский» -</w:t>
      </w:r>
    </w:p>
    <w:p w:rsidR="00836C92" w:rsidRPr="00774768" w:rsidRDefault="00935DD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74768">
        <w:rPr>
          <w:rFonts w:ascii="Times New Roman" w:hAnsi="Times New Roman" w:cs="Times New Roman"/>
          <w:sz w:val="25"/>
          <w:szCs w:val="25"/>
        </w:rPr>
        <w:t>руководител</w:t>
      </w:r>
      <w:r w:rsidR="00774768">
        <w:rPr>
          <w:rFonts w:ascii="Times New Roman" w:hAnsi="Times New Roman" w:cs="Times New Roman"/>
          <w:sz w:val="25"/>
          <w:szCs w:val="25"/>
        </w:rPr>
        <w:t>я</w:t>
      </w:r>
      <w:r w:rsidRPr="00774768">
        <w:rPr>
          <w:rFonts w:ascii="Times New Roman" w:hAnsi="Times New Roman" w:cs="Times New Roman"/>
          <w:sz w:val="25"/>
          <w:szCs w:val="25"/>
        </w:rPr>
        <w:t xml:space="preserve"> администрации</w:t>
      </w:r>
      <w:r w:rsidRPr="00774768">
        <w:rPr>
          <w:rFonts w:ascii="Times New Roman" w:hAnsi="Times New Roman" w:cs="Times New Roman"/>
          <w:sz w:val="25"/>
          <w:szCs w:val="25"/>
        </w:rPr>
        <w:tab/>
      </w:r>
      <w:r w:rsidRPr="00774768">
        <w:rPr>
          <w:rFonts w:ascii="Times New Roman" w:hAnsi="Times New Roman" w:cs="Times New Roman"/>
          <w:sz w:val="25"/>
          <w:szCs w:val="25"/>
        </w:rPr>
        <w:tab/>
      </w:r>
      <w:r w:rsidRPr="00774768">
        <w:rPr>
          <w:rFonts w:ascii="Times New Roman" w:hAnsi="Times New Roman" w:cs="Times New Roman"/>
          <w:sz w:val="25"/>
          <w:szCs w:val="25"/>
        </w:rPr>
        <w:tab/>
      </w:r>
      <w:r w:rsidRPr="00774768">
        <w:rPr>
          <w:rFonts w:ascii="Times New Roman" w:hAnsi="Times New Roman" w:cs="Times New Roman"/>
          <w:sz w:val="25"/>
          <w:szCs w:val="25"/>
        </w:rPr>
        <w:tab/>
      </w:r>
      <w:r w:rsidRPr="00774768">
        <w:rPr>
          <w:rFonts w:ascii="Times New Roman" w:hAnsi="Times New Roman" w:cs="Times New Roman"/>
          <w:sz w:val="25"/>
          <w:szCs w:val="25"/>
        </w:rPr>
        <w:tab/>
      </w:r>
      <w:r w:rsidRPr="00774768">
        <w:rPr>
          <w:rFonts w:ascii="Times New Roman" w:hAnsi="Times New Roman" w:cs="Times New Roman"/>
          <w:sz w:val="25"/>
          <w:szCs w:val="25"/>
        </w:rPr>
        <w:tab/>
        <w:t xml:space="preserve">          </w:t>
      </w:r>
      <w:r w:rsidR="00774768">
        <w:rPr>
          <w:rFonts w:ascii="Times New Roman" w:hAnsi="Times New Roman" w:cs="Times New Roman"/>
          <w:sz w:val="25"/>
          <w:szCs w:val="25"/>
        </w:rPr>
        <w:t xml:space="preserve">     </w:t>
      </w:r>
      <w:r w:rsidRPr="00774768">
        <w:rPr>
          <w:rFonts w:ascii="Times New Roman" w:hAnsi="Times New Roman" w:cs="Times New Roman"/>
          <w:sz w:val="25"/>
          <w:szCs w:val="25"/>
        </w:rPr>
        <w:t xml:space="preserve">  А.В. Коншин</w:t>
      </w:r>
    </w:p>
    <w:p w:rsidR="00836C92" w:rsidRDefault="00836C92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EC53F4" w:rsidRPr="00774768" w:rsidRDefault="00EC53F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836C92" w:rsidRPr="00774768" w:rsidRDefault="00EC53F4" w:rsidP="00EC53F4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29 апреля 2025 года</w:t>
      </w:r>
    </w:p>
    <w:p w:rsidR="00836C92" w:rsidRDefault="00935DDD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:rsidR="00836C92" w:rsidRDefault="00935DD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Совета МР «Сыктывдинский» </w:t>
      </w:r>
    </w:p>
    <w:p w:rsidR="00EC53F4" w:rsidRDefault="00EC53F4" w:rsidP="00EC53F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29.04.2025 №51/4-18 </w:t>
      </w:r>
    </w:p>
    <w:p w:rsidR="00836C92" w:rsidRDefault="00935DDD">
      <w:pPr>
        <w:spacing w:line="240" w:lineRule="auto"/>
        <w:ind w:left="4678"/>
        <w:contextualSpacing/>
        <w:jc w:val="right"/>
      </w:pPr>
      <w:r>
        <w:rPr>
          <w:noProof/>
        </w:rPr>
        <w:drawing>
          <wp:anchor distT="0" distB="0" distL="6401435" distR="6401435" simplePos="0" relativeHeight="251657216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36C92" w:rsidRDefault="00935DDD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36C92" w:rsidRDefault="00935DDD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36C92" w:rsidRDefault="00935DDD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Прямая соединительная линия 5_0" o:spid="_x0000_s1026" o:spt="20" style="position:absolute;left:0pt;flip:y;margin-left:0pt;margin-top:20pt;height:1.1pt;width:468.2pt;z-index:251659264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836C92" w:rsidRDefault="00935DDD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836C92" w:rsidRDefault="00935DDD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836C92" w:rsidRDefault="00935DDD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3" w:name="_Hlk67305150"/>
      <w:bookmarkEnd w:id="3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836C92" w:rsidRDefault="00836C92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C92" w:rsidRDefault="00935DD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от ___ _______2025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№ ___</w:t>
      </w:r>
    </w:p>
    <w:tbl>
      <w:tblPr>
        <w:tblStyle w:val="a9"/>
        <w:tblpPr w:leftFromText="180" w:rightFromText="180" w:vertAnchor="text" w:horzAnchor="page" w:tblpX="1781" w:tblpY="433"/>
        <w:tblOverlap w:val="never"/>
        <w:tblW w:w="4673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673"/>
      </w:tblGrid>
      <w:tr w:rsidR="00836C92">
        <w:trPr>
          <w:trHeight w:val="178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C92" w:rsidRDefault="00935DDD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об отказе в утверждении </w:t>
            </w:r>
            <w:r w:rsidRPr="006A38D8"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>проект</w:t>
            </w:r>
            <w:r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>а</w:t>
            </w:r>
            <w:r w:rsidRPr="006A38D8"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 xml:space="preserve"> межевания территории кадастрового квартала 11:04:3201001 п. Нювчим Сыктыв</w:t>
            </w:r>
            <w:r w:rsidR="00EC53F4"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>динского района Республики Коми</w:t>
            </w:r>
          </w:p>
        </w:tc>
      </w:tr>
    </w:tbl>
    <w:p w:rsidR="00836C92" w:rsidRDefault="00935D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836C92" w:rsidRDefault="00836C92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left:0;text-align:left;margin-left:-40.9pt;margin-top:-3.05pt;width:32.2pt;height:8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HOzwEAAMkDAAAOAAAAZHJzL2Uyb0RvYy54bWysU82O0zAQviPxDpbvNGm1WoWo6R5YlQuC&#10;FQsP4Dp2E8l/GpsmvfEMPAkXhMRThDdiPJvNLnBZIXpwx+Nvfr5vJtur0Rp2UhB77xq+XpWcKSd9&#10;27tjwz9+2L+oOItJuFYY71TDzyryq93zZ9sh1GrjO29aBQyTuFgPoeFdSqEuiig7ZUVc+aAcPmoP&#10;ViS8wrFoQQyY3ZpiU5aXxeChDeClihG913ePfEf5tVYyvdM6qsRMw7G3RCfQechnsduK+ggidL2c&#10;2xD/0IUVvcOiS6prkQT7BP1fqWwvwUev00p6W3ite6mIA7JZl3+wue1EUMQFxYlhkSn+v7Ty7ekG&#10;WN82/IIzJyyOaPry8/P0bfo+/Zi+rrNAQ4g14m7DDcy3iGZmO2qw+R95sJFEPS+iqjExic6Lsnp5&#10;idJLfFqXVbWpSPXiITpATK+VtywbDQccGmkpTm9iwooIvYfkYs7ve2NocMaxIRf8zY1w4zAqt33X&#10;KFnpbFTGGfdeaWRM/WZHhOPhlQF2Ergje/pl1pQGoRmiseCTo2ZwjlO0gU+OXOBU07u0RNreeaCu&#10;HnHJZhoP4zyUg2/PNCFijvtCHObdzgv5+E76PHyBu18AAAD//wMAUEsDBBQABgAIAAAAIQBhx1oM&#10;3wAAAAoBAAAPAAAAZHJzL2Rvd25yZXYueG1sTI9NS8NAEIbvgv9hmYK3dJNaY0mzKUUQwVur0By3&#10;u2M2dD9CdpvGf+940tsM8/DO89a72Vk24Rj74AUUyxwYehV07zsBnx+v2QZYTNJraYNHAd8YYdfc&#10;39Wy0uHmDzgdU8coxMdKCjApDRXnURl0Mi7DgJ5uX2F0MtE6dlyP8kbhzvJVnpfcyd7TByMHfDGo&#10;LserE7Cf2tWp7d60bd8v64NRsT0lJcTDYt5vgSWc0x8Mv/qkDg05ncPV68isgGxTkHqioSyAEZAV&#10;z2tgZyLLp0fgTc3/V2h+AAAA//8DAFBLAQItABQABgAIAAAAIQC2gziS/gAAAOEBAAATAAAAAAAA&#10;AAAAAAAAAAAAAABbQ29udGVudF9UeXBlc10ueG1sUEsBAi0AFAAGAAgAAAAhADj9If/WAAAAlAEA&#10;AAsAAAAAAAAAAAAAAAAALwEAAF9yZWxzLy5yZWxzUEsBAi0AFAAGAAgAAAAhAITfMc7PAQAAyQMA&#10;AA4AAAAAAAAAAAAAAAAALgIAAGRycy9lMm9Eb2MueG1sUEsBAi0AFAAGAAgAAAAhAGHHWgzfAAAA&#10;CgEAAA8AAAAAAAAAAAAAAAAAKQQAAGRycy9kb3ducmV2LnhtbFBLBQYAAAAABAAEAPMAAAA1BQAA&#10;AAA=&#10;" o:allowincell="f" filled="f" stroked="f" strokeweight="0">
                <v:textbox>
                  <w:txbxContent>
                    <w:p w:rsidR="00836C92" w:rsidRDefault="00836C92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836C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92" w:rsidRDefault="00935D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статьёй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836C92" w:rsidRDefault="00836C92">
      <w:pPr>
        <w:spacing w:after="0" w:line="240" w:lineRule="auto"/>
        <w:ind w:firstLine="709"/>
        <w:jc w:val="both"/>
      </w:pPr>
    </w:p>
    <w:p w:rsidR="00836C92" w:rsidRDefault="00935D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836C92" w:rsidRDefault="00935DDD" w:rsidP="006A38D8">
      <w:pPr>
        <w:numPr>
          <w:ilvl w:val="0"/>
          <w:numId w:val="2"/>
        </w:numPr>
        <w:spacing w:after="0" w:line="240" w:lineRule="auto"/>
        <w:ind w:firstLineChars="270" w:firstLine="6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Утвердить/отказать 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 межевания территории кадастрового квартала 11:04:3201001 п. Нювчим Сыктыв</w:t>
      </w:r>
      <w:r w:rsidR="00EC53F4">
        <w:rPr>
          <w:rFonts w:ascii="Times New Roman" w:eastAsia="CIDFont" w:hAnsi="Times New Roman" w:cs="Times New Roman"/>
          <w:sz w:val="24"/>
          <w:szCs w:val="24"/>
          <w:lang w:eastAsia="zh-CN" w:bidi="ar"/>
        </w:rPr>
        <w:t>динского района Республики Коми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4"/>
        </w:rPr>
        <w:t xml:space="preserve"> </w:t>
      </w:r>
    </w:p>
    <w:p w:rsidR="00836C92" w:rsidRDefault="00935DDD" w:rsidP="006A38D8">
      <w:pPr>
        <w:numPr>
          <w:ilvl w:val="0"/>
          <w:numId w:val="2"/>
        </w:numPr>
        <w:spacing w:after="0" w:line="240" w:lineRule="auto"/>
        <w:ind w:firstLineChars="270" w:firstLine="6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836C92" w:rsidRDefault="00935DDD">
      <w:pPr>
        <w:numPr>
          <w:ilvl w:val="0"/>
          <w:numId w:val="2"/>
        </w:numPr>
        <w:spacing w:after="0" w:line="240" w:lineRule="auto"/>
        <w:ind w:firstLineChars="270" w:firstLine="6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836C92" w:rsidRDefault="00935DDD">
      <w:pPr>
        <w:numPr>
          <w:ilvl w:val="0"/>
          <w:numId w:val="2"/>
        </w:numPr>
        <w:spacing w:after="0" w:line="240" w:lineRule="auto"/>
        <w:ind w:firstLineChars="270" w:firstLine="6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836C92" w:rsidRDefault="00836C92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36C92" w:rsidRDefault="00836C92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36C92" w:rsidRDefault="00935DDD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 w:rsidR="00836C92" w:rsidRDefault="00935DDD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П.В. Карин</w:t>
      </w:r>
    </w:p>
    <w:p w:rsidR="00836C92" w:rsidRDefault="00836C92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36C92" w:rsidRDefault="00836C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C92" w:rsidRDefault="00935DDD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:rsidR="00836C92" w:rsidRDefault="00935DD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Совета МР «Сыктывдинский» РК</w:t>
      </w:r>
    </w:p>
    <w:p w:rsidR="00EC53F4" w:rsidRDefault="00EC53F4" w:rsidP="00EC53F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от 29.04.2025 №51/4-18 </w:t>
      </w:r>
    </w:p>
    <w:p w:rsidR="00836C92" w:rsidRDefault="00836C9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C92" w:rsidRDefault="00935DDD">
      <w:pPr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4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5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межевания территории кадастрового квартала 11:04:3201001 п. Нювчим Сыктыв</w:t>
      </w:r>
      <w:r w:rsidR="00EC53F4">
        <w:rPr>
          <w:rFonts w:ascii="Times New Roman" w:eastAsia="CIDFont" w:hAnsi="Times New Roman" w:cs="Times New Roman"/>
          <w:sz w:val="24"/>
          <w:szCs w:val="24"/>
          <w:lang w:eastAsia="zh-CN" w:bidi="ar"/>
        </w:rPr>
        <w:t>динского района Республики Коми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межевания территории кадастрового квартала 11:04:3201001 п. Нювчим Сыктыв</w:t>
      </w:r>
      <w:r w:rsidR="00EC53F4">
        <w:rPr>
          <w:rFonts w:ascii="Times New Roman" w:eastAsia="CIDFont" w:hAnsi="Times New Roman" w:cs="Times New Roman"/>
          <w:sz w:val="24"/>
          <w:szCs w:val="24"/>
          <w:lang w:eastAsia="zh-CN" w:bidi="ar"/>
        </w:rPr>
        <w:t>динского района Республики Коми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- Решение) и не позднее, чем за 7 дней до дня размещения на официальном сайте администрации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«Сыктывдинский», </w:t>
      </w:r>
      <w:r>
        <w:rPr>
          <w:rFonts w:ascii="Times New Roman" w:hAnsi="Times New Roman"/>
          <w:sz w:val="24"/>
          <w:szCs w:val="24"/>
        </w:rPr>
        <w:t>Информационном вестнике Совета и администрации муниципального образования муниципального района «Сыктывдинский».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27 мая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26 мая 2025 года вносить предложения и замечания, касающиеся Проекта. 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26 мая по 27 мая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hyperlink r:id="rId11">
        <w:r>
          <w:rPr>
            <w:rStyle w:val="10"/>
            <w:rFonts w:ascii="Times New Roman" w:eastAsia="Calibri" w:hAnsi="Times New Roman" w:cs="Times New Roman"/>
            <w:color w:val="00000A"/>
            <w:sz w:val="24"/>
            <w:szCs w:val="24"/>
          </w:rPr>
          <w:t>http://www.syktyvdin.ru/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27 мая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27 мая 2025 года в здании администрации муниципального района Сыктывдинский (по адресу: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836C92" w:rsidRDefault="00935DDD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836C92" w:rsidRDefault="00836C92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36C92" w:rsidRDefault="00836C92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8" w:name="_Hlk85552030"/>
    </w:p>
    <w:p w:rsidR="00836C92" w:rsidRDefault="00935DDD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1 к Порядку и срокам проведения </w:t>
      </w:r>
    </w:p>
    <w:p w:rsidR="00836C92" w:rsidRDefault="00935DDD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публичных слушаний, порядку, срокам и форме </w:t>
      </w:r>
    </w:p>
    <w:p w:rsidR="00836C92" w:rsidRDefault="00935D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36C92" w:rsidRPr="006A38D8" w:rsidRDefault="00935DDD">
      <w:pPr>
        <w:spacing w:after="0" w:line="240" w:lineRule="auto"/>
        <w:jc w:val="right"/>
        <w:rPr>
          <w:rFonts w:ascii="Times New Roman" w:eastAsia="CIDFont" w:hAnsi="Times New Roman" w:cs="Times New Roman"/>
          <w:sz w:val="24"/>
          <w:szCs w:val="24"/>
          <w:lang w:eastAsia="zh-CN" w:bidi="ar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рассмотрению 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межевания территории </w:t>
      </w:r>
    </w:p>
    <w:p w:rsidR="00836C92" w:rsidRPr="006A38D8" w:rsidRDefault="00935DDD">
      <w:pPr>
        <w:spacing w:after="0" w:line="240" w:lineRule="auto"/>
        <w:jc w:val="right"/>
        <w:rPr>
          <w:rFonts w:ascii="Times New Roman" w:eastAsia="CIDFont" w:hAnsi="Times New Roman" w:cs="Times New Roman"/>
          <w:sz w:val="24"/>
          <w:szCs w:val="24"/>
          <w:lang w:eastAsia="zh-CN" w:bidi="ar"/>
        </w:rPr>
      </w:pP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кадастрового квартала 11:04:3201001 п. Нювчим </w:t>
      </w:r>
    </w:p>
    <w:p w:rsidR="00836C92" w:rsidRDefault="00935D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Сыктыв</w:t>
      </w:r>
      <w:r w:rsidR="00EC53F4">
        <w:rPr>
          <w:rFonts w:ascii="Times New Roman" w:eastAsia="CIDFont" w:hAnsi="Times New Roman" w:cs="Times New Roman"/>
          <w:sz w:val="24"/>
          <w:szCs w:val="24"/>
          <w:lang w:eastAsia="zh-CN" w:bidi="ar"/>
        </w:rPr>
        <w:t>динского района Республики Коми</w:t>
      </w:r>
    </w:p>
    <w:p w:rsidR="00836C92" w:rsidRDefault="00836C92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36C92" w:rsidRDefault="00836C92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36C92" w:rsidRDefault="00935DDD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836C92" w:rsidRDefault="00935DDD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</w:p>
    <w:p w:rsidR="00836C92" w:rsidRDefault="00935DDD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836C92" w:rsidRDefault="00935D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836C92" w:rsidRDefault="00836C92">
      <w:pPr>
        <w:spacing w:after="0" w:line="240" w:lineRule="auto"/>
        <w:jc w:val="both"/>
      </w:pPr>
    </w:p>
    <w:p w:rsidR="00836C92" w:rsidRDefault="00935DDD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36C92" w:rsidRDefault="00935D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36C92" w:rsidRDefault="00836C9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C92" w:rsidRDefault="00836C9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C92" w:rsidRDefault="00836C9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C92" w:rsidRDefault="00836C9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D1165" w:rsidRDefault="00DD116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D1165" w:rsidRDefault="00DD116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D1165" w:rsidRDefault="00DD116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D1165" w:rsidRDefault="00DD116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DD1165" w:rsidRDefault="00DD116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C92" w:rsidRDefault="00836C92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36C92" w:rsidRDefault="00935DDD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публичных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836C92" w:rsidRDefault="00935DDD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слушаний, порядку, срокам и форме внесения </w:t>
      </w:r>
    </w:p>
    <w:p w:rsidR="00836C92" w:rsidRPr="006A38D8" w:rsidRDefault="00935DDD">
      <w:pPr>
        <w:spacing w:after="0" w:line="240" w:lineRule="auto"/>
        <w:jc w:val="right"/>
        <w:rPr>
          <w:rFonts w:ascii="Times New Roman" w:eastAsia="CIDFont" w:hAnsi="Times New Roman" w:cs="Times New Roman"/>
          <w:sz w:val="24"/>
          <w:szCs w:val="24"/>
          <w:lang w:eastAsia="zh-CN" w:bidi="ar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участниками публичных слушаний 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межевания </w:t>
      </w:r>
    </w:p>
    <w:p w:rsidR="00836C92" w:rsidRPr="006A38D8" w:rsidRDefault="00935DDD">
      <w:pPr>
        <w:spacing w:after="0" w:line="240" w:lineRule="auto"/>
        <w:jc w:val="right"/>
        <w:rPr>
          <w:rFonts w:ascii="Times New Roman" w:eastAsia="CIDFont" w:hAnsi="Times New Roman" w:cs="Times New Roman"/>
          <w:sz w:val="24"/>
          <w:szCs w:val="24"/>
          <w:lang w:eastAsia="zh-CN" w:bidi="ar"/>
        </w:rPr>
      </w:pP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территории кадастрового квартала 11:04:3201001 </w:t>
      </w:r>
    </w:p>
    <w:p w:rsidR="00836C92" w:rsidRDefault="00935D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D8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п. Нювчим Сыктыв</w:t>
      </w:r>
      <w:r w:rsidR="00EC53F4">
        <w:rPr>
          <w:rFonts w:ascii="Times New Roman" w:eastAsia="CIDFont" w:hAnsi="Times New Roman" w:cs="Times New Roman"/>
          <w:sz w:val="24"/>
          <w:szCs w:val="24"/>
          <w:lang w:eastAsia="zh-CN" w:bidi="ar"/>
        </w:rPr>
        <w:t>динского района Республики Коми</w:t>
      </w:r>
    </w:p>
    <w:p w:rsidR="00836C92" w:rsidRDefault="00836C92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36C92" w:rsidRDefault="00935DDD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836C92" w:rsidRDefault="00836C92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836C92" w:rsidRDefault="00935DDD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836C92" w:rsidRDefault="00836C92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36C92" w:rsidRDefault="00935DDD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836C92" w:rsidRDefault="00935DDD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836C92" w:rsidRDefault="00935DDD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2025 года.</w:t>
      </w:r>
    </w:p>
    <w:p w:rsidR="00836C92" w:rsidRDefault="00935DDD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423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550"/>
      </w:tblGrid>
      <w:tr w:rsidR="00836C92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935DD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935DD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935DD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стройке администрации муниципального района «Сыктывдинский» Республики Коми</w:t>
            </w:r>
          </w:p>
        </w:tc>
      </w:tr>
      <w:tr w:rsidR="00836C92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836C9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836C9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6C92" w:rsidRDefault="00836C9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836C92" w:rsidRDefault="00935DDD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836C92" w:rsidRDefault="00836C92">
      <w:pPr>
        <w:pStyle w:val="af"/>
        <w:ind w:firstLine="851"/>
        <w:rPr>
          <w:rFonts w:ascii="Times New Roman" w:hAnsi="Times New Roman"/>
          <w:sz w:val="24"/>
          <w:szCs w:val="24"/>
        </w:rPr>
      </w:pPr>
    </w:p>
    <w:p w:rsidR="00836C92" w:rsidRDefault="00836C92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836C92" w:rsidRDefault="00935DDD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836C92" w:rsidRDefault="00935DD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836C92" w:rsidRDefault="00836C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165" w:rsidRDefault="00DD1165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165" w:rsidRDefault="00DD1165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165" w:rsidRDefault="00DD1165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165" w:rsidRDefault="00DD1165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165" w:rsidRDefault="00DD1165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DD1165" w:rsidSect="00CB2CAD">
      <w:pgSz w:w="12240" w:h="15840"/>
      <w:pgMar w:top="694" w:right="851" w:bottom="1276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CA" w:rsidRDefault="00BF40CA">
      <w:pPr>
        <w:spacing w:line="240" w:lineRule="auto"/>
      </w:pPr>
      <w:r>
        <w:separator/>
      </w:r>
    </w:p>
  </w:endnote>
  <w:endnote w:type="continuationSeparator" w:id="0">
    <w:p w:rsidR="00BF40CA" w:rsidRDefault="00BF40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">
    <w:altName w:val="Liberation Mono"/>
    <w:charset w:val="00"/>
    <w:family w:val="auto"/>
    <w:pitch w:val="default"/>
  </w:font>
  <w:font w:name="TimesNewRoman">
    <w:altName w:val="Liberation Mono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CA" w:rsidRDefault="00BF40CA">
      <w:pPr>
        <w:spacing w:after="0"/>
      </w:pPr>
      <w:r>
        <w:separator/>
      </w:r>
    </w:p>
  </w:footnote>
  <w:footnote w:type="continuationSeparator" w:id="0">
    <w:p w:rsidR="00BF40CA" w:rsidRDefault="00BF40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E1C4A8"/>
    <w:multiLevelType w:val="singleLevel"/>
    <w:tmpl w:val="E2E1C4A8"/>
    <w:lvl w:ilvl="0">
      <w:start w:val="1"/>
      <w:numFmt w:val="decimal"/>
      <w:suff w:val="space"/>
      <w:lvlText w:val="%1."/>
      <w:lvlJc w:val="left"/>
    </w:lvl>
  </w:abstractNum>
  <w:abstractNum w:abstractNumId="1">
    <w:nsid w:val="F857BBE1"/>
    <w:multiLevelType w:val="singleLevel"/>
    <w:tmpl w:val="F857BBE1"/>
    <w:lvl w:ilvl="0">
      <w:start w:val="1"/>
      <w:numFmt w:val="decimal"/>
      <w:suff w:val="space"/>
      <w:lvlText w:val="%1."/>
      <w:lvlJc w:val="left"/>
    </w:lvl>
  </w:abstractNum>
  <w:abstractNum w:abstractNumId="2">
    <w:nsid w:val="1302CE3B"/>
    <w:multiLevelType w:val="singleLevel"/>
    <w:tmpl w:val="1302CE3B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ECF"/>
    <w:rsid w:val="001657A8"/>
    <w:rsid w:val="00172A27"/>
    <w:rsid w:val="006A38D8"/>
    <w:rsid w:val="00774768"/>
    <w:rsid w:val="00836C92"/>
    <w:rsid w:val="00935DDD"/>
    <w:rsid w:val="00BF40CA"/>
    <w:rsid w:val="00CB2CAD"/>
    <w:rsid w:val="00DD1165"/>
    <w:rsid w:val="00EC53F4"/>
    <w:rsid w:val="026E71A5"/>
    <w:rsid w:val="0A704212"/>
    <w:rsid w:val="27D2137D"/>
    <w:rsid w:val="358C1908"/>
    <w:rsid w:val="429C0863"/>
    <w:rsid w:val="43643013"/>
    <w:rsid w:val="456703FF"/>
    <w:rsid w:val="51590EDD"/>
    <w:rsid w:val="52921C75"/>
    <w:rsid w:val="55795378"/>
    <w:rsid w:val="5B632C30"/>
    <w:rsid w:val="5E993121"/>
    <w:rsid w:val="5EA74929"/>
    <w:rsid w:val="633D7F72"/>
    <w:rsid w:val="67100158"/>
    <w:rsid w:val="69C9585B"/>
    <w:rsid w:val="76683E95"/>
    <w:rsid w:val="7C36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C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C53F4"/>
    <w:rPr>
      <w:rFonts w:ascii="Calibri" w:eastAsiaTheme="minorEastAsia" w:hAnsi="Calibri" w:cstheme="minorBidi"/>
      <w:color w:val="00000A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C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C53F4"/>
    <w:rPr>
      <w:rFonts w:ascii="Calibri" w:eastAsiaTheme="minorEastAsia" w:hAnsi="Calibri" w:cstheme="minorBidi"/>
      <w:color w:val="00000A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CB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B2CAD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C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C53F4"/>
    <w:rPr>
      <w:rFonts w:ascii="Calibri" w:eastAsiaTheme="minorEastAsia" w:hAnsi="Calibri" w:cstheme="minorBidi"/>
      <w:color w:val="00000A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EC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C53F4"/>
    <w:rPr>
      <w:rFonts w:ascii="Calibri" w:eastAsiaTheme="minorEastAsia" w:hAnsi="Calibri" w:cstheme="minorBidi"/>
      <w:color w:val="00000A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CB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B2CAD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yktyvdin.ru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16</cp:revision>
  <cp:lastPrinted>2025-05-07T12:11:00Z</cp:lastPrinted>
  <dcterms:created xsi:type="dcterms:W3CDTF">2022-09-28T08:00:00Z</dcterms:created>
  <dcterms:modified xsi:type="dcterms:W3CDTF">2025-05-07T12:13:00Z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1049-12.2.0.20326</vt:lpwstr>
  </property>
  <property fmtid="{D5CDD505-2E9C-101B-9397-08002B2CF9AE}" pid="7" name="ICV">
    <vt:lpwstr>A03719739AE64C61A50A1F67BF78F5C5_13</vt:lpwstr>
  </property>
</Properties>
</file>