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85" w:rsidRPr="00CE6485" w:rsidRDefault="00CE6485" w:rsidP="00CE6485">
      <w:pPr>
        <w:pStyle w:val="a4"/>
        <w:spacing w:after="0" w:line="240" w:lineRule="auto"/>
        <w:jc w:val="both"/>
        <w:rPr>
          <w:rFonts w:ascii="G" w:eastAsia="Times New Roman" w:hAnsi="G" w:cs="G"/>
          <w:color w:val="auto"/>
          <w:sz w:val="2"/>
          <w:szCs w:val="2"/>
          <w:u w:val="single"/>
        </w:rPr>
      </w:pPr>
      <w:bookmarkStart w:id="0" w:name="_Hlk518293165"/>
      <w:bookmarkEnd w:id="0"/>
      <w:r>
        <w:rPr>
          <w:rFonts w:ascii="G" w:eastAsia="Times New Roman" w:hAnsi="G" w:cs="G"/>
          <w:noProof/>
          <w:color w:val="auto"/>
          <w:sz w:val="2"/>
          <w:szCs w:val="2"/>
          <w:u w:val="single"/>
        </w:rPr>
        <w:drawing>
          <wp:anchor distT="0" distB="0" distL="6401435" distR="6401435" simplePos="0" relativeHeight="251659264" behindDoc="0" locked="0" layoutInCell="1" allowOverlap="1" wp14:anchorId="048CD8FF" wp14:editId="2A6D66E9">
            <wp:simplePos x="0" y="0"/>
            <wp:positionH relativeFrom="margin">
              <wp:posOffset>2719070</wp:posOffset>
            </wp:positionH>
            <wp:positionV relativeFrom="paragraph">
              <wp:posOffset>-78740</wp:posOffset>
            </wp:positionV>
            <wp:extent cx="791845" cy="914400"/>
            <wp:effectExtent l="0" t="0" r="825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uppressAutoHyphens w:val="0"/>
        <w:spacing w:after="0" w:line="240" w:lineRule="auto"/>
        <w:rPr>
          <w:rFonts w:ascii="G" w:eastAsia="Times New Roman" w:hAnsi="G" w:cs="G"/>
          <w:color w:val="auto"/>
          <w:sz w:val="2"/>
          <w:szCs w:val="2"/>
          <w:u w:val="single"/>
        </w:rPr>
      </w:pPr>
    </w:p>
    <w:p w:rsidR="00CE6485" w:rsidRPr="00CE6485" w:rsidRDefault="00CE6485" w:rsidP="00CE6485">
      <w:pPr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olor w:val="auto"/>
          <w:sz w:val="32"/>
          <w:szCs w:val="32"/>
          <w:lang w:val="x-none" w:eastAsia="ar-SA"/>
        </w:rPr>
      </w:pPr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 xml:space="preserve">Коми </w:t>
      </w:r>
      <w:proofErr w:type="spellStart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>Республикаын</w:t>
      </w:r>
      <w:proofErr w:type="spellEnd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 xml:space="preserve"> «</w:t>
      </w:r>
      <w:proofErr w:type="spellStart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>Сыктывд</w:t>
      </w:r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en-US" w:eastAsia="ar-SA"/>
        </w:rPr>
        <w:t>i</w:t>
      </w:r>
      <w:proofErr w:type="spellEnd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 xml:space="preserve">н» </w:t>
      </w:r>
      <w:proofErr w:type="spellStart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>муниципальнöй</w:t>
      </w:r>
      <w:proofErr w:type="spellEnd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 xml:space="preserve"> </w:t>
      </w:r>
      <w:proofErr w:type="spellStart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>районса</w:t>
      </w:r>
      <w:proofErr w:type="spellEnd"/>
      <w:r w:rsidRPr="00CE6485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ar-SA"/>
        </w:rPr>
        <w:t xml:space="preserve"> </w:t>
      </w:r>
    </w:p>
    <w:p w:rsidR="00CE6485" w:rsidRPr="00CE6485" w:rsidRDefault="00CE6485" w:rsidP="00CE6485">
      <w:pPr>
        <w:suppressAutoHyphens w:val="0"/>
        <w:snapToGrid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32"/>
          <w:szCs w:val="32"/>
        </w:rPr>
      </w:pPr>
      <w:proofErr w:type="spellStart"/>
      <w:proofErr w:type="gramStart"/>
      <w:r w:rsidRPr="00CE6485">
        <w:rPr>
          <w:rFonts w:ascii="G" w:eastAsia="Times New Roman" w:hAnsi="G" w:cs="G"/>
          <w:b/>
          <w:color w:val="auto"/>
          <w:sz w:val="32"/>
          <w:szCs w:val="32"/>
        </w:rPr>
        <w:t>Сöвет</w:t>
      </w:r>
      <w:proofErr w:type="spellEnd"/>
      <w:proofErr w:type="gramEnd"/>
    </w:p>
    <w:p w:rsidR="00CE6485" w:rsidRPr="00CE6485" w:rsidRDefault="00CE6485" w:rsidP="00CE6485">
      <w:pPr>
        <w:suppressAutoHyphens w:val="0"/>
        <w:snapToGrid w:val="0"/>
        <w:spacing w:after="0" w:line="240" w:lineRule="auto"/>
        <w:jc w:val="center"/>
        <w:rPr>
          <w:rFonts w:ascii="G" w:eastAsia="Times New Roman" w:hAnsi="G" w:cs="G"/>
          <w:color w:val="auto"/>
          <w:sz w:val="10"/>
        </w:rPr>
      </w:pPr>
      <w:r w:rsidRPr="00CE6485">
        <w:rPr>
          <w:rFonts w:ascii="G" w:eastAsia="Times New Roman" w:hAnsi="G" w:cs="G"/>
          <w:b/>
          <w:color w:val="auto"/>
          <w:sz w:val="32"/>
          <w:szCs w:val="32"/>
        </w:rPr>
        <w:t xml:space="preserve"> </w:t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32"/>
          <w:szCs w:val="24"/>
        </w:rPr>
      </w:pPr>
      <w:r w:rsidRPr="00CE6485">
        <w:rPr>
          <w:rFonts w:ascii="G" w:eastAsia="Times New Roman" w:hAnsi="G" w:cs="G"/>
          <w:b/>
          <w:color w:val="auto"/>
          <w:sz w:val="32"/>
          <w:szCs w:val="24"/>
        </w:rPr>
        <w:t xml:space="preserve">Совет муниципального района «Сыктывдинский» </w:t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32"/>
          <w:szCs w:val="24"/>
        </w:rPr>
      </w:pPr>
      <w:r w:rsidRPr="00CE6485">
        <w:rPr>
          <w:rFonts w:ascii="G" w:eastAsia="Times New Roman" w:hAnsi="G" w:cs="G"/>
          <w:b/>
          <w:color w:val="auto"/>
          <w:sz w:val="32"/>
          <w:szCs w:val="24"/>
        </w:rPr>
        <w:t xml:space="preserve">                Республики Коми        </w:t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12"/>
          <w:szCs w:val="12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</w:rPr>
      </w:pPr>
      <w:r w:rsidRPr="00CE6485">
        <w:rPr>
          <w:rFonts w:ascii="G" w:eastAsia="Times New Roman" w:hAnsi="G" w:cs="G"/>
          <w:color w:val="auto"/>
          <w:u w:val="single"/>
        </w:rPr>
        <w:t xml:space="preserve">168220, Республика Коми, Сыктывдинский район, </w:t>
      </w:r>
      <w:proofErr w:type="spellStart"/>
      <w:r w:rsidRPr="00CE6485">
        <w:rPr>
          <w:rFonts w:ascii="G" w:eastAsia="Times New Roman" w:hAnsi="G" w:cs="G"/>
          <w:color w:val="auto"/>
          <w:u w:val="single"/>
        </w:rPr>
        <w:t>с</w:t>
      </w:r>
      <w:proofErr w:type="gramStart"/>
      <w:r w:rsidRPr="00CE6485">
        <w:rPr>
          <w:rFonts w:ascii="G" w:eastAsia="Times New Roman" w:hAnsi="G" w:cs="G"/>
          <w:color w:val="auto"/>
          <w:u w:val="single"/>
        </w:rPr>
        <w:t>.В</w:t>
      </w:r>
      <w:proofErr w:type="gramEnd"/>
      <w:r w:rsidRPr="00CE6485">
        <w:rPr>
          <w:rFonts w:ascii="G" w:eastAsia="Times New Roman" w:hAnsi="G" w:cs="G"/>
          <w:color w:val="auto"/>
          <w:u w:val="single"/>
        </w:rPr>
        <w:t>ыльгорт</w:t>
      </w:r>
      <w:proofErr w:type="spellEnd"/>
      <w:r w:rsidRPr="00CE6485">
        <w:rPr>
          <w:rFonts w:ascii="G" w:eastAsia="Times New Roman" w:hAnsi="G" w:cs="G"/>
          <w:b/>
          <w:color w:val="auto"/>
        </w:rPr>
        <w:t xml:space="preserve"> </w:t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24"/>
          <w:szCs w:val="24"/>
        </w:rPr>
      </w:pP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32"/>
          <w:szCs w:val="24"/>
        </w:rPr>
      </w:pPr>
      <w:r w:rsidRPr="00CE6485">
        <w:rPr>
          <w:rFonts w:ascii="G" w:eastAsia="Times New Roman" w:hAnsi="G" w:cs="G"/>
          <w:b/>
          <w:color w:val="auto"/>
          <w:sz w:val="32"/>
          <w:szCs w:val="24"/>
        </w:rPr>
        <w:t>ПОМШУÖМ</w:t>
      </w:r>
    </w:p>
    <w:p w:rsidR="00CE6485" w:rsidRPr="00CE6485" w:rsidRDefault="00CE6485" w:rsidP="00CE6485">
      <w:pPr>
        <w:suppressAutoHyphens w:val="0"/>
        <w:spacing w:after="0" w:line="240" w:lineRule="auto"/>
        <w:jc w:val="center"/>
        <w:rPr>
          <w:rFonts w:ascii="G" w:eastAsia="Times New Roman" w:hAnsi="G" w:cs="G"/>
          <w:b/>
          <w:color w:val="auto"/>
          <w:sz w:val="32"/>
          <w:szCs w:val="24"/>
        </w:rPr>
      </w:pPr>
      <w:r w:rsidRPr="00CE6485">
        <w:rPr>
          <w:rFonts w:ascii="G" w:eastAsia="Times New Roman" w:hAnsi="G" w:cs="G"/>
          <w:b/>
          <w:color w:val="auto"/>
          <w:sz w:val="32"/>
          <w:szCs w:val="24"/>
        </w:rPr>
        <w:t xml:space="preserve">РЕШЕНИЕ                        </w:t>
      </w:r>
    </w:p>
    <w:p w:rsidR="00A224A2" w:rsidRDefault="00A224A2" w:rsidP="00CE6485">
      <w:pPr>
        <w:spacing w:after="0" w:line="240" w:lineRule="auto"/>
        <w:ind w:right="52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555" w:rsidRPr="00A224A2" w:rsidRDefault="00C772D1" w:rsidP="00A224A2">
      <w:pPr>
        <w:spacing w:after="0"/>
        <w:ind w:right="5152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 сельского поселения «</w:t>
      </w:r>
      <w:proofErr w:type="spellStart"/>
      <w:r w:rsidRPr="00A224A2">
        <w:rPr>
          <w:rFonts w:ascii="Times New Roman" w:hAnsi="Times New Roman" w:cs="Times New Roman"/>
          <w:sz w:val="24"/>
          <w:szCs w:val="24"/>
        </w:rPr>
        <w:t>Лэзым</w:t>
      </w:r>
      <w:proofErr w:type="spellEnd"/>
      <w:r w:rsidRPr="00A224A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A1555" w:rsidRPr="00A224A2" w:rsidRDefault="004A1555" w:rsidP="00A224A2">
      <w:pPr>
        <w:spacing w:after="0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:rsidR="004A1555" w:rsidRPr="00A224A2" w:rsidRDefault="00C772D1" w:rsidP="00A224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        от </w:t>
      </w:r>
      <w:r w:rsidR="00A224A2">
        <w:rPr>
          <w:rFonts w:ascii="Times New Roman" w:hAnsi="Times New Roman" w:cs="Times New Roman"/>
          <w:sz w:val="24"/>
          <w:szCs w:val="24"/>
        </w:rPr>
        <w:t>27 мая</w:t>
      </w:r>
      <w:r w:rsidRPr="00A224A2"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4A1555" w:rsidRPr="00A224A2" w:rsidRDefault="00C772D1" w:rsidP="00A224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</w:t>
      </w:r>
      <w:r w:rsidR="00A224A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224A2">
        <w:rPr>
          <w:rFonts w:ascii="Times New Roman" w:hAnsi="Times New Roman" w:cs="Times New Roman"/>
          <w:sz w:val="24"/>
          <w:szCs w:val="24"/>
        </w:rPr>
        <w:t xml:space="preserve">№ </w:t>
      </w:r>
      <w:r w:rsidR="00A224A2">
        <w:rPr>
          <w:rFonts w:ascii="Times New Roman" w:hAnsi="Times New Roman" w:cs="Times New Roman"/>
          <w:sz w:val="24"/>
          <w:szCs w:val="24"/>
        </w:rPr>
        <w:t>52/5-10</w:t>
      </w:r>
    </w:p>
    <w:p w:rsidR="004A1555" w:rsidRPr="00A224A2" w:rsidRDefault="004A1555" w:rsidP="00A224A2">
      <w:pPr>
        <w:widowControl w:val="0"/>
        <w:tabs>
          <w:tab w:val="left" w:pos="4365"/>
        </w:tabs>
        <w:spacing w:after="0"/>
        <w:ind w:right="5272"/>
        <w:jc w:val="both"/>
        <w:rPr>
          <w:rFonts w:ascii="Times New Roman" w:hAnsi="Times New Roman" w:cs="Times New Roman"/>
          <w:sz w:val="24"/>
          <w:szCs w:val="24"/>
        </w:rPr>
      </w:pPr>
    </w:p>
    <w:p w:rsidR="004A1555" w:rsidRPr="00A224A2" w:rsidRDefault="00C772D1" w:rsidP="00A224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4A1555" w:rsidRPr="00A224A2" w:rsidRDefault="00C772D1" w:rsidP="00A224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555" w:rsidRPr="00A224A2" w:rsidRDefault="00C772D1" w:rsidP="00A224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4A1555" w:rsidRPr="00A224A2" w:rsidRDefault="004A1555" w:rsidP="00A224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555" w:rsidRPr="00A224A2" w:rsidRDefault="00C772D1" w:rsidP="00A224A2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Style w:val="FontStyle42"/>
          <w:rFonts w:eastAsiaTheme="minorEastAsia"/>
          <w:sz w:val="24"/>
          <w:szCs w:val="24"/>
        </w:rPr>
        <w:t xml:space="preserve">Внести в Правила </w:t>
      </w:r>
      <w:r w:rsidRPr="00A224A2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сельского поселения «</w:t>
      </w:r>
      <w:proofErr w:type="spellStart"/>
      <w:r w:rsidRPr="00A224A2">
        <w:rPr>
          <w:rFonts w:ascii="Times New Roman" w:hAnsi="Times New Roman" w:cs="Times New Roman"/>
          <w:sz w:val="24"/>
          <w:szCs w:val="24"/>
        </w:rPr>
        <w:t>Лэзым</w:t>
      </w:r>
      <w:proofErr w:type="spellEnd"/>
      <w:r w:rsidRPr="00A224A2">
        <w:rPr>
          <w:rFonts w:ascii="Times New Roman" w:hAnsi="Times New Roman" w:cs="Times New Roman"/>
          <w:sz w:val="24"/>
          <w:szCs w:val="24"/>
        </w:rPr>
        <w:t>» Сыктывдинского района Республики Коми</w:t>
      </w:r>
      <w:r w:rsidRPr="00A224A2">
        <w:rPr>
          <w:rStyle w:val="FontStyle42"/>
          <w:rFonts w:eastAsiaTheme="minorEastAsia"/>
          <w:sz w:val="24"/>
          <w:szCs w:val="24"/>
        </w:rPr>
        <w:t xml:space="preserve">, утверждённые решением Совета муниципального образования муниципального района «Сыктывдинский» </w:t>
      </w:r>
      <w:r w:rsidRPr="00A224A2">
        <w:rPr>
          <w:rFonts w:ascii="Times New Roman" w:hAnsi="Times New Roman" w:cs="Times New Roman"/>
          <w:sz w:val="24"/>
          <w:szCs w:val="24"/>
        </w:rPr>
        <w:t>от 24 июня 2016 года № 8/6-3</w:t>
      </w:r>
      <w:r w:rsidRPr="00A224A2">
        <w:rPr>
          <w:rStyle w:val="FontStyle18"/>
          <w:b w:val="0"/>
          <w:color w:val="000000"/>
          <w:sz w:val="24"/>
          <w:szCs w:val="24"/>
        </w:rPr>
        <w:t>,</w:t>
      </w:r>
      <w:r w:rsidRPr="00A224A2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4A1555" w:rsidRPr="00A224A2" w:rsidRDefault="00C772D1" w:rsidP="00A224A2">
      <w:pPr>
        <w:pStyle w:val="ad"/>
        <w:numPr>
          <w:ilvl w:val="0"/>
          <w:numId w:val="2"/>
        </w:numPr>
        <w:tabs>
          <w:tab w:val="left" w:pos="851"/>
          <w:tab w:val="left" w:pos="1134"/>
          <w:tab w:val="left" w:pos="1843"/>
        </w:tabs>
        <w:spacing w:after="0" w:line="276" w:lineRule="auto"/>
        <w:ind w:left="5" w:firstLineChars="250" w:firstLine="600"/>
        <w:jc w:val="both"/>
        <w:rPr>
          <w:rStyle w:val="FontStyle18"/>
          <w:b w:val="0"/>
          <w:color w:val="000000"/>
          <w:sz w:val="24"/>
          <w:szCs w:val="24"/>
        </w:rPr>
      </w:pPr>
      <w:r w:rsidRPr="00A224A2">
        <w:rPr>
          <w:rStyle w:val="FontStyle18"/>
          <w:b w:val="0"/>
          <w:color w:val="000000"/>
          <w:sz w:val="24"/>
          <w:szCs w:val="24"/>
        </w:rPr>
        <w:t>в карте границ населённого пункта установить территориальную зону Р-2 (зона рекреационного назначения) земельным участкам:</w:t>
      </w:r>
    </w:p>
    <w:p w:rsidR="004A1555" w:rsidRPr="00A224A2" w:rsidRDefault="00C772D1" w:rsidP="00A224A2">
      <w:pPr>
        <w:pStyle w:val="ad"/>
        <w:tabs>
          <w:tab w:val="left" w:pos="851"/>
          <w:tab w:val="left" w:pos="1134"/>
          <w:tab w:val="left" w:pos="1843"/>
        </w:tabs>
        <w:spacing w:after="0" w:line="276" w:lineRule="auto"/>
        <w:ind w:left="0" w:firstLine="550"/>
        <w:jc w:val="both"/>
        <w:rPr>
          <w:rStyle w:val="FontStyle18"/>
          <w:b w:val="0"/>
          <w:color w:val="000000"/>
          <w:sz w:val="24"/>
          <w:szCs w:val="24"/>
        </w:rPr>
      </w:pPr>
      <w:r w:rsidRPr="00A224A2">
        <w:rPr>
          <w:rStyle w:val="FontStyle18"/>
          <w:b w:val="0"/>
          <w:color w:val="000000"/>
          <w:sz w:val="24"/>
          <w:szCs w:val="24"/>
        </w:rPr>
        <w:t xml:space="preserve">-с кадастровым номером 11:04:0401001:1, </w:t>
      </w:r>
      <w:proofErr w:type="gramStart"/>
      <w:r w:rsidRPr="00A224A2"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 w:rsidRPr="00A224A2"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Сыктывдинский район, площадью 30858 </w:t>
      </w:r>
      <w:proofErr w:type="spellStart"/>
      <w:r w:rsidRPr="00A224A2">
        <w:rPr>
          <w:rStyle w:val="FontStyle18"/>
          <w:b w:val="0"/>
          <w:color w:val="000000"/>
          <w:sz w:val="24"/>
          <w:szCs w:val="24"/>
        </w:rPr>
        <w:t>кв</w:t>
      </w:r>
      <w:proofErr w:type="gramStart"/>
      <w:r w:rsidRPr="00A224A2">
        <w:rPr>
          <w:rStyle w:val="FontStyle18"/>
          <w:b w:val="0"/>
          <w:color w:val="000000"/>
          <w:sz w:val="24"/>
          <w:szCs w:val="24"/>
        </w:rPr>
        <w:t>.м</w:t>
      </w:r>
      <w:proofErr w:type="spellEnd"/>
      <w:proofErr w:type="gramEnd"/>
      <w:r w:rsidRPr="00A224A2">
        <w:rPr>
          <w:rStyle w:val="FontStyle18"/>
          <w:b w:val="0"/>
          <w:color w:val="000000"/>
          <w:sz w:val="24"/>
          <w:szCs w:val="24"/>
        </w:rPr>
        <w:t>;</w:t>
      </w:r>
    </w:p>
    <w:p w:rsidR="004A1555" w:rsidRPr="00A224A2" w:rsidRDefault="00C772D1" w:rsidP="00A224A2">
      <w:pPr>
        <w:pStyle w:val="ad"/>
        <w:tabs>
          <w:tab w:val="left" w:pos="851"/>
          <w:tab w:val="left" w:pos="1134"/>
          <w:tab w:val="left" w:pos="1843"/>
        </w:tabs>
        <w:spacing w:after="0" w:line="276" w:lineRule="auto"/>
        <w:ind w:left="0" w:firstLine="567"/>
        <w:jc w:val="both"/>
        <w:rPr>
          <w:rStyle w:val="FontStyle18"/>
          <w:b w:val="0"/>
          <w:color w:val="000000"/>
          <w:sz w:val="24"/>
          <w:szCs w:val="24"/>
        </w:rPr>
      </w:pPr>
      <w:r w:rsidRPr="00A224A2">
        <w:rPr>
          <w:rStyle w:val="FontStyle18"/>
          <w:b w:val="0"/>
          <w:color w:val="000000"/>
          <w:sz w:val="24"/>
          <w:szCs w:val="24"/>
        </w:rPr>
        <w:t xml:space="preserve">-с кадастровым номером 11:04:0401001:11562, </w:t>
      </w:r>
      <w:proofErr w:type="gramStart"/>
      <w:r w:rsidRPr="00A224A2">
        <w:rPr>
          <w:rStyle w:val="FontStyle18"/>
          <w:b w:val="0"/>
          <w:color w:val="000000"/>
          <w:sz w:val="24"/>
          <w:szCs w:val="24"/>
        </w:rPr>
        <w:t>расположенного</w:t>
      </w:r>
      <w:proofErr w:type="gramEnd"/>
      <w:r w:rsidRPr="00A224A2">
        <w:rPr>
          <w:rStyle w:val="FontStyle18"/>
          <w:b w:val="0"/>
          <w:color w:val="000000"/>
          <w:sz w:val="24"/>
          <w:szCs w:val="24"/>
        </w:rPr>
        <w:t xml:space="preserve"> по адресу: Республика Коми, Сыктывдинский район, площадью 7782 </w:t>
      </w:r>
      <w:proofErr w:type="spellStart"/>
      <w:r w:rsidRPr="00A224A2">
        <w:rPr>
          <w:rStyle w:val="FontStyle18"/>
          <w:b w:val="0"/>
          <w:color w:val="000000"/>
          <w:sz w:val="24"/>
          <w:szCs w:val="24"/>
        </w:rPr>
        <w:t>кв.м</w:t>
      </w:r>
      <w:proofErr w:type="spellEnd"/>
      <w:r w:rsidRPr="00A224A2">
        <w:rPr>
          <w:rStyle w:val="FontStyle18"/>
          <w:b w:val="0"/>
          <w:color w:val="000000"/>
          <w:sz w:val="24"/>
          <w:szCs w:val="24"/>
        </w:rPr>
        <w:t>.</w:t>
      </w:r>
    </w:p>
    <w:p w:rsidR="004A1555" w:rsidRPr="00A224A2" w:rsidRDefault="00C772D1" w:rsidP="00A224A2">
      <w:pPr>
        <w:pStyle w:val="ad"/>
        <w:numPr>
          <w:ilvl w:val="0"/>
          <w:numId w:val="2"/>
        </w:numPr>
        <w:tabs>
          <w:tab w:val="left" w:pos="851"/>
          <w:tab w:val="left" w:pos="1134"/>
          <w:tab w:val="left" w:pos="1843"/>
        </w:tabs>
        <w:spacing w:after="0" w:line="276" w:lineRule="auto"/>
        <w:ind w:left="5" w:firstLineChars="250" w:firstLine="600"/>
        <w:jc w:val="both"/>
        <w:rPr>
          <w:rStyle w:val="FontStyle18"/>
          <w:b w:val="0"/>
          <w:color w:val="000000"/>
          <w:sz w:val="24"/>
          <w:szCs w:val="24"/>
        </w:rPr>
      </w:pPr>
      <w:r w:rsidRPr="00A224A2">
        <w:rPr>
          <w:rStyle w:val="FontStyle18"/>
          <w:b w:val="0"/>
          <w:color w:val="000000"/>
          <w:sz w:val="24"/>
          <w:szCs w:val="24"/>
        </w:rPr>
        <w:t>территориальную зону Р-2 — зона лесов, лесопарков дополнить основным видом разрешённого использования земельных участков и объектов капитального строительства «Туристическое обслуживание» (код 5.2.1).</w:t>
      </w:r>
    </w:p>
    <w:p w:rsidR="004A1555" w:rsidRPr="00A224A2" w:rsidRDefault="00C772D1" w:rsidP="00A224A2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24A2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A224A2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4A1555" w:rsidRPr="00A224A2" w:rsidRDefault="00C772D1" w:rsidP="00A224A2">
      <w:pPr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bCs/>
          <w:sz w:val="24"/>
          <w:szCs w:val="24"/>
        </w:rPr>
        <w:lastRenderedPageBreak/>
        <w:t>Настоящее решение вступает в силу со дня его официального опубликования.</w:t>
      </w:r>
    </w:p>
    <w:p w:rsidR="004A1555" w:rsidRPr="00A224A2" w:rsidRDefault="004A1555" w:rsidP="00A224A2">
      <w:pPr>
        <w:widowControl w:val="0"/>
        <w:spacing w:after="0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A1555" w:rsidRPr="00A224A2" w:rsidRDefault="00C772D1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A224A2"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 w:rsidRPr="00A224A2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A224A2"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</w:t>
      </w:r>
      <w:r w:rsidR="00A224A2">
        <w:rPr>
          <w:rFonts w:ascii="Times New Roman" w:eastAsia="Lucida Sans Unicode" w:hAnsi="Times New Roman" w:cs="Times New Roman"/>
          <w:sz w:val="24"/>
          <w:szCs w:val="24"/>
        </w:rPr>
        <w:t xml:space="preserve">       </w:t>
      </w:r>
      <w:r w:rsidR="00CE6485" w:rsidRPr="00A224A2">
        <w:rPr>
          <w:rFonts w:ascii="Times New Roman" w:eastAsia="Lucida Sans Unicode" w:hAnsi="Times New Roman" w:cs="Times New Roman"/>
          <w:sz w:val="24"/>
          <w:szCs w:val="24"/>
        </w:rPr>
        <w:t xml:space="preserve">   </w:t>
      </w:r>
      <w:bookmarkStart w:id="1" w:name="_GoBack"/>
      <w:bookmarkEnd w:id="1"/>
      <w:r w:rsidR="00CE6485" w:rsidRPr="00A224A2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A224A2">
        <w:rPr>
          <w:rFonts w:ascii="Times New Roman" w:eastAsia="Lucida Sans Unicode" w:hAnsi="Times New Roman" w:cs="Times New Roman"/>
          <w:sz w:val="24"/>
          <w:szCs w:val="24"/>
        </w:rPr>
        <w:t>А.М. Шкодник</w:t>
      </w:r>
    </w:p>
    <w:p w:rsidR="00CE6485" w:rsidRPr="00A224A2" w:rsidRDefault="00CE6485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A1555" w:rsidRPr="00A224A2" w:rsidRDefault="00C772D1" w:rsidP="00A224A2">
      <w:pPr>
        <w:overflowPunct w:val="0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224A2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A224A2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A224A2"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4A1555" w:rsidRPr="00A224A2" w:rsidRDefault="001F01AA" w:rsidP="00A224A2">
      <w:pPr>
        <w:overflowPunct w:val="0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hyperlink w:anchor="Par77">
        <w:r w:rsidR="00C772D1" w:rsidRPr="00A224A2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муниципального района «Сыктывдинский» -</w:t>
        </w:r>
      </w:hyperlink>
    </w:p>
    <w:p w:rsidR="004A1555" w:rsidRPr="00A224A2" w:rsidRDefault="001F01AA" w:rsidP="00A224A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w:anchor="Par77">
        <w:r w:rsidR="00C772D1" w:rsidRPr="00A224A2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руководителя администрации                                                                </w:t>
        </w:r>
        <w:r w:rsidR="00A224A2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           </w:t>
        </w:r>
        <w:r w:rsidR="00CE6485" w:rsidRPr="00A224A2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 xml:space="preserve">       </w:t>
        </w:r>
        <w:r w:rsidR="00C772D1" w:rsidRPr="00A224A2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zh-CN" w:bidi="hi-IN"/>
          </w:rPr>
          <w:t>А</w:t>
        </w:r>
        <w:proofErr w:type="gramStart"/>
      </w:hyperlink>
      <w:r w:rsidR="00C772D1" w:rsidRPr="00A224A2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.</w:t>
      </w:r>
      <w:proofErr w:type="gramEnd"/>
      <w:r w:rsidR="00C772D1" w:rsidRPr="00A224A2">
        <w:rPr>
          <w:rStyle w:val="-"/>
          <w:rFonts w:ascii="Times New Roman" w:hAnsi="Times New Roman" w:cs="Times New Roman"/>
          <w:color w:val="000000"/>
          <w:sz w:val="24"/>
          <w:szCs w:val="24"/>
          <w:u w:val="none"/>
          <w:lang w:eastAsia="zh-CN" w:bidi="hi-IN"/>
        </w:rPr>
        <w:t>В. Коншин</w:t>
      </w:r>
    </w:p>
    <w:p w:rsidR="004A1555" w:rsidRDefault="004A1555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A224A2" w:rsidRPr="00A224A2" w:rsidRDefault="00A224A2" w:rsidP="00A224A2">
      <w:pPr>
        <w:widowControl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A1555" w:rsidRPr="00A224A2" w:rsidRDefault="00A224A2" w:rsidP="00A224A2">
      <w:pPr>
        <w:widowControl w:val="0"/>
        <w:tabs>
          <w:tab w:val="left" w:pos="1134"/>
        </w:tabs>
        <w:spacing w:after="0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27 мая</w:t>
      </w:r>
      <w:r w:rsidR="00C772D1" w:rsidRPr="00A224A2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2025 года</w:t>
      </w:r>
    </w:p>
    <w:sectPr w:rsidR="004A1555" w:rsidRPr="00A224A2" w:rsidSect="00A224A2">
      <w:pgSz w:w="12240" w:h="15840"/>
      <w:pgMar w:top="845" w:right="851" w:bottom="709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AA" w:rsidRDefault="001F01AA">
      <w:pPr>
        <w:spacing w:line="240" w:lineRule="auto"/>
      </w:pPr>
      <w:r>
        <w:separator/>
      </w:r>
    </w:p>
  </w:endnote>
  <w:endnote w:type="continuationSeparator" w:id="0">
    <w:p w:rsidR="001F01AA" w:rsidRDefault="001F0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AA" w:rsidRDefault="001F01AA">
      <w:pPr>
        <w:spacing w:after="0"/>
      </w:pPr>
      <w:r>
        <w:separator/>
      </w:r>
    </w:p>
  </w:footnote>
  <w:footnote w:type="continuationSeparator" w:id="0">
    <w:p w:rsidR="001F01AA" w:rsidRDefault="001F01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7D2BD"/>
    <w:multiLevelType w:val="multilevel"/>
    <w:tmpl w:val="DE37D2BD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DF2FC8B"/>
    <w:multiLevelType w:val="singleLevel"/>
    <w:tmpl w:val="FDF2FC8B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F9"/>
    <w:rsid w:val="00090560"/>
    <w:rsid w:val="000F5F98"/>
    <w:rsid w:val="001640A7"/>
    <w:rsid w:val="001E5776"/>
    <w:rsid w:val="001F01AA"/>
    <w:rsid w:val="00264C58"/>
    <w:rsid w:val="002F6082"/>
    <w:rsid w:val="00353ED2"/>
    <w:rsid w:val="003F28F3"/>
    <w:rsid w:val="004A1555"/>
    <w:rsid w:val="004E46AA"/>
    <w:rsid w:val="005C6BDA"/>
    <w:rsid w:val="0064540D"/>
    <w:rsid w:val="00892C0C"/>
    <w:rsid w:val="00900381"/>
    <w:rsid w:val="009C5C0D"/>
    <w:rsid w:val="009D3C46"/>
    <w:rsid w:val="00A224A2"/>
    <w:rsid w:val="00B867C1"/>
    <w:rsid w:val="00C772D1"/>
    <w:rsid w:val="00CE6485"/>
    <w:rsid w:val="00DC6316"/>
    <w:rsid w:val="00DF6AF2"/>
    <w:rsid w:val="00F558F9"/>
    <w:rsid w:val="00F90A0E"/>
    <w:rsid w:val="00FC3B12"/>
    <w:rsid w:val="03335895"/>
    <w:rsid w:val="0DBA637D"/>
    <w:rsid w:val="191B4312"/>
    <w:rsid w:val="1DE954FA"/>
    <w:rsid w:val="23810C66"/>
    <w:rsid w:val="2C49618B"/>
    <w:rsid w:val="2F9A65F9"/>
    <w:rsid w:val="31177610"/>
    <w:rsid w:val="31823A1D"/>
    <w:rsid w:val="358D1978"/>
    <w:rsid w:val="384E2355"/>
    <w:rsid w:val="3A2B59E6"/>
    <w:rsid w:val="45004593"/>
    <w:rsid w:val="540E61C2"/>
    <w:rsid w:val="587F1EDB"/>
    <w:rsid w:val="63177AB5"/>
    <w:rsid w:val="7800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14</cp:revision>
  <cp:lastPrinted>2025-04-18T08:41:00Z</cp:lastPrinted>
  <dcterms:created xsi:type="dcterms:W3CDTF">2023-12-11T07:29:00Z</dcterms:created>
  <dcterms:modified xsi:type="dcterms:W3CDTF">2025-06-03T11:06:00Z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3192880941AD4166ABA890DEC250D01E_13</vt:lpwstr>
  </property>
</Properties>
</file>