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13C26E" w14:textId="77777777" w:rsidR="00B422E3" w:rsidRDefault="00B422E3" w:rsidP="00A50B3E">
      <w:pPr>
        <w:pStyle w:val="af4"/>
        <w:rPr>
          <w:rFonts w:ascii="Times New Roman" w:hAnsi="Times New Roman"/>
          <w:b/>
          <w:i w:val="0"/>
          <w:sz w:val="12"/>
        </w:rPr>
      </w:pPr>
    </w:p>
    <w:p w14:paraId="0916D1FA" w14:textId="77777777" w:rsidR="00B422E3" w:rsidRDefault="00DE3F8F">
      <w:pPr>
        <w:pStyle w:val="af4"/>
        <w:jc w:val="center"/>
        <w:rPr>
          <w:rFonts w:ascii="Times New Roman" w:hAnsi="Times New Roman"/>
          <w:b/>
          <w:i w:val="0"/>
          <w:sz w:val="32"/>
        </w:rPr>
      </w:pPr>
      <w:r>
        <w:rPr>
          <w:noProof/>
          <w:sz w:val="22"/>
        </w:rPr>
        <w:drawing>
          <wp:anchor distT="0" distB="0" distL="114300" distR="114300" simplePos="0" relativeHeight="251658240" behindDoc="0" locked="0" layoutInCell="1" allowOverlap="1" wp14:anchorId="3FEB547A" wp14:editId="4214B1D9">
            <wp:simplePos x="0" y="0"/>
            <wp:positionH relativeFrom="margin">
              <wp:posOffset>2586355</wp:posOffset>
            </wp:positionH>
            <wp:positionV relativeFrom="paragraph">
              <wp:posOffset>8890</wp:posOffset>
            </wp:positionV>
            <wp:extent cx="791845" cy="914400"/>
            <wp:effectExtent l="0" t="0" r="0" b="0"/>
            <wp:wrapTopAndBottom/>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rcRect/>
                    <a:stretch/>
                  </pic:blipFill>
                  <pic:spPr>
                    <a:xfrm>
                      <a:off x="0" y="0"/>
                      <a:ext cx="791845" cy="914400"/>
                    </a:xfrm>
                    <a:prstGeom prst="rect">
                      <a:avLst/>
                    </a:prstGeom>
                  </pic:spPr>
                </pic:pic>
              </a:graphicData>
            </a:graphic>
          </wp:anchor>
        </w:drawing>
      </w:r>
      <w:r>
        <w:rPr>
          <w:rFonts w:ascii="Times New Roman" w:hAnsi="Times New Roman"/>
          <w:b/>
          <w:i w:val="0"/>
          <w:sz w:val="32"/>
        </w:rPr>
        <w:t xml:space="preserve">Коми </w:t>
      </w:r>
      <w:proofErr w:type="spellStart"/>
      <w:r>
        <w:rPr>
          <w:rFonts w:ascii="Times New Roman" w:hAnsi="Times New Roman"/>
          <w:b/>
          <w:i w:val="0"/>
          <w:sz w:val="32"/>
        </w:rPr>
        <w:t>Республикаын</w:t>
      </w:r>
      <w:proofErr w:type="spellEnd"/>
      <w:r>
        <w:rPr>
          <w:rFonts w:ascii="Times New Roman" w:hAnsi="Times New Roman"/>
          <w:b/>
          <w:i w:val="0"/>
          <w:sz w:val="32"/>
        </w:rPr>
        <w:t xml:space="preserve"> «</w:t>
      </w:r>
      <w:proofErr w:type="spellStart"/>
      <w:r>
        <w:rPr>
          <w:rFonts w:ascii="Times New Roman" w:hAnsi="Times New Roman"/>
          <w:b/>
          <w:i w:val="0"/>
          <w:sz w:val="32"/>
        </w:rPr>
        <w:t>Сыктывд</w:t>
      </w:r>
      <w:proofErr w:type="gramStart"/>
      <w:r>
        <w:rPr>
          <w:rFonts w:ascii="Times New Roman" w:hAnsi="Times New Roman"/>
          <w:b/>
          <w:i w:val="0"/>
          <w:sz w:val="32"/>
        </w:rPr>
        <w:t>i</w:t>
      </w:r>
      <w:proofErr w:type="gramEnd"/>
      <w:r>
        <w:rPr>
          <w:rFonts w:ascii="Times New Roman" w:hAnsi="Times New Roman"/>
          <w:b/>
          <w:i w:val="0"/>
          <w:sz w:val="32"/>
        </w:rPr>
        <w:t>н</w:t>
      </w:r>
      <w:proofErr w:type="spellEnd"/>
      <w:r>
        <w:rPr>
          <w:rFonts w:ascii="Times New Roman" w:hAnsi="Times New Roman"/>
          <w:b/>
          <w:i w:val="0"/>
          <w:sz w:val="32"/>
        </w:rPr>
        <w:t xml:space="preserve">» </w:t>
      </w:r>
      <w:proofErr w:type="spellStart"/>
      <w:r>
        <w:rPr>
          <w:rFonts w:ascii="Times New Roman" w:hAnsi="Times New Roman"/>
          <w:b/>
          <w:i w:val="0"/>
          <w:sz w:val="32"/>
        </w:rPr>
        <w:t>муниципальнöй</w:t>
      </w:r>
      <w:proofErr w:type="spellEnd"/>
      <w:r>
        <w:rPr>
          <w:rFonts w:ascii="Times New Roman" w:hAnsi="Times New Roman"/>
          <w:b/>
          <w:i w:val="0"/>
          <w:sz w:val="32"/>
        </w:rPr>
        <w:t xml:space="preserve"> </w:t>
      </w:r>
      <w:proofErr w:type="spellStart"/>
      <w:r>
        <w:rPr>
          <w:rFonts w:ascii="Times New Roman" w:hAnsi="Times New Roman"/>
          <w:b/>
          <w:i w:val="0"/>
          <w:sz w:val="32"/>
        </w:rPr>
        <w:t>районса</w:t>
      </w:r>
      <w:proofErr w:type="spellEnd"/>
      <w:r>
        <w:rPr>
          <w:rFonts w:ascii="Times New Roman" w:hAnsi="Times New Roman"/>
          <w:b/>
          <w:i w:val="0"/>
          <w:sz w:val="32"/>
        </w:rPr>
        <w:t xml:space="preserve"> </w:t>
      </w:r>
    </w:p>
    <w:p w14:paraId="4B821965" w14:textId="77777777" w:rsidR="00B422E3" w:rsidRDefault="00DE3F8F">
      <w:pPr>
        <w:spacing w:after="0" w:line="240" w:lineRule="auto"/>
        <w:jc w:val="center"/>
        <w:rPr>
          <w:rFonts w:ascii="Times New Roman" w:hAnsi="Times New Roman"/>
          <w:b/>
          <w:sz w:val="32"/>
        </w:rPr>
      </w:pPr>
      <w:proofErr w:type="spellStart"/>
      <w:proofErr w:type="gramStart"/>
      <w:r>
        <w:rPr>
          <w:rFonts w:ascii="Times New Roman" w:hAnsi="Times New Roman"/>
          <w:b/>
          <w:sz w:val="32"/>
        </w:rPr>
        <w:t>Сöвет</w:t>
      </w:r>
      <w:proofErr w:type="spellEnd"/>
      <w:proofErr w:type="gramEnd"/>
    </w:p>
    <w:p w14:paraId="59150CA9" w14:textId="77777777" w:rsidR="00B422E3" w:rsidRDefault="00DE3F8F">
      <w:pPr>
        <w:spacing w:after="0" w:line="240" w:lineRule="auto"/>
        <w:jc w:val="center"/>
        <w:rPr>
          <w:rFonts w:ascii="Times New Roman" w:hAnsi="Times New Roman"/>
          <w:sz w:val="10"/>
        </w:rPr>
      </w:pPr>
      <w:r>
        <w:rPr>
          <w:rFonts w:ascii="Times New Roman" w:hAnsi="Times New Roman"/>
          <w:b/>
          <w:sz w:val="32"/>
        </w:rPr>
        <w:t xml:space="preserve"> </w:t>
      </w:r>
    </w:p>
    <w:p w14:paraId="1793887D" w14:textId="77777777" w:rsidR="00B422E3" w:rsidRDefault="00DE3F8F">
      <w:pPr>
        <w:spacing w:after="0" w:line="240" w:lineRule="auto"/>
        <w:jc w:val="center"/>
        <w:rPr>
          <w:rFonts w:ascii="Times New Roman" w:hAnsi="Times New Roman"/>
          <w:b/>
          <w:sz w:val="32"/>
        </w:rPr>
      </w:pPr>
      <w:r>
        <w:rPr>
          <w:rFonts w:ascii="Times New Roman" w:hAnsi="Times New Roman"/>
          <w:b/>
          <w:sz w:val="32"/>
        </w:rPr>
        <w:t xml:space="preserve">Совет муниципального района «Сыктывдинский» </w:t>
      </w:r>
    </w:p>
    <w:p w14:paraId="11E7D5C4" w14:textId="77777777" w:rsidR="00B422E3" w:rsidRDefault="00DE3F8F">
      <w:pPr>
        <w:spacing w:after="0" w:line="240" w:lineRule="auto"/>
        <w:jc w:val="center"/>
        <w:rPr>
          <w:rFonts w:ascii="Times New Roman" w:hAnsi="Times New Roman"/>
          <w:b/>
          <w:sz w:val="32"/>
        </w:rPr>
      </w:pPr>
      <w:r>
        <w:rPr>
          <w:rFonts w:ascii="Times New Roman" w:hAnsi="Times New Roman"/>
          <w:b/>
          <w:sz w:val="32"/>
        </w:rPr>
        <w:t>Республики Коми</w:t>
      </w:r>
    </w:p>
    <w:p w14:paraId="06007615" w14:textId="77777777" w:rsidR="00B422E3" w:rsidRDefault="00B422E3">
      <w:pPr>
        <w:spacing w:after="0" w:line="240" w:lineRule="auto"/>
        <w:jc w:val="center"/>
        <w:rPr>
          <w:rFonts w:ascii="Times New Roman" w:hAnsi="Times New Roman"/>
          <w:b/>
          <w:sz w:val="12"/>
        </w:rPr>
      </w:pPr>
    </w:p>
    <w:p w14:paraId="5ABEA7BE" w14:textId="77777777" w:rsidR="00B422E3" w:rsidRDefault="00DE3F8F">
      <w:pPr>
        <w:spacing w:after="0" w:line="240" w:lineRule="auto"/>
        <w:jc w:val="center"/>
        <w:rPr>
          <w:rFonts w:ascii="Times New Roman" w:hAnsi="Times New Roman"/>
          <w:b/>
        </w:rPr>
      </w:pPr>
      <w:r>
        <w:rPr>
          <w:rFonts w:ascii="Times New Roman" w:hAnsi="Times New Roman"/>
          <w:u w:val="single"/>
        </w:rPr>
        <w:t xml:space="preserve">168220, Республика Коми, Сыктывдинский район, </w:t>
      </w:r>
      <w:proofErr w:type="spellStart"/>
      <w:r>
        <w:rPr>
          <w:rFonts w:ascii="Times New Roman" w:hAnsi="Times New Roman"/>
          <w:u w:val="single"/>
        </w:rPr>
        <w:t>с</w:t>
      </w:r>
      <w:proofErr w:type="gramStart"/>
      <w:r>
        <w:rPr>
          <w:rFonts w:ascii="Times New Roman" w:hAnsi="Times New Roman"/>
          <w:u w:val="single"/>
        </w:rPr>
        <w:t>.В</w:t>
      </w:r>
      <w:proofErr w:type="gramEnd"/>
      <w:r>
        <w:rPr>
          <w:rFonts w:ascii="Times New Roman" w:hAnsi="Times New Roman"/>
          <w:u w:val="single"/>
        </w:rPr>
        <w:t>ыльгорт</w:t>
      </w:r>
      <w:proofErr w:type="spellEnd"/>
      <w:r>
        <w:rPr>
          <w:rFonts w:ascii="Times New Roman" w:hAnsi="Times New Roman"/>
          <w:b/>
        </w:rPr>
        <w:t xml:space="preserve"> </w:t>
      </w:r>
    </w:p>
    <w:p w14:paraId="5F3612FE" w14:textId="77777777" w:rsidR="00B422E3" w:rsidRDefault="00B422E3">
      <w:pPr>
        <w:spacing w:after="0" w:line="240" w:lineRule="auto"/>
        <w:jc w:val="center"/>
        <w:rPr>
          <w:rFonts w:ascii="Times New Roman" w:hAnsi="Times New Roman"/>
          <w:b/>
        </w:rPr>
      </w:pPr>
    </w:p>
    <w:p w14:paraId="3883747D" w14:textId="77777777" w:rsidR="00B422E3" w:rsidRDefault="00DE3F8F">
      <w:pPr>
        <w:spacing w:after="0" w:line="240" w:lineRule="auto"/>
        <w:jc w:val="center"/>
        <w:rPr>
          <w:rFonts w:ascii="Times New Roman" w:hAnsi="Times New Roman"/>
          <w:b/>
          <w:sz w:val="32"/>
        </w:rPr>
      </w:pPr>
      <w:r>
        <w:rPr>
          <w:rFonts w:ascii="Times New Roman" w:hAnsi="Times New Roman"/>
          <w:b/>
          <w:sz w:val="32"/>
        </w:rPr>
        <w:t>ПОМШУÖМ</w:t>
      </w:r>
    </w:p>
    <w:p w14:paraId="2618AD90" w14:textId="7DF24D95" w:rsidR="00B422E3" w:rsidRDefault="002E0BCB" w:rsidP="002E0BCB">
      <w:pPr>
        <w:spacing w:after="0" w:line="240" w:lineRule="auto"/>
        <w:rPr>
          <w:rFonts w:ascii="Times New Roman" w:hAnsi="Times New Roman"/>
          <w:b/>
          <w:sz w:val="32"/>
        </w:rPr>
      </w:pPr>
      <w:r>
        <w:rPr>
          <w:rFonts w:ascii="Times New Roman" w:hAnsi="Times New Roman"/>
          <w:b/>
          <w:sz w:val="32"/>
        </w:rPr>
        <w:t xml:space="preserve">                                             </w:t>
      </w:r>
      <w:r w:rsidR="003834B9">
        <w:rPr>
          <w:rFonts w:ascii="Times New Roman" w:hAnsi="Times New Roman"/>
          <w:b/>
          <w:sz w:val="32"/>
        </w:rPr>
        <w:t xml:space="preserve">   РЕШЕНИЕ</w:t>
      </w:r>
      <w:r w:rsidR="00444A5F">
        <w:rPr>
          <w:rFonts w:ascii="Times New Roman" w:hAnsi="Times New Roman"/>
          <w:sz w:val="28"/>
        </w:rPr>
        <w:t xml:space="preserve">                           </w:t>
      </w:r>
      <w:r w:rsidR="003834B9">
        <w:rPr>
          <w:rFonts w:ascii="Times New Roman" w:hAnsi="Times New Roman"/>
          <w:sz w:val="28"/>
        </w:rPr>
        <w:t xml:space="preserve">         </w:t>
      </w:r>
    </w:p>
    <w:p w14:paraId="1BC73219" w14:textId="77777777" w:rsidR="00B422E3" w:rsidRDefault="00B422E3">
      <w:pPr>
        <w:spacing w:after="0" w:line="240" w:lineRule="auto"/>
        <w:jc w:val="center"/>
        <w:rPr>
          <w:rFonts w:ascii="Times New Roman" w:hAnsi="Times New Roman"/>
          <w:sz w:val="24"/>
        </w:rPr>
      </w:pPr>
    </w:p>
    <w:tbl>
      <w:tblPr>
        <w:tblStyle w:val="af8"/>
        <w:tblW w:w="0" w:type="auto"/>
        <w:tblLook w:val="04A0" w:firstRow="1" w:lastRow="0" w:firstColumn="1" w:lastColumn="0" w:noHBand="0" w:noVBand="1"/>
      </w:tblPr>
      <w:tblGrid>
        <w:gridCol w:w="4786"/>
        <w:gridCol w:w="4787"/>
      </w:tblGrid>
      <w:tr w:rsidR="00B8248B" w14:paraId="1DAEC89D" w14:textId="77777777" w:rsidTr="00B8248B">
        <w:tc>
          <w:tcPr>
            <w:tcW w:w="4786" w:type="dxa"/>
            <w:tcBorders>
              <w:top w:val="nil"/>
              <w:left w:val="nil"/>
              <w:bottom w:val="nil"/>
              <w:right w:val="nil"/>
            </w:tcBorders>
          </w:tcPr>
          <w:p w14:paraId="402DF68B" w14:textId="0AC3D1E3" w:rsidR="00B8248B" w:rsidRDefault="00B8248B" w:rsidP="00B8248B">
            <w:pPr>
              <w:widowControl w:val="0"/>
              <w:tabs>
                <w:tab w:val="left" w:pos="3261"/>
                <w:tab w:val="left" w:pos="3686"/>
                <w:tab w:val="left" w:pos="4536"/>
                <w:tab w:val="left" w:pos="4820"/>
              </w:tabs>
              <w:spacing w:after="0" w:line="240" w:lineRule="auto"/>
              <w:jc w:val="both"/>
              <w:rPr>
                <w:rFonts w:ascii="Times New Roman" w:hAnsi="Times New Roman"/>
                <w:sz w:val="24"/>
              </w:rPr>
            </w:pPr>
            <w:r>
              <w:rPr>
                <w:rFonts w:ascii="Times New Roman" w:hAnsi="Times New Roman"/>
                <w:sz w:val="24"/>
              </w:rPr>
              <w:t>Отчет о деятельности Контрольно-счетной палаты муниципального района «Сыктывдинский» Республики Коми за 2024</w:t>
            </w:r>
            <w:r w:rsidRPr="006F69A4">
              <w:rPr>
                <w:rFonts w:ascii="Times New Roman" w:hAnsi="Times New Roman"/>
                <w:sz w:val="24"/>
              </w:rPr>
              <w:t xml:space="preserve"> </w:t>
            </w:r>
            <w:r>
              <w:rPr>
                <w:rFonts w:ascii="Times New Roman" w:hAnsi="Times New Roman"/>
                <w:sz w:val="24"/>
              </w:rPr>
              <w:t xml:space="preserve">год </w:t>
            </w:r>
          </w:p>
          <w:p w14:paraId="3E5CD231" w14:textId="77777777" w:rsidR="00B8248B" w:rsidRDefault="00B8248B" w:rsidP="003834B9">
            <w:pPr>
              <w:widowControl w:val="0"/>
              <w:tabs>
                <w:tab w:val="left" w:pos="3261"/>
                <w:tab w:val="left" w:pos="3686"/>
                <w:tab w:val="left" w:pos="4536"/>
                <w:tab w:val="left" w:pos="4820"/>
              </w:tabs>
              <w:spacing w:after="0" w:line="240" w:lineRule="auto"/>
              <w:jc w:val="both"/>
              <w:rPr>
                <w:rFonts w:ascii="Times New Roman" w:hAnsi="Times New Roman"/>
                <w:sz w:val="24"/>
              </w:rPr>
            </w:pPr>
          </w:p>
        </w:tc>
        <w:tc>
          <w:tcPr>
            <w:tcW w:w="4787" w:type="dxa"/>
            <w:tcBorders>
              <w:top w:val="nil"/>
              <w:left w:val="nil"/>
              <w:bottom w:val="nil"/>
              <w:right w:val="nil"/>
            </w:tcBorders>
          </w:tcPr>
          <w:p w14:paraId="09F88263" w14:textId="77777777" w:rsidR="00B8248B" w:rsidRDefault="00B8248B" w:rsidP="003834B9">
            <w:pPr>
              <w:widowControl w:val="0"/>
              <w:tabs>
                <w:tab w:val="left" w:pos="3261"/>
                <w:tab w:val="left" w:pos="3686"/>
                <w:tab w:val="left" w:pos="4536"/>
                <w:tab w:val="left" w:pos="4820"/>
              </w:tabs>
              <w:spacing w:after="0" w:line="240" w:lineRule="auto"/>
              <w:jc w:val="both"/>
              <w:rPr>
                <w:rFonts w:ascii="Times New Roman" w:hAnsi="Times New Roman"/>
                <w:sz w:val="24"/>
              </w:rPr>
            </w:pPr>
          </w:p>
        </w:tc>
      </w:tr>
    </w:tbl>
    <w:p w14:paraId="385C078D" w14:textId="77777777" w:rsidR="00B422E3" w:rsidRDefault="00B422E3">
      <w:pPr>
        <w:widowControl w:val="0"/>
        <w:spacing w:after="0" w:line="240" w:lineRule="auto"/>
        <w:rPr>
          <w:rFonts w:ascii="Times New Roman" w:hAnsi="Times New Roman"/>
          <w:sz w:val="24"/>
        </w:rPr>
      </w:pPr>
    </w:p>
    <w:p w14:paraId="3D9A7F65" w14:textId="08505AE1" w:rsidR="00B422E3" w:rsidRDefault="00DE3F8F">
      <w:pPr>
        <w:spacing w:after="0" w:line="240" w:lineRule="auto"/>
        <w:jc w:val="both"/>
        <w:rPr>
          <w:rFonts w:ascii="Times New Roman" w:hAnsi="Times New Roman"/>
          <w:sz w:val="24"/>
        </w:rPr>
      </w:pPr>
      <w:r>
        <w:rPr>
          <w:rFonts w:ascii="Times New Roman" w:hAnsi="Times New Roman"/>
          <w:sz w:val="24"/>
        </w:rPr>
        <w:t xml:space="preserve">Принято Советом муниципального района                             от </w:t>
      </w:r>
      <w:r w:rsidR="00A50B3E">
        <w:rPr>
          <w:rFonts w:ascii="Times New Roman" w:hAnsi="Times New Roman"/>
          <w:sz w:val="24"/>
        </w:rPr>
        <w:t xml:space="preserve">27 </w:t>
      </w:r>
      <w:r>
        <w:rPr>
          <w:rFonts w:ascii="Times New Roman" w:hAnsi="Times New Roman"/>
          <w:sz w:val="24"/>
        </w:rPr>
        <w:t>мая 202</w:t>
      </w:r>
      <w:r w:rsidR="00BC2A87">
        <w:rPr>
          <w:rFonts w:ascii="Times New Roman" w:hAnsi="Times New Roman"/>
          <w:sz w:val="24"/>
        </w:rPr>
        <w:t>5</w:t>
      </w:r>
      <w:r>
        <w:rPr>
          <w:rFonts w:ascii="Times New Roman" w:hAnsi="Times New Roman"/>
          <w:sz w:val="24"/>
        </w:rPr>
        <w:t xml:space="preserve"> года «Сыктывдинский» Республики Коми</w:t>
      </w:r>
      <w:r>
        <w:rPr>
          <w:rFonts w:ascii="Times New Roman" w:hAnsi="Times New Roman"/>
          <w:sz w:val="24"/>
        </w:rPr>
        <w:tab/>
      </w:r>
      <w:r>
        <w:rPr>
          <w:rFonts w:ascii="Times New Roman" w:hAnsi="Times New Roman"/>
          <w:sz w:val="24"/>
        </w:rPr>
        <w:tab/>
        <w:t xml:space="preserve">                                   </w:t>
      </w:r>
      <w:r w:rsidR="00363F7D">
        <w:rPr>
          <w:rFonts w:ascii="Times New Roman" w:hAnsi="Times New Roman"/>
          <w:sz w:val="24"/>
        </w:rPr>
        <w:t xml:space="preserve"> </w:t>
      </w:r>
      <w:r>
        <w:rPr>
          <w:rFonts w:ascii="Times New Roman" w:hAnsi="Times New Roman"/>
          <w:sz w:val="24"/>
        </w:rPr>
        <w:t xml:space="preserve">№ </w:t>
      </w:r>
      <w:r w:rsidR="00A50B3E">
        <w:rPr>
          <w:rFonts w:ascii="Times New Roman" w:hAnsi="Times New Roman"/>
          <w:sz w:val="24"/>
        </w:rPr>
        <w:t>52</w:t>
      </w:r>
      <w:r w:rsidR="00BC2A87">
        <w:rPr>
          <w:rFonts w:ascii="Times New Roman" w:hAnsi="Times New Roman"/>
          <w:sz w:val="24"/>
        </w:rPr>
        <w:t>/</w:t>
      </w:r>
      <w:r w:rsidR="00A50B3E">
        <w:rPr>
          <w:rFonts w:ascii="Times New Roman" w:hAnsi="Times New Roman"/>
          <w:sz w:val="24"/>
        </w:rPr>
        <w:t>5</w:t>
      </w:r>
      <w:r w:rsidR="00BC2A87">
        <w:rPr>
          <w:rFonts w:ascii="Times New Roman" w:hAnsi="Times New Roman"/>
          <w:sz w:val="24"/>
        </w:rPr>
        <w:t>-</w:t>
      </w:r>
      <w:r w:rsidR="00A50B3E">
        <w:rPr>
          <w:rFonts w:ascii="Times New Roman" w:hAnsi="Times New Roman"/>
          <w:sz w:val="24"/>
        </w:rPr>
        <w:t>2</w:t>
      </w:r>
    </w:p>
    <w:p w14:paraId="6B1610FE" w14:textId="77777777" w:rsidR="00B422E3" w:rsidRDefault="00B422E3">
      <w:pPr>
        <w:widowControl w:val="0"/>
        <w:spacing w:after="0" w:line="240" w:lineRule="auto"/>
        <w:rPr>
          <w:rFonts w:ascii="Times New Roman" w:hAnsi="Times New Roman"/>
          <w:sz w:val="24"/>
        </w:rPr>
      </w:pPr>
    </w:p>
    <w:p w14:paraId="4896CF2B" w14:textId="1944E7F0" w:rsidR="00B422E3" w:rsidRDefault="00DE3F8F">
      <w:pPr>
        <w:widowControl w:val="0"/>
        <w:spacing w:after="0" w:line="240" w:lineRule="auto"/>
        <w:jc w:val="both"/>
        <w:rPr>
          <w:rFonts w:ascii="Times New Roman" w:hAnsi="Times New Roman"/>
          <w:sz w:val="24"/>
        </w:rPr>
      </w:pPr>
      <w:r>
        <w:rPr>
          <w:rFonts w:ascii="Times New Roman" w:hAnsi="Times New Roman"/>
          <w:sz w:val="24"/>
        </w:rPr>
        <w:tab/>
        <w:t xml:space="preserve">Заслушав и обсудив отчет председателя Контрольно-счетной палаты муниципального района «Сыктывдинский» </w:t>
      </w:r>
      <w:proofErr w:type="spellStart"/>
      <w:r>
        <w:rPr>
          <w:rFonts w:ascii="Times New Roman" w:hAnsi="Times New Roman"/>
          <w:sz w:val="24"/>
        </w:rPr>
        <w:t>Милованович</w:t>
      </w:r>
      <w:proofErr w:type="spellEnd"/>
      <w:r>
        <w:rPr>
          <w:rFonts w:ascii="Times New Roman" w:hAnsi="Times New Roman"/>
          <w:sz w:val="24"/>
        </w:rPr>
        <w:t xml:space="preserve"> О.А. о деятельности Контрольно-счетной палаты муниципального района «Сыктывдинский» Республики Коми за 202</w:t>
      </w:r>
      <w:r w:rsidR="00BC2A87">
        <w:rPr>
          <w:rFonts w:ascii="Times New Roman" w:hAnsi="Times New Roman"/>
          <w:sz w:val="24"/>
        </w:rPr>
        <w:t>4</w:t>
      </w:r>
      <w:r>
        <w:rPr>
          <w:rFonts w:ascii="Times New Roman" w:hAnsi="Times New Roman"/>
          <w:sz w:val="24"/>
        </w:rPr>
        <w:t xml:space="preserve"> год,</w:t>
      </w:r>
    </w:p>
    <w:p w14:paraId="5C9677DD" w14:textId="77777777" w:rsidR="00B422E3" w:rsidRDefault="00B422E3">
      <w:pPr>
        <w:widowControl w:val="0"/>
        <w:spacing w:after="0" w:line="240" w:lineRule="auto"/>
        <w:jc w:val="both"/>
        <w:rPr>
          <w:rFonts w:ascii="Times New Roman" w:hAnsi="Times New Roman"/>
          <w:sz w:val="24"/>
        </w:rPr>
      </w:pPr>
    </w:p>
    <w:p w14:paraId="138151EC" w14:textId="77777777" w:rsidR="00B422E3" w:rsidRDefault="00DE3F8F">
      <w:pPr>
        <w:widowControl w:val="0"/>
        <w:spacing w:after="0" w:line="240" w:lineRule="auto"/>
        <w:ind w:firstLine="708"/>
        <w:jc w:val="both"/>
        <w:rPr>
          <w:rFonts w:ascii="Times New Roman" w:hAnsi="Times New Roman"/>
          <w:sz w:val="24"/>
        </w:rPr>
      </w:pPr>
      <w:r>
        <w:rPr>
          <w:rFonts w:ascii="Times New Roman" w:hAnsi="Times New Roman"/>
          <w:sz w:val="24"/>
        </w:rPr>
        <w:t>Совет муниципального района «Сыктывдинский» Республики Коми решил:</w:t>
      </w:r>
    </w:p>
    <w:p w14:paraId="63308F24" w14:textId="77777777" w:rsidR="00B422E3" w:rsidRDefault="00B422E3">
      <w:pPr>
        <w:widowControl w:val="0"/>
        <w:spacing w:after="0" w:line="240" w:lineRule="auto"/>
        <w:ind w:firstLine="708"/>
        <w:jc w:val="both"/>
        <w:rPr>
          <w:rFonts w:ascii="Times New Roman" w:hAnsi="Times New Roman"/>
          <w:sz w:val="24"/>
        </w:rPr>
      </w:pPr>
    </w:p>
    <w:p w14:paraId="58F0520F" w14:textId="4685EBF8" w:rsidR="00B422E3" w:rsidRDefault="00DE3F8F">
      <w:pPr>
        <w:widowControl w:val="0"/>
        <w:spacing w:after="0" w:line="240" w:lineRule="auto"/>
        <w:ind w:firstLine="708"/>
        <w:jc w:val="both"/>
        <w:rPr>
          <w:rFonts w:ascii="Times New Roman" w:hAnsi="Times New Roman"/>
          <w:sz w:val="24"/>
        </w:rPr>
      </w:pPr>
      <w:r>
        <w:rPr>
          <w:rFonts w:ascii="Times New Roman" w:hAnsi="Times New Roman"/>
          <w:sz w:val="24"/>
        </w:rPr>
        <w:t xml:space="preserve">1. Отчет председателя Контрольно-счетной палаты муниципального района «Сыктывдинский» </w:t>
      </w:r>
      <w:proofErr w:type="spellStart"/>
      <w:r>
        <w:rPr>
          <w:rFonts w:ascii="Times New Roman" w:hAnsi="Times New Roman"/>
          <w:sz w:val="24"/>
        </w:rPr>
        <w:t>Милованович</w:t>
      </w:r>
      <w:proofErr w:type="spellEnd"/>
      <w:r>
        <w:rPr>
          <w:rFonts w:ascii="Times New Roman" w:hAnsi="Times New Roman"/>
          <w:sz w:val="24"/>
        </w:rPr>
        <w:t xml:space="preserve"> О.А. о деятельности Контрольно-счетной палаты муниципального района «Сыктывдинский» Республики Коми за 202</w:t>
      </w:r>
      <w:r w:rsidR="00BC2A87">
        <w:rPr>
          <w:rFonts w:ascii="Times New Roman" w:hAnsi="Times New Roman"/>
          <w:sz w:val="24"/>
        </w:rPr>
        <w:t>4</w:t>
      </w:r>
      <w:r>
        <w:rPr>
          <w:rFonts w:ascii="Times New Roman" w:hAnsi="Times New Roman"/>
          <w:sz w:val="24"/>
        </w:rPr>
        <w:t xml:space="preserve"> год принять к сведению (приложение).</w:t>
      </w:r>
    </w:p>
    <w:p w14:paraId="1688FE91" w14:textId="77777777" w:rsidR="00B422E3" w:rsidRDefault="00DE3F8F">
      <w:pPr>
        <w:widowControl w:val="0"/>
        <w:spacing w:after="0" w:line="240" w:lineRule="auto"/>
        <w:ind w:firstLine="708"/>
        <w:jc w:val="both"/>
        <w:rPr>
          <w:rFonts w:ascii="Times New Roman" w:hAnsi="Times New Roman"/>
          <w:sz w:val="24"/>
        </w:rPr>
      </w:pPr>
      <w:r>
        <w:rPr>
          <w:rFonts w:ascii="Times New Roman" w:hAnsi="Times New Roman"/>
          <w:sz w:val="24"/>
        </w:rPr>
        <w:t>2. Настоящее решение вступает в силу со дня его официального опубликования.</w:t>
      </w:r>
    </w:p>
    <w:p w14:paraId="6971342D" w14:textId="77777777" w:rsidR="00B422E3" w:rsidRDefault="00B422E3" w:rsidP="00A50B3E">
      <w:pPr>
        <w:widowControl w:val="0"/>
        <w:spacing w:after="0" w:line="240" w:lineRule="auto"/>
        <w:rPr>
          <w:rFonts w:ascii="Times New Roman" w:hAnsi="Times New Roman"/>
          <w:sz w:val="24"/>
        </w:rPr>
      </w:pPr>
    </w:p>
    <w:p w14:paraId="1239C100" w14:textId="77777777" w:rsidR="00A50B3E" w:rsidRDefault="00A50B3E" w:rsidP="00A50B3E">
      <w:pPr>
        <w:widowControl w:val="0"/>
        <w:spacing w:after="0" w:line="240" w:lineRule="auto"/>
        <w:rPr>
          <w:rFonts w:ascii="Times New Roman" w:hAnsi="Times New Roman"/>
          <w:sz w:val="24"/>
        </w:rPr>
      </w:pPr>
    </w:p>
    <w:p w14:paraId="36EB85DA" w14:textId="1ABA63E9" w:rsidR="00B422E3" w:rsidRDefault="00DE3F8F">
      <w:pPr>
        <w:widowControl w:val="0"/>
        <w:tabs>
          <w:tab w:val="left" w:pos="1134"/>
        </w:tabs>
        <w:spacing w:after="0" w:line="240" w:lineRule="auto"/>
        <w:jc w:val="both"/>
        <w:rPr>
          <w:rFonts w:ascii="Times New Roman CYR" w:hAnsi="Times New Roman CYR"/>
          <w:sz w:val="24"/>
        </w:rPr>
      </w:pPr>
      <w:r>
        <w:rPr>
          <w:rFonts w:ascii="Times New Roman CYR" w:hAnsi="Times New Roman CYR"/>
          <w:sz w:val="24"/>
        </w:rPr>
        <w:t xml:space="preserve">Председатель Совета муниципального района </w:t>
      </w:r>
      <w:r>
        <w:rPr>
          <w:rFonts w:ascii="Times New Roman CYR" w:hAnsi="Times New Roman CYR"/>
          <w:sz w:val="24"/>
        </w:rPr>
        <w:tab/>
        <w:t xml:space="preserve">                                     </w:t>
      </w:r>
      <w:r w:rsidR="00BC2A87">
        <w:rPr>
          <w:rFonts w:asciiTheme="minorHAnsi" w:hAnsiTheme="minorHAnsi"/>
          <w:sz w:val="24"/>
        </w:rPr>
        <w:t xml:space="preserve">          </w:t>
      </w:r>
      <w:r>
        <w:rPr>
          <w:rFonts w:ascii="Times New Roman CYR" w:hAnsi="Times New Roman CYR"/>
          <w:sz w:val="24"/>
        </w:rPr>
        <w:t xml:space="preserve"> А.М. Шкодник</w:t>
      </w:r>
    </w:p>
    <w:p w14:paraId="047ADE6E" w14:textId="77777777" w:rsidR="00B422E3" w:rsidRDefault="00B422E3">
      <w:pPr>
        <w:widowControl w:val="0"/>
        <w:tabs>
          <w:tab w:val="left" w:pos="1134"/>
        </w:tabs>
        <w:spacing w:after="0" w:line="240" w:lineRule="auto"/>
        <w:jc w:val="both"/>
      </w:pPr>
    </w:p>
    <w:p w14:paraId="78B3DA74" w14:textId="77777777" w:rsidR="00B422E3" w:rsidRDefault="00B422E3">
      <w:pPr>
        <w:widowControl w:val="0"/>
        <w:tabs>
          <w:tab w:val="left" w:pos="1134"/>
        </w:tabs>
        <w:spacing w:after="0" w:line="240" w:lineRule="auto"/>
        <w:jc w:val="both"/>
      </w:pPr>
    </w:p>
    <w:p w14:paraId="29332A06" w14:textId="77777777" w:rsidR="00BC2A87" w:rsidRPr="00BC2A87" w:rsidRDefault="00BC2A87" w:rsidP="00BC2A87">
      <w:pPr>
        <w:spacing w:after="0" w:line="240" w:lineRule="auto"/>
        <w:jc w:val="both"/>
        <w:rPr>
          <w:rFonts w:ascii="Times New Roman" w:hAnsi="Times New Roman"/>
          <w:sz w:val="24"/>
          <w:szCs w:val="24"/>
        </w:rPr>
      </w:pPr>
      <w:r w:rsidRPr="00BC2A87">
        <w:rPr>
          <w:rFonts w:ascii="Times New Roman" w:hAnsi="Times New Roman"/>
          <w:sz w:val="24"/>
          <w:szCs w:val="24"/>
        </w:rPr>
        <w:t xml:space="preserve">Временно </w:t>
      </w:r>
      <w:proofErr w:type="gramStart"/>
      <w:r w:rsidRPr="00BC2A87">
        <w:rPr>
          <w:rFonts w:ascii="Times New Roman" w:hAnsi="Times New Roman"/>
          <w:sz w:val="24"/>
          <w:szCs w:val="24"/>
        </w:rPr>
        <w:t>исполняющий</w:t>
      </w:r>
      <w:proofErr w:type="gramEnd"/>
      <w:r w:rsidRPr="00BC2A87">
        <w:rPr>
          <w:rFonts w:ascii="Times New Roman" w:hAnsi="Times New Roman"/>
          <w:sz w:val="24"/>
          <w:szCs w:val="24"/>
        </w:rPr>
        <w:t xml:space="preserve"> обязанности</w:t>
      </w:r>
    </w:p>
    <w:p w14:paraId="2ADFFFD9" w14:textId="77777777" w:rsidR="00BC2A87" w:rsidRPr="00BC2A87" w:rsidRDefault="00BC2A87" w:rsidP="00BC2A87">
      <w:pPr>
        <w:spacing w:after="0" w:line="240" w:lineRule="auto"/>
        <w:jc w:val="both"/>
        <w:rPr>
          <w:rFonts w:ascii="Times New Roman" w:hAnsi="Times New Roman"/>
          <w:sz w:val="24"/>
          <w:szCs w:val="24"/>
        </w:rPr>
      </w:pPr>
      <w:r w:rsidRPr="00BC2A87">
        <w:rPr>
          <w:rFonts w:ascii="Times New Roman" w:hAnsi="Times New Roman"/>
          <w:sz w:val="24"/>
          <w:szCs w:val="24"/>
        </w:rPr>
        <w:t>главы муниципального района «Сыктывдинский» –</w:t>
      </w:r>
    </w:p>
    <w:p w14:paraId="6E66EF3C" w14:textId="77777777" w:rsidR="00BC2A87" w:rsidRPr="00BC2A87" w:rsidRDefault="00BC2A87" w:rsidP="00BC2A87">
      <w:pPr>
        <w:spacing w:after="0" w:line="240" w:lineRule="auto"/>
        <w:jc w:val="both"/>
        <w:rPr>
          <w:rFonts w:ascii="Times New Roman" w:hAnsi="Times New Roman"/>
          <w:color w:val="auto"/>
          <w:sz w:val="24"/>
          <w:szCs w:val="24"/>
        </w:rPr>
      </w:pPr>
      <w:r w:rsidRPr="00BC2A87">
        <w:rPr>
          <w:rFonts w:ascii="Times New Roman" w:hAnsi="Times New Roman"/>
          <w:sz w:val="24"/>
          <w:szCs w:val="24"/>
        </w:rPr>
        <w:t xml:space="preserve">руководителя администрации                                                                                  </w:t>
      </w:r>
      <w:r w:rsidRPr="00BC2A87">
        <w:rPr>
          <w:rFonts w:ascii="Times New Roman" w:hAnsi="Times New Roman"/>
          <w:color w:val="auto"/>
          <w:sz w:val="24"/>
          <w:szCs w:val="24"/>
        </w:rPr>
        <w:t>А.В. Коншин</w:t>
      </w:r>
    </w:p>
    <w:p w14:paraId="7DF4D4F8" w14:textId="77777777" w:rsidR="00BC2A87" w:rsidRPr="00BC2A87" w:rsidRDefault="00BC2A87" w:rsidP="00BC2A87">
      <w:pPr>
        <w:spacing w:after="0" w:line="240" w:lineRule="auto"/>
        <w:jc w:val="both"/>
        <w:rPr>
          <w:rFonts w:ascii="Times New Roman" w:hAnsi="Times New Roman"/>
          <w:sz w:val="24"/>
          <w:szCs w:val="24"/>
        </w:rPr>
      </w:pPr>
    </w:p>
    <w:p w14:paraId="166466C0" w14:textId="77777777" w:rsidR="00B422E3" w:rsidRDefault="00B422E3">
      <w:pPr>
        <w:widowControl w:val="0"/>
        <w:tabs>
          <w:tab w:val="left" w:pos="1134"/>
        </w:tabs>
        <w:spacing w:after="0" w:line="240" w:lineRule="auto"/>
        <w:jc w:val="both"/>
        <w:rPr>
          <w:rFonts w:ascii="Times New Roman" w:hAnsi="Times New Roman"/>
          <w:sz w:val="24"/>
        </w:rPr>
      </w:pPr>
    </w:p>
    <w:p w14:paraId="24C6A0A1" w14:textId="77777777" w:rsidR="00B422E3" w:rsidRDefault="00B422E3">
      <w:pPr>
        <w:widowControl w:val="0"/>
        <w:tabs>
          <w:tab w:val="left" w:pos="1134"/>
        </w:tabs>
        <w:spacing w:after="0" w:line="240" w:lineRule="auto"/>
        <w:jc w:val="both"/>
        <w:rPr>
          <w:rFonts w:ascii="Times New Roman" w:hAnsi="Times New Roman"/>
          <w:sz w:val="24"/>
        </w:rPr>
      </w:pPr>
    </w:p>
    <w:p w14:paraId="7CBD4879" w14:textId="77777777" w:rsidR="009D350A" w:rsidRDefault="009D350A">
      <w:pPr>
        <w:widowControl w:val="0"/>
        <w:tabs>
          <w:tab w:val="left" w:pos="1134"/>
        </w:tabs>
        <w:spacing w:after="0" w:line="240" w:lineRule="auto"/>
        <w:jc w:val="both"/>
        <w:rPr>
          <w:rFonts w:ascii="Times New Roman" w:hAnsi="Times New Roman"/>
          <w:sz w:val="24"/>
        </w:rPr>
      </w:pPr>
    </w:p>
    <w:p w14:paraId="205AC79D" w14:textId="77777777" w:rsidR="00A50B3E" w:rsidRDefault="00A50B3E">
      <w:pPr>
        <w:widowControl w:val="0"/>
        <w:tabs>
          <w:tab w:val="left" w:pos="1134"/>
        </w:tabs>
        <w:spacing w:after="0" w:line="240" w:lineRule="auto"/>
        <w:jc w:val="both"/>
        <w:rPr>
          <w:rFonts w:ascii="Times New Roman" w:hAnsi="Times New Roman"/>
          <w:sz w:val="24"/>
        </w:rPr>
      </w:pPr>
    </w:p>
    <w:p w14:paraId="2613E487" w14:textId="4C522090" w:rsidR="005D4E56" w:rsidRPr="001B0AC3" w:rsidRDefault="00A50B3E" w:rsidP="001B0AC3">
      <w:pPr>
        <w:widowControl w:val="0"/>
        <w:tabs>
          <w:tab w:val="left" w:pos="1134"/>
        </w:tabs>
        <w:spacing w:after="0" w:line="240" w:lineRule="auto"/>
        <w:jc w:val="both"/>
        <w:rPr>
          <w:rFonts w:ascii="Times New Roman CYR" w:hAnsi="Times New Roman CYR"/>
          <w:b/>
          <w:sz w:val="24"/>
        </w:rPr>
      </w:pPr>
      <w:r>
        <w:rPr>
          <w:rFonts w:ascii="Times New Roman" w:hAnsi="Times New Roman"/>
          <w:sz w:val="24"/>
        </w:rPr>
        <w:t>27</w:t>
      </w:r>
      <w:r w:rsidR="00BC2A87">
        <w:rPr>
          <w:rFonts w:ascii="Times New Roman" w:hAnsi="Times New Roman"/>
          <w:sz w:val="24"/>
        </w:rPr>
        <w:t xml:space="preserve"> </w:t>
      </w:r>
      <w:r w:rsidR="003834B9">
        <w:rPr>
          <w:rFonts w:ascii="Times New Roman" w:hAnsi="Times New Roman"/>
          <w:sz w:val="24"/>
        </w:rPr>
        <w:t>мая 202</w:t>
      </w:r>
      <w:r w:rsidR="00BC2A87">
        <w:rPr>
          <w:rFonts w:ascii="Times New Roman" w:hAnsi="Times New Roman"/>
          <w:sz w:val="24"/>
        </w:rPr>
        <w:t>5</w:t>
      </w:r>
      <w:r w:rsidR="003834B9">
        <w:rPr>
          <w:rFonts w:ascii="Times New Roman" w:hAnsi="Times New Roman"/>
          <w:sz w:val="24"/>
        </w:rPr>
        <w:t xml:space="preserve"> </w:t>
      </w:r>
      <w:r w:rsidR="003834B9">
        <w:rPr>
          <w:rFonts w:ascii="Times New Roman CYR" w:hAnsi="Times New Roman CYR"/>
          <w:sz w:val="24"/>
        </w:rPr>
        <w:t>года</w:t>
      </w:r>
      <w:bookmarkStart w:id="0" w:name="_GoBack"/>
      <w:bookmarkEnd w:id="0"/>
    </w:p>
    <w:p w14:paraId="520848F5" w14:textId="6374310F" w:rsidR="00AA6550" w:rsidRDefault="00D83555" w:rsidP="00D83555">
      <w:pPr>
        <w:keepNext/>
        <w:keepLines/>
        <w:spacing w:after="0" w:line="240" w:lineRule="auto"/>
        <w:jc w:val="right"/>
        <w:rPr>
          <w:rFonts w:ascii="Times New Roman" w:hAnsi="Times New Roman"/>
          <w:bCs/>
          <w:sz w:val="26"/>
          <w:szCs w:val="26"/>
          <w:lang w:eastAsia="en-US"/>
        </w:rPr>
      </w:pPr>
      <w:r w:rsidRPr="00425DEA">
        <w:rPr>
          <w:rFonts w:ascii="Times New Roman" w:hAnsi="Times New Roman"/>
          <w:bCs/>
          <w:sz w:val="26"/>
          <w:szCs w:val="26"/>
          <w:lang w:eastAsia="en-US"/>
        </w:rPr>
        <w:lastRenderedPageBreak/>
        <w:t xml:space="preserve">Приложение  к решению </w:t>
      </w:r>
    </w:p>
    <w:p w14:paraId="30200757" w14:textId="24369902" w:rsidR="00D83555" w:rsidRPr="00425DEA" w:rsidRDefault="00AA6550" w:rsidP="00AA6550">
      <w:pPr>
        <w:keepNext/>
        <w:keepLines/>
        <w:spacing w:after="0" w:line="240" w:lineRule="auto"/>
        <w:jc w:val="right"/>
        <w:rPr>
          <w:rFonts w:ascii="Times New Roman" w:hAnsi="Times New Roman"/>
          <w:bCs/>
          <w:sz w:val="26"/>
          <w:szCs w:val="26"/>
          <w:lang w:eastAsia="en-US"/>
        </w:rPr>
      </w:pPr>
      <w:r w:rsidRPr="00425DEA">
        <w:rPr>
          <w:rFonts w:ascii="Times New Roman" w:hAnsi="Times New Roman"/>
          <w:bCs/>
          <w:sz w:val="26"/>
          <w:szCs w:val="26"/>
          <w:lang w:eastAsia="en-US"/>
        </w:rPr>
        <w:t xml:space="preserve">Совета </w:t>
      </w:r>
      <w:r>
        <w:rPr>
          <w:rFonts w:ascii="Times New Roman" w:hAnsi="Times New Roman"/>
          <w:bCs/>
          <w:sz w:val="26"/>
          <w:szCs w:val="26"/>
          <w:lang w:eastAsia="en-US"/>
        </w:rPr>
        <w:t>МР</w:t>
      </w:r>
      <w:r w:rsidR="00D83555" w:rsidRPr="00425DEA">
        <w:rPr>
          <w:rFonts w:ascii="Times New Roman" w:hAnsi="Times New Roman"/>
          <w:bCs/>
          <w:sz w:val="26"/>
          <w:szCs w:val="26"/>
          <w:lang w:eastAsia="en-US"/>
        </w:rPr>
        <w:t xml:space="preserve"> «Сыктывдинский»</w:t>
      </w:r>
    </w:p>
    <w:p w14:paraId="57C65172" w14:textId="53371124" w:rsidR="00D83555" w:rsidRPr="00425DEA" w:rsidRDefault="00D83555" w:rsidP="00D83555">
      <w:pPr>
        <w:keepNext/>
        <w:keepLines/>
        <w:spacing w:after="0" w:line="240" w:lineRule="auto"/>
        <w:jc w:val="right"/>
        <w:rPr>
          <w:rFonts w:ascii="Times New Roman" w:hAnsi="Times New Roman"/>
          <w:bCs/>
          <w:sz w:val="26"/>
          <w:szCs w:val="26"/>
          <w:lang w:eastAsia="en-US"/>
        </w:rPr>
      </w:pPr>
      <w:r w:rsidRPr="00425DEA">
        <w:rPr>
          <w:rFonts w:ascii="Times New Roman" w:hAnsi="Times New Roman"/>
          <w:bCs/>
          <w:sz w:val="26"/>
          <w:szCs w:val="26"/>
          <w:lang w:eastAsia="en-US"/>
        </w:rPr>
        <w:t xml:space="preserve">от </w:t>
      </w:r>
      <w:r w:rsidR="00AA6550">
        <w:rPr>
          <w:rFonts w:ascii="Times New Roman" w:hAnsi="Times New Roman"/>
          <w:bCs/>
          <w:sz w:val="26"/>
          <w:szCs w:val="26"/>
          <w:lang w:eastAsia="en-US"/>
        </w:rPr>
        <w:t>27</w:t>
      </w:r>
      <w:r>
        <w:rPr>
          <w:rFonts w:ascii="Times New Roman" w:hAnsi="Times New Roman"/>
          <w:bCs/>
          <w:sz w:val="26"/>
          <w:szCs w:val="26"/>
          <w:lang w:eastAsia="en-US"/>
        </w:rPr>
        <w:t>.05</w:t>
      </w:r>
      <w:r w:rsidRPr="00425DEA">
        <w:rPr>
          <w:rFonts w:ascii="Times New Roman" w:hAnsi="Times New Roman"/>
          <w:bCs/>
          <w:sz w:val="26"/>
          <w:szCs w:val="26"/>
          <w:lang w:eastAsia="en-US"/>
        </w:rPr>
        <w:t>.202</w:t>
      </w:r>
      <w:r>
        <w:rPr>
          <w:rFonts w:ascii="Times New Roman" w:hAnsi="Times New Roman"/>
          <w:bCs/>
          <w:sz w:val="26"/>
          <w:szCs w:val="26"/>
          <w:lang w:eastAsia="en-US"/>
        </w:rPr>
        <w:t>5</w:t>
      </w:r>
      <w:r w:rsidRPr="00425DEA">
        <w:rPr>
          <w:rFonts w:ascii="Times New Roman" w:hAnsi="Times New Roman"/>
          <w:bCs/>
          <w:sz w:val="26"/>
          <w:szCs w:val="26"/>
          <w:lang w:eastAsia="en-US"/>
        </w:rPr>
        <w:t xml:space="preserve"> № </w:t>
      </w:r>
      <w:r w:rsidR="00AA6550">
        <w:rPr>
          <w:rFonts w:ascii="Times New Roman" w:hAnsi="Times New Roman"/>
          <w:bCs/>
          <w:sz w:val="26"/>
          <w:szCs w:val="26"/>
          <w:lang w:eastAsia="en-US"/>
        </w:rPr>
        <w:t>52/5-2</w:t>
      </w:r>
    </w:p>
    <w:p w14:paraId="6E2F6F22" w14:textId="77777777" w:rsidR="00D83555" w:rsidRDefault="00D83555" w:rsidP="00D83555">
      <w:pPr>
        <w:keepNext/>
        <w:keepLines/>
        <w:spacing w:after="0" w:line="240" w:lineRule="auto"/>
        <w:jc w:val="center"/>
        <w:rPr>
          <w:rFonts w:ascii="Times New Roman" w:hAnsi="Times New Roman"/>
          <w:b/>
          <w:bCs/>
          <w:sz w:val="26"/>
          <w:szCs w:val="26"/>
          <w:lang w:eastAsia="en-US"/>
        </w:rPr>
      </w:pPr>
    </w:p>
    <w:p w14:paraId="2CC75AB2" w14:textId="77777777" w:rsidR="00D83555" w:rsidRPr="00425DEA" w:rsidRDefault="00D83555" w:rsidP="00D83555">
      <w:pPr>
        <w:keepNext/>
        <w:keepLines/>
        <w:spacing w:after="0" w:line="240" w:lineRule="auto"/>
        <w:jc w:val="center"/>
        <w:rPr>
          <w:rFonts w:ascii="Times New Roman" w:hAnsi="Times New Roman"/>
          <w:b/>
          <w:bCs/>
          <w:sz w:val="26"/>
          <w:szCs w:val="26"/>
          <w:lang w:eastAsia="en-US"/>
        </w:rPr>
      </w:pPr>
      <w:r w:rsidRPr="00425DEA">
        <w:rPr>
          <w:rFonts w:ascii="Times New Roman" w:hAnsi="Times New Roman"/>
          <w:b/>
          <w:bCs/>
          <w:sz w:val="26"/>
          <w:szCs w:val="26"/>
          <w:lang w:eastAsia="en-US"/>
        </w:rPr>
        <w:t>ОТЧЕТ</w:t>
      </w:r>
    </w:p>
    <w:p w14:paraId="76EF3581" w14:textId="77777777" w:rsidR="00D83555" w:rsidRPr="00425DEA" w:rsidRDefault="00D83555" w:rsidP="00D83555">
      <w:pPr>
        <w:keepNext/>
        <w:keepLines/>
        <w:spacing w:after="0" w:line="240" w:lineRule="auto"/>
        <w:jc w:val="center"/>
        <w:rPr>
          <w:rFonts w:ascii="Times New Roman" w:hAnsi="Times New Roman"/>
          <w:b/>
          <w:bCs/>
          <w:sz w:val="26"/>
          <w:szCs w:val="26"/>
          <w:lang w:eastAsia="en-US"/>
        </w:rPr>
      </w:pPr>
      <w:r w:rsidRPr="00425DEA">
        <w:rPr>
          <w:rFonts w:ascii="Times New Roman" w:hAnsi="Times New Roman"/>
          <w:b/>
          <w:bCs/>
          <w:sz w:val="26"/>
          <w:szCs w:val="26"/>
          <w:lang w:eastAsia="en-US"/>
        </w:rPr>
        <w:t>о деятельности Контрольно-счетной палаты муниципального района «Сыктывдинский» Республики Коми</w:t>
      </w:r>
    </w:p>
    <w:p w14:paraId="51E483B5" w14:textId="77777777" w:rsidR="00D83555" w:rsidRPr="00425DEA" w:rsidRDefault="00D83555" w:rsidP="00D83555">
      <w:pPr>
        <w:keepNext/>
        <w:keepLines/>
        <w:spacing w:after="0" w:line="240" w:lineRule="auto"/>
        <w:jc w:val="center"/>
        <w:rPr>
          <w:rFonts w:ascii="Times New Roman" w:hAnsi="Times New Roman"/>
          <w:b/>
          <w:bCs/>
          <w:sz w:val="26"/>
          <w:szCs w:val="26"/>
          <w:lang w:eastAsia="en-US"/>
        </w:rPr>
      </w:pPr>
      <w:r w:rsidRPr="00425DEA">
        <w:rPr>
          <w:rFonts w:ascii="Times New Roman" w:hAnsi="Times New Roman"/>
          <w:b/>
          <w:bCs/>
          <w:sz w:val="26"/>
          <w:szCs w:val="26"/>
          <w:lang w:eastAsia="en-US"/>
        </w:rPr>
        <w:t xml:space="preserve"> за 202</w:t>
      </w:r>
      <w:r>
        <w:rPr>
          <w:rFonts w:ascii="Times New Roman" w:hAnsi="Times New Roman"/>
          <w:b/>
          <w:bCs/>
          <w:sz w:val="26"/>
          <w:szCs w:val="26"/>
          <w:lang w:eastAsia="en-US"/>
        </w:rPr>
        <w:t>4</w:t>
      </w:r>
      <w:r w:rsidRPr="00425DEA">
        <w:rPr>
          <w:rFonts w:ascii="Times New Roman" w:hAnsi="Times New Roman"/>
          <w:b/>
          <w:bCs/>
          <w:sz w:val="26"/>
          <w:szCs w:val="26"/>
          <w:lang w:eastAsia="en-US"/>
        </w:rPr>
        <w:t xml:space="preserve"> год</w:t>
      </w:r>
    </w:p>
    <w:p w14:paraId="469D9BAF" w14:textId="77777777" w:rsidR="00D83555" w:rsidRPr="00425DEA" w:rsidRDefault="00D83555" w:rsidP="00D83555">
      <w:pPr>
        <w:keepNext/>
        <w:keepLines/>
        <w:spacing w:after="0" w:line="240" w:lineRule="auto"/>
        <w:jc w:val="center"/>
        <w:rPr>
          <w:rFonts w:ascii="Times New Roman" w:hAnsi="Times New Roman"/>
          <w:b/>
          <w:bCs/>
          <w:sz w:val="26"/>
          <w:szCs w:val="26"/>
          <w:lang w:eastAsia="en-US"/>
        </w:rPr>
      </w:pPr>
    </w:p>
    <w:p w14:paraId="276A55C1" w14:textId="77777777" w:rsidR="00D83555" w:rsidRDefault="00D83555" w:rsidP="00D83555">
      <w:pPr>
        <w:widowControl w:val="0"/>
        <w:autoSpaceDE w:val="0"/>
        <w:autoSpaceDN w:val="0"/>
        <w:adjustRightInd w:val="0"/>
        <w:spacing w:after="0"/>
        <w:ind w:firstLine="567"/>
        <w:jc w:val="both"/>
        <w:rPr>
          <w:rFonts w:ascii="Times New Roman" w:hAnsi="Times New Roman"/>
          <w:sz w:val="24"/>
          <w:szCs w:val="24"/>
        </w:rPr>
      </w:pPr>
      <w:proofErr w:type="gramStart"/>
      <w:r w:rsidRPr="00425DEA">
        <w:rPr>
          <w:rFonts w:ascii="Times New Roman" w:hAnsi="Times New Roman"/>
          <w:sz w:val="24"/>
          <w:szCs w:val="24"/>
        </w:rPr>
        <w:t xml:space="preserve">Контрольно-счетная палата муниципального района «Сыктывдинский» Республики Коми является постоянно действующим органом внешнего муниципального финансового контроля в </w:t>
      </w:r>
      <w:proofErr w:type="spellStart"/>
      <w:r w:rsidRPr="00425DEA">
        <w:rPr>
          <w:rFonts w:ascii="Times New Roman" w:hAnsi="Times New Roman"/>
          <w:sz w:val="24"/>
          <w:szCs w:val="24"/>
        </w:rPr>
        <w:t>Сыктывдинском</w:t>
      </w:r>
      <w:proofErr w:type="spellEnd"/>
      <w:r w:rsidRPr="00425DEA">
        <w:rPr>
          <w:rFonts w:ascii="Times New Roman" w:hAnsi="Times New Roman"/>
          <w:sz w:val="24"/>
          <w:szCs w:val="24"/>
        </w:rPr>
        <w:t xml:space="preserve"> районе и осуществляет свою деятельность в соответствии с Бюджетным Кодексом Российской Федерации, Федеральным Законом "Об общих принципах организации и деятельности контрольно-счетных органов субъектов Российской Федерации и муниципальных образований", Положением «О Контрольно-счетной палате Сыктывдинского района», Регламентом Контрольно-счетной палаты, стандартами внешнего финансового контроля, а также</w:t>
      </w:r>
      <w:proofErr w:type="gramEnd"/>
      <w:r w:rsidRPr="00425DEA">
        <w:rPr>
          <w:rFonts w:ascii="Times New Roman" w:hAnsi="Times New Roman"/>
          <w:sz w:val="24"/>
          <w:szCs w:val="24"/>
        </w:rPr>
        <w:t xml:space="preserve"> планом работы на соответствующий год.</w:t>
      </w:r>
    </w:p>
    <w:p w14:paraId="35688409" w14:textId="77777777" w:rsidR="00D83555" w:rsidRPr="00A3620E" w:rsidRDefault="00D83555" w:rsidP="00D83555">
      <w:pPr>
        <w:widowControl w:val="0"/>
        <w:autoSpaceDE w:val="0"/>
        <w:autoSpaceDN w:val="0"/>
        <w:adjustRightInd w:val="0"/>
        <w:spacing w:after="0"/>
        <w:ind w:firstLine="567"/>
        <w:jc w:val="both"/>
        <w:rPr>
          <w:rFonts w:ascii="Times New Roman" w:hAnsi="Times New Roman"/>
          <w:sz w:val="24"/>
          <w:szCs w:val="24"/>
        </w:rPr>
      </w:pPr>
      <w:r w:rsidRPr="00A3620E">
        <w:rPr>
          <w:rFonts w:ascii="Times New Roman" w:hAnsi="Times New Roman"/>
          <w:sz w:val="24"/>
          <w:szCs w:val="24"/>
        </w:rPr>
        <w:t xml:space="preserve">Контрольно-счетная палата района подотчетна Совету муниципального образования муниципального района «Сыктывдинский».  </w:t>
      </w:r>
    </w:p>
    <w:p w14:paraId="059E2C95" w14:textId="77777777" w:rsidR="00D83555" w:rsidRDefault="00D83555" w:rsidP="00D83555">
      <w:pPr>
        <w:widowControl w:val="0"/>
        <w:autoSpaceDE w:val="0"/>
        <w:autoSpaceDN w:val="0"/>
        <w:adjustRightInd w:val="0"/>
        <w:spacing w:after="0"/>
        <w:ind w:firstLine="567"/>
        <w:jc w:val="both"/>
        <w:rPr>
          <w:rFonts w:ascii="Times New Roman" w:hAnsi="Times New Roman"/>
          <w:sz w:val="24"/>
          <w:szCs w:val="24"/>
        </w:rPr>
      </w:pPr>
      <w:r w:rsidRPr="00A3620E">
        <w:rPr>
          <w:rFonts w:ascii="Times New Roman" w:hAnsi="Times New Roman"/>
          <w:sz w:val="24"/>
          <w:szCs w:val="24"/>
        </w:rPr>
        <w:t xml:space="preserve">Контрольно-счетная палата района наряду с полномочиями по </w:t>
      </w:r>
      <w:proofErr w:type="gramStart"/>
      <w:r w:rsidRPr="00A3620E">
        <w:rPr>
          <w:rFonts w:ascii="Times New Roman" w:hAnsi="Times New Roman"/>
          <w:sz w:val="24"/>
          <w:szCs w:val="24"/>
        </w:rPr>
        <w:t>контролю за</w:t>
      </w:r>
      <w:proofErr w:type="gramEnd"/>
      <w:r w:rsidRPr="00A3620E">
        <w:rPr>
          <w:rFonts w:ascii="Times New Roman" w:hAnsi="Times New Roman"/>
          <w:sz w:val="24"/>
          <w:szCs w:val="24"/>
        </w:rPr>
        <w:t xml:space="preserve"> законностью и эффективностью использования средств бюджета муниципального района осуществляет контроль за законностью и эффективностью использования средств бюджета поступивших в бюджеты поселений, входящих в состав муниципального района. Между Советом района, советами 13 сельских поселений муниципального района и Контрольно-счетной палатой района заключены соглашения по осуществлению внешнего муниц</w:t>
      </w:r>
      <w:r>
        <w:rPr>
          <w:rFonts w:ascii="Times New Roman" w:hAnsi="Times New Roman"/>
          <w:sz w:val="24"/>
          <w:szCs w:val="24"/>
        </w:rPr>
        <w:t xml:space="preserve">ипального финансового контроля. </w:t>
      </w:r>
    </w:p>
    <w:p w14:paraId="20210568" w14:textId="77777777" w:rsidR="00D83555" w:rsidRPr="00425DEA" w:rsidRDefault="00D83555" w:rsidP="00D83555">
      <w:pPr>
        <w:widowControl w:val="0"/>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В соответствии с соглашениями Контрольно-счетная палата проводит </w:t>
      </w:r>
      <w:r w:rsidRPr="00A3620E">
        <w:rPr>
          <w:rFonts w:ascii="Times New Roman" w:hAnsi="Times New Roman"/>
          <w:sz w:val="24"/>
          <w:szCs w:val="24"/>
        </w:rPr>
        <w:t xml:space="preserve">26 обязательных мероприятий: внешние проверки отчетов об исполнении бюджетов и экспертизы проектов бюджетов сельских поселений, а также проводятся другие тематические </w:t>
      </w:r>
      <w:r>
        <w:rPr>
          <w:rFonts w:ascii="Times New Roman" w:hAnsi="Times New Roman"/>
          <w:sz w:val="24"/>
          <w:szCs w:val="24"/>
        </w:rPr>
        <w:t>контрольные мероприятия</w:t>
      </w:r>
      <w:r w:rsidRPr="00A3620E">
        <w:rPr>
          <w:rFonts w:ascii="Times New Roman" w:hAnsi="Times New Roman"/>
          <w:sz w:val="24"/>
          <w:szCs w:val="24"/>
        </w:rPr>
        <w:t>, экспертиз</w:t>
      </w:r>
      <w:r>
        <w:rPr>
          <w:rFonts w:ascii="Times New Roman" w:hAnsi="Times New Roman"/>
          <w:sz w:val="24"/>
          <w:szCs w:val="24"/>
        </w:rPr>
        <w:t>ы</w:t>
      </w:r>
      <w:r w:rsidRPr="00A3620E">
        <w:rPr>
          <w:rFonts w:ascii="Times New Roman" w:hAnsi="Times New Roman"/>
          <w:sz w:val="24"/>
          <w:szCs w:val="24"/>
        </w:rPr>
        <w:t xml:space="preserve"> направляемых нормативных актов, ответы на запросы, консультации.   </w:t>
      </w:r>
    </w:p>
    <w:p w14:paraId="2DD91FE1" w14:textId="77777777" w:rsidR="00D83555" w:rsidRPr="00425DEA" w:rsidRDefault="00D83555" w:rsidP="00D83555">
      <w:pPr>
        <w:widowControl w:val="0"/>
        <w:autoSpaceDE w:val="0"/>
        <w:autoSpaceDN w:val="0"/>
        <w:adjustRightInd w:val="0"/>
        <w:spacing w:after="0"/>
        <w:ind w:firstLine="567"/>
        <w:jc w:val="both"/>
        <w:rPr>
          <w:rFonts w:ascii="Times New Roman" w:hAnsi="Times New Roman"/>
          <w:sz w:val="24"/>
          <w:szCs w:val="24"/>
        </w:rPr>
      </w:pPr>
      <w:r w:rsidRPr="00425DEA">
        <w:rPr>
          <w:rFonts w:ascii="Times New Roman" w:hAnsi="Times New Roman"/>
          <w:sz w:val="24"/>
          <w:szCs w:val="24"/>
        </w:rPr>
        <w:t>На 202</w:t>
      </w:r>
      <w:r>
        <w:rPr>
          <w:rFonts w:ascii="Times New Roman" w:hAnsi="Times New Roman"/>
          <w:sz w:val="24"/>
          <w:szCs w:val="24"/>
        </w:rPr>
        <w:t>4</w:t>
      </w:r>
      <w:r w:rsidRPr="00425DEA">
        <w:rPr>
          <w:rFonts w:ascii="Times New Roman" w:hAnsi="Times New Roman"/>
          <w:sz w:val="24"/>
          <w:szCs w:val="24"/>
        </w:rPr>
        <w:t xml:space="preserve"> г. план работы был утвержден распоряжением председателя Контрольно-счетной палаты МР «Сыктывдинский» от 2</w:t>
      </w:r>
      <w:r>
        <w:rPr>
          <w:rFonts w:ascii="Times New Roman" w:hAnsi="Times New Roman"/>
          <w:sz w:val="24"/>
          <w:szCs w:val="24"/>
        </w:rPr>
        <w:t>7</w:t>
      </w:r>
      <w:r w:rsidRPr="00425DEA">
        <w:rPr>
          <w:rFonts w:ascii="Times New Roman" w:hAnsi="Times New Roman"/>
          <w:sz w:val="24"/>
          <w:szCs w:val="24"/>
        </w:rPr>
        <w:t>.12.202</w:t>
      </w:r>
      <w:r>
        <w:rPr>
          <w:rFonts w:ascii="Times New Roman" w:hAnsi="Times New Roman"/>
          <w:sz w:val="24"/>
          <w:szCs w:val="24"/>
        </w:rPr>
        <w:t>3</w:t>
      </w:r>
      <w:r w:rsidRPr="00425DEA">
        <w:rPr>
          <w:rFonts w:ascii="Times New Roman" w:hAnsi="Times New Roman"/>
          <w:sz w:val="24"/>
          <w:szCs w:val="24"/>
        </w:rPr>
        <w:t xml:space="preserve"> г. №</w:t>
      </w:r>
      <w:r>
        <w:rPr>
          <w:rFonts w:ascii="Times New Roman" w:hAnsi="Times New Roman"/>
          <w:sz w:val="24"/>
          <w:szCs w:val="24"/>
        </w:rPr>
        <w:t>21-р, план был реализован в полном объеме.</w:t>
      </w:r>
      <w:r w:rsidRPr="00425DEA">
        <w:rPr>
          <w:rFonts w:ascii="Times New Roman" w:hAnsi="Times New Roman"/>
          <w:sz w:val="24"/>
          <w:szCs w:val="24"/>
        </w:rPr>
        <w:t xml:space="preserve"> </w:t>
      </w:r>
    </w:p>
    <w:p w14:paraId="7DA8BDF2" w14:textId="77777777" w:rsidR="00D83555" w:rsidRPr="00425DEA" w:rsidRDefault="00D83555" w:rsidP="00D83555">
      <w:pPr>
        <w:widowControl w:val="0"/>
        <w:autoSpaceDE w:val="0"/>
        <w:autoSpaceDN w:val="0"/>
        <w:adjustRightInd w:val="0"/>
        <w:spacing w:after="0"/>
        <w:ind w:firstLine="567"/>
        <w:jc w:val="both"/>
        <w:rPr>
          <w:rFonts w:ascii="Times New Roman" w:hAnsi="Times New Roman"/>
          <w:sz w:val="24"/>
          <w:szCs w:val="24"/>
        </w:rPr>
      </w:pPr>
      <w:r w:rsidRPr="00425DEA">
        <w:rPr>
          <w:rFonts w:ascii="Times New Roman" w:hAnsi="Times New Roman"/>
          <w:sz w:val="24"/>
          <w:szCs w:val="24"/>
        </w:rPr>
        <w:t>Фактическая численность сотрудников составляет 3 человека.</w:t>
      </w:r>
    </w:p>
    <w:p w14:paraId="4D8BEA7E" w14:textId="77777777" w:rsidR="00D83555" w:rsidRDefault="00D83555" w:rsidP="00D83555">
      <w:pPr>
        <w:widowControl w:val="0"/>
        <w:autoSpaceDE w:val="0"/>
        <w:autoSpaceDN w:val="0"/>
        <w:adjustRightInd w:val="0"/>
        <w:spacing w:after="0"/>
        <w:ind w:firstLine="708"/>
        <w:jc w:val="both"/>
        <w:rPr>
          <w:rFonts w:ascii="Times New Roman" w:hAnsi="Times New Roman"/>
          <w:sz w:val="24"/>
          <w:szCs w:val="24"/>
          <w:lang w:eastAsia="en-US"/>
        </w:rPr>
      </w:pPr>
    </w:p>
    <w:p w14:paraId="0BAFCE1A" w14:textId="77777777" w:rsidR="00D83555" w:rsidRPr="00425DEA" w:rsidRDefault="00D83555" w:rsidP="00D83555">
      <w:pPr>
        <w:widowControl w:val="0"/>
        <w:autoSpaceDE w:val="0"/>
        <w:autoSpaceDN w:val="0"/>
        <w:adjustRightInd w:val="0"/>
        <w:spacing w:after="0"/>
        <w:ind w:firstLine="708"/>
        <w:jc w:val="both"/>
        <w:rPr>
          <w:rFonts w:ascii="Times New Roman" w:hAnsi="Times New Roman"/>
          <w:sz w:val="24"/>
          <w:szCs w:val="24"/>
          <w:lang w:eastAsia="en-US"/>
        </w:rPr>
      </w:pPr>
    </w:p>
    <w:p w14:paraId="72826541" w14:textId="77777777" w:rsidR="00D83555" w:rsidRPr="00425DEA" w:rsidRDefault="00D83555" w:rsidP="00D83555">
      <w:pPr>
        <w:widowControl w:val="0"/>
        <w:autoSpaceDE w:val="0"/>
        <w:autoSpaceDN w:val="0"/>
        <w:adjustRightInd w:val="0"/>
        <w:spacing w:after="0"/>
        <w:ind w:firstLine="708"/>
        <w:jc w:val="center"/>
        <w:rPr>
          <w:rFonts w:ascii="Times New Roman" w:hAnsi="Times New Roman"/>
          <w:b/>
          <w:sz w:val="24"/>
          <w:szCs w:val="24"/>
          <w:u w:val="single"/>
        </w:rPr>
      </w:pPr>
      <w:r w:rsidRPr="00425DEA">
        <w:rPr>
          <w:rFonts w:ascii="Times New Roman" w:hAnsi="Times New Roman"/>
          <w:b/>
          <w:sz w:val="24"/>
          <w:szCs w:val="24"/>
          <w:u w:val="single"/>
        </w:rPr>
        <w:t>Основные результаты деятельности</w:t>
      </w:r>
    </w:p>
    <w:p w14:paraId="0F735618" w14:textId="77777777" w:rsidR="00D83555" w:rsidRPr="00425DEA" w:rsidRDefault="00D83555" w:rsidP="00D83555">
      <w:pPr>
        <w:widowControl w:val="0"/>
        <w:autoSpaceDE w:val="0"/>
        <w:autoSpaceDN w:val="0"/>
        <w:adjustRightInd w:val="0"/>
        <w:spacing w:after="0"/>
        <w:ind w:firstLine="708"/>
        <w:jc w:val="center"/>
        <w:rPr>
          <w:rFonts w:ascii="Times New Roman" w:hAnsi="Times New Roman"/>
          <w:b/>
          <w:sz w:val="24"/>
          <w:szCs w:val="24"/>
          <w:u w:val="single"/>
        </w:rPr>
      </w:pPr>
    </w:p>
    <w:p w14:paraId="56BA8459" w14:textId="77777777" w:rsidR="00D83555" w:rsidRPr="00425DEA" w:rsidRDefault="00D83555" w:rsidP="00D83555">
      <w:pPr>
        <w:widowControl w:val="0"/>
        <w:autoSpaceDE w:val="0"/>
        <w:autoSpaceDN w:val="0"/>
        <w:adjustRightInd w:val="0"/>
        <w:spacing w:after="0"/>
        <w:ind w:firstLine="567"/>
        <w:jc w:val="both"/>
        <w:rPr>
          <w:rFonts w:ascii="Times New Roman" w:hAnsi="Times New Roman"/>
          <w:sz w:val="24"/>
          <w:szCs w:val="24"/>
        </w:rPr>
      </w:pPr>
      <w:r w:rsidRPr="00425DEA">
        <w:rPr>
          <w:rFonts w:ascii="Times New Roman" w:hAnsi="Times New Roman"/>
          <w:sz w:val="24"/>
          <w:szCs w:val="24"/>
        </w:rPr>
        <w:t>Контрольно-счетной палатой муниципального района «Сыктывдинский» Республики Коми (Контрольно-счетная палата района – далее по тексту) в 202</w:t>
      </w:r>
      <w:r>
        <w:rPr>
          <w:rFonts w:ascii="Times New Roman" w:hAnsi="Times New Roman"/>
          <w:sz w:val="24"/>
          <w:szCs w:val="24"/>
        </w:rPr>
        <w:t>4</w:t>
      </w:r>
      <w:r w:rsidRPr="00425DEA">
        <w:rPr>
          <w:rFonts w:ascii="Times New Roman" w:hAnsi="Times New Roman"/>
          <w:sz w:val="24"/>
          <w:szCs w:val="24"/>
        </w:rPr>
        <w:t xml:space="preserve"> году было проведено</w:t>
      </w:r>
      <w:r>
        <w:rPr>
          <w:rFonts w:ascii="Times New Roman" w:hAnsi="Times New Roman"/>
          <w:sz w:val="24"/>
          <w:szCs w:val="24"/>
        </w:rPr>
        <w:t xml:space="preserve"> в целом 50 мероприятий, из них</w:t>
      </w:r>
      <w:r w:rsidRPr="00425DEA">
        <w:rPr>
          <w:rFonts w:ascii="Times New Roman" w:hAnsi="Times New Roman"/>
          <w:sz w:val="24"/>
          <w:szCs w:val="24"/>
        </w:rPr>
        <w:t xml:space="preserve"> </w:t>
      </w:r>
      <w:r>
        <w:rPr>
          <w:rFonts w:ascii="Times New Roman" w:hAnsi="Times New Roman"/>
          <w:sz w:val="24"/>
          <w:szCs w:val="24"/>
        </w:rPr>
        <w:t>6</w:t>
      </w:r>
      <w:r w:rsidRPr="00425DEA">
        <w:rPr>
          <w:rFonts w:ascii="Times New Roman" w:hAnsi="Times New Roman"/>
          <w:sz w:val="24"/>
          <w:szCs w:val="24"/>
        </w:rPr>
        <w:t xml:space="preserve"> контрольных и </w:t>
      </w:r>
      <w:r>
        <w:rPr>
          <w:rFonts w:ascii="Times New Roman" w:hAnsi="Times New Roman"/>
          <w:sz w:val="24"/>
          <w:szCs w:val="24"/>
        </w:rPr>
        <w:t>44</w:t>
      </w:r>
      <w:r w:rsidRPr="00425DEA">
        <w:rPr>
          <w:rFonts w:ascii="Times New Roman" w:hAnsi="Times New Roman"/>
          <w:sz w:val="24"/>
          <w:szCs w:val="24"/>
        </w:rPr>
        <w:t xml:space="preserve"> экспертно-аналитических мероприятий (без учета экспертиз муниципальных правовых актов).</w:t>
      </w:r>
    </w:p>
    <w:p w14:paraId="4C743BEC" w14:textId="77777777" w:rsidR="00D83555" w:rsidRDefault="00D83555" w:rsidP="00D83555">
      <w:pPr>
        <w:widowControl w:val="0"/>
        <w:autoSpaceDE w:val="0"/>
        <w:autoSpaceDN w:val="0"/>
        <w:adjustRightInd w:val="0"/>
        <w:spacing w:after="0"/>
        <w:ind w:firstLine="567"/>
        <w:jc w:val="both"/>
        <w:rPr>
          <w:rFonts w:ascii="Times New Roman" w:hAnsi="Times New Roman"/>
          <w:b/>
          <w:sz w:val="24"/>
          <w:szCs w:val="24"/>
        </w:rPr>
      </w:pPr>
    </w:p>
    <w:p w14:paraId="222BB4A9" w14:textId="77777777" w:rsidR="00D83555" w:rsidRDefault="00D83555" w:rsidP="00D83555">
      <w:pPr>
        <w:widowControl w:val="0"/>
        <w:autoSpaceDE w:val="0"/>
        <w:autoSpaceDN w:val="0"/>
        <w:adjustRightInd w:val="0"/>
        <w:spacing w:after="0"/>
        <w:ind w:firstLine="567"/>
        <w:jc w:val="both"/>
        <w:rPr>
          <w:rFonts w:ascii="Times New Roman" w:hAnsi="Times New Roman"/>
          <w:b/>
          <w:sz w:val="24"/>
          <w:szCs w:val="24"/>
        </w:rPr>
      </w:pPr>
    </w:p>
    <w:p w14:paraId="01BE8EC4" w14:textId="77777777" w:rsidR="00D83555" w:rsidRPr="00425DEA" w:rsidRDefault="00D83555" w:rsidP="00D83555">
      <w:pPr>
        <w:widowControl w:val="0"/>
        <w:autoSpaceDE w:val="0"/>
        <w:autoSpaceDN w:val="0"/>
        <w:adjustRightInd w:val="0"/>
        <w:spacing w:after="0"/>
        <w:ind w:firstLine="567"/>
        <w:jc w:val="both"/>
        <w:rPr>
          <w:rFonts w:ascii="Times New Roman" w:hAnsi="Times New Roman"/>
          <w:b/>
          <w:sz w:val="24"/>
          <w:szCs w:val="24"/>
        </w:rPr>
      </w:pPr>
      <w:r w:rsidRPr="00425DEA">
        <w:rPr>
          <w:rFonts w:ascii="Times New Roman" w:hAnsi="Times New Roman"/>
          <w:b/>
          <w:sz w:val="24"/>
          <w:szCs w:val="24"/>
        </w:rPr>
        <w:lastRenderedPageBreak/>
        <w:t>Контрольные мероприятия:</w:t>
      </w:r>
    </w:p>
    <w:p w14:paraId="0677A0BE" w14:textId="77777777" w:rsidR="00D83555" w:rsidRDefault="00D83555" w:rsidP="00D83555">
      <w:pPr>
        <w:widowControl w:val="0"/>
        <w:numPr>
          <w:ilvl w:val="0"/>
          <w:numId w:val="10"/>
        </w:numPr>
        <w:autoSpaceDE w:val="0"/>
        <w:autoSpaceDN w:val="0"/>
        <w:adjustRightInd w:val="0"/>
        <w:spacing w:after="0"/>
        <w:jc w:val="both"/>
        <w:rPr>
          <w:rFonts w:ascii="Times New Roman" w:hAnsi="Times New Roman"/>
          <w:sz w:val="24"/>
          <w:szCs w:val="24"/>
          <w:lang w:eastAsia="en-US"/>
        </w:rPr>
      </w:pPr>
      <w:r w:rsidRPr="003A6BA7">
        <w:rPr>
          <w:rFonts w:ascii="Times New Roman" w:hAnsi="Times New Roman"/>
          <w:sz w:val="24"/>
          <w:szCs w:val="24"/>
          <w:lang w:eastAsia="en-US"/>
        </w:rPr>
        <w:t>«Проверка законности и эффективности использования бюджетных средств, выделенных сельскому поселению «</w:t>
      </w:r>
      <w:proofErr w:type="spellStart"/>
      <w:r w:rsidRPr="003A6BA7">
        <w:rPr>
          <w:rFonts w:ascii="Times New Roman" w:hAnsi="Times New Roman"/>
          <w:sz w:val="24"/>
          <w:szCs w:val="24"/>
          <w:lang w:eastAsia="en-US"/>
        </w:rPr>
        <w:t>Выльгорт</w:t>
      </w:r>
      <w:proofErr w:type="spellEnd"/>
      <w:r w:rsidRPr="003A6BA7">
        <w:rPr>
          <w:rFonts w:ascii="Times New Roman" w:hAnsi="Times New Roman"/>
          <w:sz w:val="24"/>
          <w:szCs w:val="24"/>
          <w:lang w:eastAsia="en-US"/>
        </w:rPr>
        <w:t>» в 2023г. на реализацию мероприятий федерального проекта «Формирование комфортной городской среды» (Национальный проект «Жилье и городская среда»);</w:t>
      </w:r>
    </w:p>
    <w:p w14:paraId="365E3A98" w14:textId="77777777" w:rsidR="00D83555" w:rsidRDefault="00D83555" w:rsidP="00D83555">
      <w:pPr>
        <w:widowControl w:val="0"/>
        <w:numPr>
          <w:ilvl w:val="0"/>
          <w:numId w:val="10"/>
        </w:numPr>
        <w:autoSpaceDE w:val="0"/>
        <w:autoSpaceDN w:val="0"/>
        <w:adjustRightInd w:val="0"/>
        <w:spacing w:after="0"/>
        <w:jc w:val="both"/>
        <w:rPr>
          <w:rFonts w:ascii="Times New Roman" w:hAnsi="Times New Roman"/>
          <w:sz w:val="24"/>
          <w:szCs w:val="24"/>
          <w:lang w:eastAsia="en-US"/>
        </w:rPr>
      </w:pPr>
      <w:r w:rsidRPr="003A6BA7">
        <w:rPr>
          <w:rFonts w:ascii="Times New Roman" w:hAnsi="Times New Roman"/>
          <w:sz w:val="24"/>
          <w:szCs w:val="24"/>
          <w:lang w:eastAsia="en-US"/>
        </w:rPr>
        <w:t>Проверка законности и эффективности использования бюджетных средств, выделенных сельскому поселению «Зеленец» в 2023г. на реализацию мероприятий федерального проекта «Формирование комфортной городской среды» (Национальный проект «Жилье и городская среда»);</w:t>
      </w:r>
    </w:p>
    <w:p w14:paraId="57FAB213" w14:textId="77777777" w:rsidR="00D83555" w:rsidRDefault="00D83555" w:rsidP="00D83555">
      <w:pPr>
        <w:widowControl w:val="0"/>
        <w:numPr>
          <w:ilvl w:val="0"/>
          <w:numId w:val="10"/>
        </w:numPr>
        <w:autoSpaceDE w:val="0"/>
        <w:autoSpaceDN w:val="0"/>
        <w:adjustRightInd w:val="0"/>
        <w:spacing w:after="0"/>
        <w:jc w:val="both"/>
        <w:rPr>
          <w:rFonts w:ascii="Times New Roman" w:hAnsi="Times New Roman"/>
          <w:sz w:val="24"/>
          <w:szCs w:val="24"/>
          <w:lang w:eastAsia="en-US"/>
        </w:rPr>
      </w:pPr>
      <w:r w:rsidRPr="003A6BA7">
        <w:rPr>
          <w:rFonts w:ascii="Times New Roman" w:hAnsi="Times New Roman"/>
          <w:sz w:val="24"/>
          <w:szCs w:val="24"/>
          <w:lang w:eastAsia="en-US"/>
        </w:rPr>
        <w:t>Проверка законности и эффективности использования бюджетных средств, выделенных сельскому поселению «</w:t>
      </w:r>
      <w:proofErr w:type="spellStart"/>
      <w:r w:rsidRPr="003A6BA7">
        <w:rPr>
          <w:rFonts w:ascii="Times New Roman" w:hAnsi="Times New Roman"/>
          <w:sz w:val="24"/>
          <w:szCs w:val="24"/>
          <w:lang w:eastAsia="en-US"/>
        </w:rPr>
        <w:t>Пажга</w:t>
      </w:r>
      <w:proofErr w:type="spellEnd"/>
      <w:r w:rsidRPr="003A6BA7">
        <w:rPr>
          <w:rFonts w:ascii="Times New Roman" w:hAnsi="Times New Roman"/>
          <w:sz w:val="24"/>
          <w:szCs w:val="24"/>
          <w:lang w:eastAsia="en-US"/>
        </w:rPr>
        <w:t>» в 2023г. на реализацию мероприятий федерального проекта «Формирование комфортной городской среды» (Национальный проект «Жилье и городская среда»);</w:t>
      </w:r>
    </w:p>
    <w:p w14:paraId="478E5DCA" w14:textId="77777777" w:rsidR="00D83555" w:rsidRDefault="00D83555" w:rsidP="00D83555">
      <w:pPr>
        <w:widowControl w:val="0"/>
        <w:numPr>
          <w:ilvl w:val="0"/>
          <w:numId w:val="10"/>
        </w:numPr>
        <w:autoSpaceDE w:val="0"/>
        <w:autoSpaceDN w:val="0"/>
        <w:adjustRightInd w:val="0"/>
        <w:spacing w:after="0"/>
        <w:jc w:val="both"/>
        <w:rPr>
          <w:rFonts w:ascii="Times New Roman" w:hAnsi="Times New Roman"/>
          <w:sz w:val="24"/>
          <w:szCs w:val="24"/>
          <w:lang w:eastAsia="en-US"/>
        </w:rPr>
      </w:pPr>
      <w:r w:rsidRPr="003A6BA7">
        <w:rPr>
          <w:rFonts w:ascii="Times New Roman" w:hAnsi="Times New Roman"/>
          <w:sz w:val="24"/>
          <w:szCs w:val="24"/>
          <w:lang w:eastAsia="en-US"/>
        </w:rPr>
        <w:t>«Проверка законности, эффективности владения, пользования, распоряжения, управления муниципальной собственностью муниципального района «Сыктывдинский», полноты и своевременности поступления в бюджет доходов от использования имущества, находящегося в собственности муниципального района «Сыктывдинский», в 2023г. и истекшем периоде 2024г.» (Объект проверки – администрация муниципального района «Сыктывдинский»);</w:t>
      </w:r>
    </w:p>
    <w:p w14:paraId="3BB0F4E3" w14:textId="77777777" w:rsidR="00D83555" w:rsidRDefault="00D83555" w:rsidP="00D83555">
      <w:pPr>
        <w:widowControl w:val="0"/>
        <w:numPr>
          <w:ilvl w:val="0"/>
          <w:numId w:val="10"/>
        </w:numPr>
        <w:autoSpaceDE w:val="0"/>
        <w:autoSpaceDN w:val="0"/>
        <w:adjustRightInd w:val="0"/>
        <w:spacing w:after="0"/>
        <w:jc w:val="both"/>
        <w:rPr>
          <w:rFonts w:ascii="Times New Roman" w:hAnsi="Times New Roman"/>
          <w:sz w:val="24"/>
          <w:szCs w:val="24"/>
          <w:lang w:eastAsia="en-US"/>
        </w:rPr>
      </w:pPr>
      <w:r w:rsidRPr="003A6BA7">
        <w:rPr>
          <w:rFonts w:ascii="Times New Roman" w:hAnsi="Times New Roman"/>
          <w:sz w:val="24"/>
          <w:szCs w:val="24"/>
          <w:lang w:eastAsia="en-US"/>
        </w:rPr>
        <w:t xml:space="preserve">Проверка законности и эффективности использования бюджетных средств, выделенных МАУК «Сыктывдинский районный Дом культуры» в 2023г. и истекшем периоде 2024г. на реализацию мероприятий по ремонту и оснащению Дома культуры с. </w:t>
      </w:r>
      <w:proofErr w:type="spellStart"/>
      <w:r w:rsidRPr="003A6BA7">
        <w:rPr>
          <w:rFonts w:ascii="Times New Roman" w:hAnsi="Times New Roman"/>
          <w:sz w:val="24"/>
          <w:szCs w:val="24"/>
          <w:lang w:eastAsia="en-US"/>
        </w:rPr>
        <w:t>Выльгорт</w:t>
      </w:r>
      <w:proofErr w:type="spellEnd"/>
      <w:r w:rsidRPr="003A6BA7">
        <w:rPr>
          <w:rFonts w:ascii="Times New Roman" w:hAnsi="Times New Roman"/>
          <w:sz w:val="24"/>
          <w:szCs w:val="24"/>
          <w:lang w:eastAsia="en-US"/>
        </w:rPr>
        <w:t xml:space="preserve"> в рамках федерального проекта «Культурная среда» (Национальный проект «Культура»);</w:t>
      </w:r>
    </w:p>
    <w:p w14:paraId="0EAF6E87" w14:textId="77777777" w:rsidR="00D83555" w:rsidRPr="003A6BA7" w:rsidRDefault="00D83555" w:rsidP="00D83555">
      <w:pPr>
        <w:widowControl w:val="0"/>
        <w:numPr>
          <w:ilvl w:val="0"/>
          <w:numId w:val="10"/>
        </w:numPr>
        <w:autoSpaceDE w:val="0"/>
        <w:autoSpaceDN w:val="0"/>
        <w:adjustRightInd w:val="0"/>
        <w:spacing w:after="0"/>
        <w:jc w:val="both"/>
        <w:rPr>
          <w:rFonts w:ascii="Times New Roman" w:hAnsi="Times New Roman"/>
          <w:sz w:val="24"/>
          <w:szCs w:val="24"/>
          <w:lang w:eastAsia="en-US"/>
        </w:rPr>
      </w:pPr>
      <w:r w:rsidRPr="003A6BA7">
        <w:rPr>
          <w:rFonts w:ascii="Times New Roman" w:hAnsi="Times New Roman"/>
          <w:sz w:val="24"/>
          <w:szCs w:val="24"/>
          <w:lang w:eastAsia="en-US"/>
        </w:rPr>
        <w:t xml:space="preserve">Проверка законности и эффективности использования бюджетных средств муниципального района «Сыктывдинский», выделенных МБДОУ «Детский сад №1» </w:t>
      </w:r>
      <w:proofErr w:type="spellStart"/>
      <w:r w:rsidRPr="003A6BA7">
        <w:rPr>
          <w:rFonts w:ascii="Times New Roman" w:hAnsi="Times New Roman"/>
          <w:sz w:val="24"/>
          <w:szCs w:val="24"/>
          <w:lang w:eastAsia="en-US"/>
        </w:rPr>
        <w:t>с</w:t>
      </w:r>
      <w:proofErr w:type="gramStart"/>
      <w:r w:rsidRPr="003A6BA7">
        <w:rPr>
          <w:rFonts w:ascii="Times New Roman" w:hAnsi="Times New Roman"/>
          <w:sz w:val="24"/>
          <w:szCs w:val="24"/>
          <w:lang w:eastAsia="en-US"/>
        </w:rPr>
        <w:t>.В</w:t>
      </w:r>
      <w:proofErr w:type="gramEnd"/>
      <w:r w:rsidRPr="003A6BA7">
        <w:rPr>
          <w:rFonts w:ascii="Times New Roman" w:hAnsi="Times New Roman"/>
          <w:sz w:val="24"/>
          <w:szCs w:val="24"/>
          <w:lang w:eastAsia="en-US"/>
        </w:rPr>
        <w:t>ыльгорт</w:t>
      </w:r>
      <w:proofErr w:type="spellEnd"/>
      <w:r w:rsidRPr="003A6BA7">
        <w:rPr>
          <w:rFonts w:ascii="Times New Roman" w:hAnsi="Times New Roman"/>
          <w:sz w:val="24"/>
          <w:szCs w:val="24"/>
          <w:lang w:eastAsia="en-US"/>
        </w:rPr>
        <w:t xml:space="preserve"> на реализацию мероприятий по противодействию распространению новой </w:t>
      </w:r>
      <w:proofErr w:type="spellStart"/>
      <w:r w:rsidRPr="003A6BA7">
        <w:rPr>
          <w:rFonts w:ascii="Times New Roman" w:hAnsi="Times New Roman"/>
          <w:sz w:val="24"/>
          <w:szCs w:val="24"/>
          <w:lang w:eastAsia="en-US"/>
        </w:rPr>
        <w:t>коронавирусной</w:t>
      </w:r>
      <w:proofErr w:type="spellEnd"/>
      <w:r w:rsidRPr="003A6BA7">
        <w:rPr>
          <w:rFonts w:ascii="Times New Roman" w:hAnsi="Times New Roman"/>
          <w:sz w:val="24"/>
          <w:szCs w:val="24"/>
          <w:lang w:eastAsia="en-US"/>
        </w:rPr>
        <w:t xml:space="preserve"> инфекции (COVID-19) в период с 2022г. по текущий период 2024г.»</w:t>
      </w:r>
    </w:p>
    <w:p w14:paraId="7B2FDE26" w14:textId="77777777" w:rsidR="00D83555" w:rsidRDefault="00D83555" w:rsidP="00D83555">
      <w:pPr>
        <w:widowControl w:val="0"/>
        <w:autoSpaceDE w:val="0"/>
        <w:autoSpaceDN w:val="0"/>
        <w:adjustRightInd w:val="0"/>
        <w:spacing w:after="0"/>
        <w:ind w:firstLine="567"/>
        <w:jc w:val="both"/>
        <w:rPr>
          <w:rFonts w:ascii="Times New Roman" w:hAnsi="Times New Roman" w:cs="Arial"/>
          <w:b/>
          <w:sz w:val="24"/>
          <w:szCs w:val="24"/>
        </w:rPr>
      </w:pPr>
    </w:p>
    <w:p w14:paraId="766A3EFA" w14:textId="77777777" w:rsidR="00D83555" w:rsidRPr="00425DEA" w:rsidRDefault="00D83555" w:rsidP="00D83555">
      <w:pPr>
        <w:widowControl w:val="0"/>
        <w:autoSpaceDE w:val="0"/>
        <w:autoSpaceDN w:val="0"/>
        <w:adjustRightInd w:val="0"/>
        <w:spacing w:after="0"/>
        <w:ind w:firstLine="567"/>
        <w:jc w:val="both"/>
        <w:rPr>
          <w:rFonts w:ascii="Times New Roman" w:hAnsi="Times New Roman" w:cs="Arial"/>
          <w:b/>
          <w:sz w:val="24"/>
          <w:szCs w:val="24"/>
        </w:rPr>
      </w:pPr>
      <w:r w:rsidRPr="00425DEA">
        <w:rPr>
          <w:rFonts w:ascii="Times New Roman" w:hAnsi="Times New Roman" w:cs="Arial"/>
          <w:b/>
          <w:sz w:val="24"/>
          <w:szCs w:val="24"/>
        </w:rPr>
        <w:t>Экспертно-аналитические мероприятия, из них:</w:t>
      </w:r>
    </w:p>
    <w:p w14:paraId="64FF01AB" w14:textId="77777777" w:rsidR="00D83555" w:rsidRPr="00425DEA" w:rsidRDefault="00D83555" w:rsidP="00D83555">
      <w:pPr>
        <w:widowControl w:val="0"/>
        <w:autoSpaceDE w:val="0"/>
        <w:autoSpaceDN w:val="0"/>
        <w:adjustRightInd w:val="0"/>
        <w:spacing w:after="0"/>
        <w:ind w:firstLine="567"/>
        <w:jc w:val="both"/>
        <w:rPr>
          <w:rFonts w:ascii="Times New Roman" w:hAnsi="Times New Roman"/>
          <w:i/>
          <w:sz w:val="24"/>
          <w:szCs w:val="24"/>
          <w:u w:val="single"/>
        </w:rPr>
      </w:pPr>
      <w:r w:rsidRPr="00425DEA">
        <w:rPr>
          <w:rFonts w:ascii="Times New Roman" w:hAnsi="Times New Roman" w:cs="Arial"/>
          <w:i/>
          <w:sz w:val="24"/>
          <w:szCs w:val="24"/>
          <w:u w:val="single"/>
        </w:rPr>
        <w:t>внешние проверки:</w:t>
      </w:r>
    </w:p>
    <w:p w14:paraId="25EFD8E9" w14:textId="77777777" w:rsidR="00D83555" w:rsidRDefault="00D83555" w:rsidP="00D83555">
      <w:pPr>
        <w:widowControl w:val="0"/>
        <w:numPr>
          <w:ilvl w:val="0"/>
          <w:numId w:val="11"/>
        </w:numPr>
        <w:autoSpaceDE w:val="0"/>
        <w:autoSpaceDN w:val="0"/>
        <w:adjustRightInd w:val="0"/>
        <w:spacing w:after="0"/>
        <w:jc w:val="both"/>
        <w:rPr>
          <w:rFonts w:ascii="Times New Roman" w:hAnsi="Times New Roman"/>
          <w:sz w:val="24"/>
          <w:szCs w:val="24"/>
        </w:rPr>
      </w:pPr>
      <w:r w:rsidRPr="003A6BA7">
        <w:rPr>
          <w:rFonts w:ascii="Times New Roman" w:hAnsi="Times New Roman"/>
          <w:sz w:val="24"/>
          <w:szCs w:val="24"/>
        </w:rPr>
        <w:t xml:space="preserve"> проверок достоверности, полноты и соответствия нормативным требованиям соответствия и предоставления бюджетной отчетности по 6 ГРБС района за 2023 год;</w:t>
      </w:r>
    </w:p>
    <w:p w14:paraId="7D6129AC" w14:textId="77777777" w:rsidR="00D83555" w:rsidRDefault="00D83555" w:rsidP="00D83555">
      <w:pPr>
        <w:widowControl w:val="0"/>
        <w:numPr>
          <w:ilvl w:val="0"/>
          <w:numId w:val="11"/>
        </w:numPr>
        <w:autoSpaceDE w:val="0"/>
        <w:autoSpaceDN w:val="0"/>
        <w:adjustRightInd w:val="0"/>
        <w:spacing w:after="0"/>
        <w:jc w:val="both"/>
        <w:rPr>
          <w:rFonts w:ascii="Times New Roman" w:hAnsi="Times New Roman"/>
          <w:sz w:val="24"/>
          <w:szCs w:val="24"/>
        </w:rPr>
      </w:pPr>
      <w:r w:rsidRPr="003A6BA7">
        <w:rPr>
          <w:rFonts w:ascii="Times New Roman" w:hAnsi="Times New Roman"/>
          <w:sz w:val="24"/>
          <w:szCs w:val="24"/>
        </w:rPr>
        <w:t>проверка годового отчета об исполнении бюджета за 2023 год МР «Сыктывдинский»;</w:t>
      </w:r>
    </w:p>
    <w:p w14:paraId="1388B32F" w14:textId="77777777" w:rsidR="00D83555" w:rsidRDefault="00D83555" w:rsidP="00D83555">
      <w:pPr>
        <w:widowControl w:val="0"/>
        <w:numPr>
          <w:ilvl w:val="0"/>
          <w:numId w:val="11"/>
        </w:numPr>
        <w:autoSpaceDE w:val="0"/>
        <w:autoSpaceDN w:val="0"/>
        <w:adjustRightInd w:val="0"/>
        <w:spacing w:after="0"/>
        <w:jc w:val="both"/>
        <w:rPr>
          <w:rFonts w:ascii="Times New Roman" w:hAnsi="Times New Roman"/>
          <w:sz w:val="24"/>
          <w:szCs w:val="24"/>
        </w:rPr>
      </w:pPr>
      <w:r w:rsidRPr="003A6BA7">
        <w:rPr>
          <w:rFonts w:ascii="Times New Roman" w:hAnsi="Times New Roman"/>
          <w:sz w:val="24"/>
          <w:szCs w:val="24"/>
        </w:rPr>
        <w:t>13 проверок годовых отчетов об исполнении бюджетов сельских поселений за 2023 год;</w:t>
      </w:r>
    </w:p>
    <w:p w14:paraId="7E4EC3C0" w14:textId="77777777" w:rsidR="00D83555" w:rsidRDefault="00D83555" w:rsidP="00D83555">
      <w:pPr>
        <w:widowControl w:val="0"/>
        <w:numPr>
          <w:ilvl w:val="0"/>
          <w:numId w:val="11"/>
        </w:numPr>
        <w:autoSpaceDE w:val="0"/>
        <w:autoSpaceDN w:val="0"/>
        <w:adjustRightInd w:val="0"/>
        <w:spacing w:after="0"/>
        <w:jc w:val="both"/>
        <w:rPr>
          <w:rFonts w:ascii="Times New Roman" w:hAnsi="Times New Roman"/>
          <w:sz w:val="24"/>
          <w:szCs w:val="24"/>
        </w:rPr>
      </w:pPr>
      <w:r w:rsidRPr="003A6BA7">
        <w:rPr>
          <w:rFonts w:ascii="Times New Roman" w:hAnsi="Times New Roman"/>
          <w:sz w:val="24"/>
          <w:szCs w:val="24"/>
        </w:rPr>
        <w:t>экспертиза проекта решения Совета МР «Сыктывдинский» «О бюджете муниципального района на 2025 год и плановый период 2026-2027 годов;</w:t>
      </w:r>
    </w:p>
    <w:p w14:paraId="2EB88700" w14:textId="77777777" w:rsidR="00D83555" w:rsidRDefault="00D83555" w:rsidP="00D83555">
      <w:pPr>
        <w:widowControl w:val="0"/>
        <w:numPr>
          <w:ilvl w:val="0"/>
          <w:numId w:val="11"/>
        </w:numPr>
        <w:autoSpaceDE w:val="0"/>
        <w:autoSpaceDN w:val="0"/>
        <w:adjustRightInd w:val="0"/>
        <w:spacing w:after="0"/>
        <w:jc w:val="both"/>
        <w:rPr>
          <w:rFonts w:ascii="Times New Roman" w:hAnsi="Times New Roman"/>
          <w:sz w:val="24"/>
          <w:szCs w:val="24"/>
        </w:rPr>
      </w:pPr>
      <w:r w:rsidRPr="003A6BA7">
        <w:rPr>
          <w:rFonts w:ascii="Times New Roman" w:hAnsi="Times New Roman"/>
          <w:sz w:val="24"/>
          <w:szCs w:val="24"/>
        </w:rPr>
        <w:t>8 экспертиз проектов решений о бюджетах сельских поселений на 2025 год и плановый период 2026-2027 годов;</w:t>
      </w:r>
    </w:p>
    <w:p w14:paraId="781FD45A" w14:textId="77777777" w:rsidR="00D83555" w:rsidRDefault="00D83555" w:rsidP="00D83555">
      <w:pPr>
        <w:widowControl w:val="0"/>
        <w:numPr>
          <w:ilvl w:val="0"/>
          <w:numId w:val="11"/>
        </w:numPr>
        <w:autoSpaceDE w:val="0"/>
        <w:autoSpaceDN w:val="0"/>
        <w:adjustRightInd w:val="0"/>
        <w:spacing w:after="0"/>
        <w:jc w:val="both"/>
        <w:rPr>
          <w:rFonts w:ascii="Times New Roman" w:hAnsi="Times New Roman"/>
          <w:sz w:val="24"/>
          <w:szCs w:val="24"/>
        </w:rPr>
      </w:pPr>
      <w:r w:rsidRPr="0047161F">
        <w:rPr>
          <w:rFonts w:ascii="Times New Roman" w:hAnsi="Times New Roman"/>
          <w:sz w:val="24"/>
          <w:szCs w:val="24"/>
        </w:rPr>
        <w:t>5 экспертиз проектов решений о бюджетах сельских поселений на 2025 год;</w:t>
      </w:r>
    </w:p>
    <w:p w14:paraId="78227A3A" w14:textId="77777777" w:rsidR="00D83555" w:rsidRDefault="00D83555" w:rsidP="00D83555">
      <w:pPr>
        <w:widowControl w:val="0"/>
        <w:numPr>
          <w:ilvl w:val="0"/>
          <w:numId w:val="11"/>
        </w:numPr>
        <w:autoSpaceDE w:val="0"/>
        <w:autoSpaceDN w:val="0"/>
        <w:adjustRightInd w:val="0"/>
        <w:spacing w:after="0"/>
        <w:jc w:val="both"/>
        <w:rPr>
          <w:rFonts w:ascii="Times New Roman" w:hAnsi="Times New Roman"/>
          <w:sz w:val="24"/>
          <w:szCs w:val="24"/>
        </w:rPr>
      </w:pPr>
      <w:r w:rsidRPr="0047161F">
        <w:rPr>
          <w:rFonts w:ascii="Times New Roman" w:hAnsi="Times New Roman"/>
          <w:sz w:val="24"/>
          <w:szCs w:val="24"/>
        </w:rPr>
        <w:t xml:space="preserve">5 экспертиз по проекту решения «О внесении изменений в бюджет </w:t>
      </w:r>
      <w:r w:rsidRPr="0047161F">
        <w:rPr>
          <w:rFonts w:ascii="Times New Roman" w:hAnsi="Times New Roman"/>
          <w:sz w:val="24"/>
          <w:szCs w:val="24"/>
        </w:rPr>
        <w:lastRenderedPageBreak/>
        <w:t>муниципального района» на 2024 год и плановый период 2025 - 2026 годов»;</w:t>
      </w:r>
    </w:p>
    <w:p w14:paraId="5DB7F4E3" w14:textId="77777777" w:rsidR="00D83555" w:rsidRDefault="00D83555" w:rsidP="00D83555">
      <w:pPr>
        <w:widowControl w:val="0"/>
        <w:numPr>
          <w:ilvl w:val="0"/>
          <w:numId w:val="11"/>
        </w:numPr>
        <w:autoSpaceDE w:val="0"/>
        <w:autoSpaceDN w:val="0"/>
        <w:adjustRightInd w:val="0"/>
        <w:spacing w:after="0"/>
        <w:jc w:val="both"/>
        <w:rPr>
          <w:rFonts w:ascii="Times New Roman" w:hAnsi="Times New Roman"/>
          <w:sz w:val="24"/>
          <w:szCs w:val="24"/>
        </w:rPr>
      </w:pPr>
      <w:r w:rsidRPr="0047161F">
        <w:rPr>
          <w:rFonts w:ascii="Times New Roman" w:hAnsi="Times New Roman"/>
          <w:sz w:val="24"/>
          <w:szCs w:val="24"/>
        </w:rPr>
        <w:t xml:space="preserve">экспертиза муниципальной программы муниципального района «Сыктывдинский» «Развитие образования»; </w:t>
      </w:r>
    </w:p>
    <w:p w14:paraId="753A7F01" w14:textId="77777777" w:rsidR="00D83555" w:rsidRDefault="00D83555" w:rsidP="00D83555">
      <w:pPr>
        <w:widowControl w:val="0"/>
        <w:numPr>
          <w:ilvl w:val="0"/>
          <w:numId w:val="11"/>
        </w:numPr>
        <w:autoSpaceDE w:val="0"/>
        <w:autoSpaceDN w:val="0"/>
        <w:adjustRightInd w:val="0"/>
        <w:spacing w:after="0"/>
        <w:jc w:val="both"/>
        <w:rPr>
          <w:rFonts w:ascii="Times New Roman" w:hAnsi="Times New Roman"/>
          <w:sz w:val="24"/>
          <w:szCs w:val="24"/>
        </w:rPr>
      </w:pPr>
      <w:r w:rsidRPr="0047161F">
        <w:rPr>
          <w:rFonts w:ascii="Times New Roman" w:hAnsi="Times New Roman"/>
          <w:sz w:val="24"/>
          <w:szCs w:val="24"/>
        </w:rPr>
        <w:t>3 экспертизы по оперативному ежеквартальному анализу исполнения бюджета муниципального района «Сыктывдинский»;</w:t>
      </w:r>
    </w:p>
    <w:p w14:paraId="602741B2" w14:textId="77777777" w:rsidR="00D83555" w:rsidRPr="0047161F" w:rsidRDefault="00D83555" w:rsidP="00D83555">
      <w:pPr>
        <w:widowControl w:val="0"/>
        <w:numPr>
          <w:ilvl w:val="0"/>
          <w:numId w:val="11"/>
        </w:numPr>
        <w:autoSpaceDE w:val="0"/>
        <w:autoSpaceDN w:val="0"/>
        <w:adjustRightInd w:val="0"/>
        <w:spacing w:after="0"/>
        <w:jc w:val="both"/>
        <w:rPr>
          <w:rFonts w:ascii="Times New Roman" w:hAnsi="Times New Roman"/>
          <w:sz w:val="24"/>
          <w:szCs w:val="24"/>
        </w:rPr>
      </w:pPr>
      <w:r w:rsidRPr="0047161F">
        <w:rPr>
          <w:rFonts w:ascii="Times New Roman" w:hAnsi="Times New Roman"/>
          <w:sz w:val="24"/>
          <w:szCs w:val="24"/>
        </w:rPr>
        <w:t xml:space="preserve">внеплановое мероприятие во исполнение поручения председателя Совета муниципального района «Сыктывдинский» Шкодника А.М. «Оценка эффективности использования недвижимого имущества муниципального района «Сыктывдинский», находящегося по адресу: Республика Коми, Сыктывдинский район, с. </w:t>
      </w:r>
      <w:proofErr w:type="spellStart"/>
      <w:r w:rsidRPr="0047161F">
        <w:rPr>
          <w:rFonts w:ascii="Times New Roman" w:hAnsi="Times New Roman"/>
          <w:sz w:val="24"/>
          <w:szCs w:val="24"/>
        </w:rPr>
        <w:t>Пажга</w:t>
      </w:r>
      <w:proofErr w:type="spellEnd"/>
      <w:r w:rsidRPr="0047161F">
        <w:rPr>
          <w:rFonts w:ascii="Times New Roman" w:hAnsi="Times New Roman"/>
          <w:sz w:val="24"/>
          <w:szCs w:val="24"/>
        </w:rPr>
        <w:t>, мкр.1, д.17, в рамках договора аренды с ООО «</w:t>
      </w:r>
      <w:proofErr w:type="spellStart"/>
      <w:r w:rsidRPr="0047161F">
        <w:rPr>
          <w:rFonts w:ascii="Times New Roman" w:hAnsi="Times New Roman"/>
          <w:sz w:val="24"/>
          <w:szCs w:val="24"/>
        </w:rPr>
        <w:t>Нефтегазстрой</w:t>
      </w:r>
      <w:proofErr w:type="spellEnd"/>
      <w:r w:rsidRPr="0047161F">
        <w:rPr>
          <w:rFonts w:ascii="Times New Roman" w:hAnsi="Times New Roman"/>
          <w:sz w:val="24"/>
          <w:szCs w:val="24"/>
        </w:rPr>
        <w:t>» за период с 01.01.2023г. по 24.09.2024г.»</w:t>
      </w:r>
    </w:p>
    <w:p w14:paraId="5D103F13" w14:textId="77777777" w:rsidR="00D83555" w:rsidRPr="00425DEA" w:rsidRDefault="00D83555" w:rsidP="00D83555">
      <w:pPr>
        <w:widowControl w:val="0"/>
        <w:autoSpaceDE w:val="0"/>
        <w:autoSpaceDN w:val="0"/>
        <w:adjustRightInd w:val="0"/>
        <w:spacing w:after="0"/>
        <w:ind w:firstLine="567"/>
        <w:jc w:val="both"/>
        <w:rPr>
          <w:rFonts w:ascii="Times New Roman" w:hAnsi="Times New Roman"/>
          <w:bCs/>
          <w:iCs/>
          <w:sz w:val="24"/>
          <w:szCs w:val="24"/>
        </w:rPr>
      </w:pPr>
      <w:r w:rsidRPr="007C260E">
        <w:rPr>
          <w:rFonts w:ascii="Times New Roman" w:hAnsi="Times New Roman"/>
          <w:bCs/>
          <w:iCs/>
          <w:sz w:val="24"/>
          <w:szCs w:val="24"/>
        </w:rPr>
        <w:t>Кроме того, по представленным в течение года на согласование муниципальным правовым актам МР «Сыктывдинский» по 5 проектам были подготовлены рекомендации и предложения.</w:t>
      </w:r>
      <w:r w:rsidRPr="00425DEA">
        <w:rPr>
          <w:rFonts w:ascii="Times New Roman" w:hAnsi="Times New Roman"/>
          <w:bCs/>
          <w:iCs/>
          <w:sz w:val="24"/>
          <w:szCs w:val="24"/>
        </w:rPr>
        <w:t xml:space="preserve"> </w:t>
      </w:r>
    </w:p>
    <w:p w14:paraId="5350ADF1" w14:textId="77777777" w:rsidR="00D83555" w:rsidRPr="00425DEA" w:rsidRDefault="00D83555" w:rsidP="00D83555">
      <w:pPr>
        <w:spacing w:after="0"/>
        <w:jc w:val="center"/>
        <w:rPr>
          <w:rFonts w:ascii="Times New Roman" w:hAnsi="Times New Roman"/>
          <w:sz w:val="24"/>
          <w:szCs w:val="24"/>
          <w:u w:val="single"/>
        </w:rPr>
      </w:pPr>
    </w:p>
    <w:p w14:paraId="592DE1EC" w14:textId="77777777" w:rsidR="00D83555" w:rsidRPr="00425DEA" w:rsidRDefault="00D83555" w:rsidP="00D83555">
      <w:pPr>
        <w:spacing w:after="0"/>
        <w:jc w:val="center"/>
        <w:rPr>
          <w:rFonts w:ascii="Times New Roman" w:hAnsi="Times New Roman"/>
          <w:b/>
          <w:sz w:val="24"/>
          <w:szCs w:val="24"/>
          <w:u w:val="single"/>
        </w:rPr>
      </w:pPr>
      <w:r w:rsidRPr="00425DEA">
        <w:rPr>
          <w:rFonts w:ascii="Times New Roman" w:hAnsi="Times New Roman"/>
          <w:b/>
          <w:sz w:val="24"/>
          <w:szCs w:val="24"/>
          <w:u w:val="single"/>
        </w:rPr>
        <w:t>В результате проведенных контрольных и экспертно-аналитических мероприятий установлено:</w:t>
      </w:r>
    </w:p>
    <w:p w14:paraId="5040FFBD" w14:textId="77777777" w:rsidR="00D83555" w:rsidRPr="00425DEA" w:rsidRDefault="00D83555" w:rsidP="00D83555">
      <w:pPr>
        <w:spacing w:after="0"/>
        <w:jc w:val="center"/>
        <w:rPr>
          <w:rFonts w:ascii="Times New Roman" w:hAnsi="Times New Roman"/>
          <w:b/>
          <w:sz w:val="24"/>
          <w:szCs w:val="24"/>
          <w:u w:val="single"/>
        </w:rPr>
      </w:pPr>
    </w:p>
    <w:p w14:paraId="689FC9CD" w14:textId="77777777" w:rsidR="00D83555" w:rsidRPr="0047161F" w:rsidRDefault="00D83555" w:rsidP="00D83555">
      <w:pPr>
        <w:spacing w:after="0"/>
        <w:ind w:firstLine="567"/>
        <w:jc w:val="both"/>
        <w:rPr>
          <w:rFonts w:ascii="Times New Roman" w:hAnsi="Times New Roman"/>
          <w:sz w:val="24"/>
          <w:szCs w:val="24"/>
        </w:rPr>
      </w:pPr>
      <w:r w:rsidRPr="0047161F">
        <w:rPr>
          <w:rFonts w:ascii="Times New Roman" w:hAnsi="Times New Roman"/>
          <w:sz w:val="24"/>
          <w:szCs w:val="24"/>
        </w:rPr>
        <w:t>По результатам проведенных контрольных и экспертно-аналитических мероприятий сообщается следующее.</w:t>
      </w:r>
    </w:p>
    <w:p w14:paraId="550DBD00" w14:textId="77777777" w:rsidR="00D83555" w:rsidRPr="0047161F" w:rsidRDefault="00D83555" w:rsidP="00D83555">
      <w:pPr>
        <w:spacing w:after="0"/>
        <w:ind w:firstLine="567"/>
        <w:jc w:val="both"/>
        <w:rPr>
          <w:rFonts w:ascii="Times New Roman" w:hAnsi="Times New Roman"/>
          <w:sz w:val="24"/>
          <w:szCs w:val="24"/>
        </w:rPr>
      </w:pPr>
      <w:r w:rsidRPr="0047161F">
        <w:rPr>
          <w:rFonts w:ascii="Times New Roman" w:hAnsi="Times New Roman"/>
          <w:sz w:val="24"/>
          <w:szCs w:val="24"/>
        </w:rPr>
        <w:t>Объем проверенных средств составил 7 226 617,2 тыс. руб., выявлено нарушений 92 на общую сумму 163 110,1 тыс. руб., в том числе:</w:t>
      </w:r>
    </w:p>
    <w:p w14:paraId="0B1888B0" w14:textId="77777777" w:rsidR="00D83555" w:rsidRPr="0047161F" w:rsidRDefault="00D83555" w:rsidP="00D83555">
      <w:pPr>
        <w:spacing w:after="0"/>
        <w:ind w:firstLine="567"/>
        <w:jc w:val="both"/>
        <w:rPr>
          <w:rFonts w:ascii="Times New Roman" w:hAnsi="Times New Roman"/>
          <w:sz w:val="24"/>
          <w:szCs w:val="24"/>
        </w:rPr>
      </w:pPr>
      <w:r w:rsidRPr="0047161F">
        <w:rPr>
          <w:rFonts w:ascii="Times New Roman" w:hAnsi="Times New Roman"/>
          <w:sz w:val="24"/>
          <w:szCs w:val="24"/>
        </w:rPr>
        <w:t>•</w:t>
      </w:r>
      <w:r w:rsidRPr="0047161F">
        <w:rPr>
          <w:rFonts w:ascii="Times New Roman" w:hAnsi="Times New Roman"/>
          <w:sz w:val="24"/>
          <w:szCs w:val="24"/>
        </w:rPr>
        <w:tab/>
        <w:t xml:space="preserve">Нарушения в ходе исполнения бюджета – 2 523,4 тыс. руб. (нецелевое расходование средств бюджета по 2 случаям); </w:t>
      </w:r>
    </w:p>
    <w:p w14:paraId="474079B1" w14:textId="77777777" w:rsidR="00D83555" w:rsidRPr="0047161F" w:rsidRDefault="00D83555" w:rsidP="00D83555">
      <w:pPr>
        <w:spacing w:after="0"/>
        <w:ind w:firstLine="567"/>
        <w:jc w:val="both"/>
        <w:rPr>
          <w:rFonts w:ascii="Times New Roman" w:hAnsi="Times New Roman"/>
          <w:sz w:val="24"/>
          <w:szCs w:val="24"/>
        </w:rPr>
      </w:pPr>
      <w:r w:rsidRPr="0047161F">
        <w:rPr>
          <w:rFonts w:ascii="Times New Roman" w:hAnsi="Times New Roman"/>
          <w:sz w:val="24"/>
          <w:szCs w:val="24"/>
        </w:rPr>
        <w:t>•</w:t>
      </w:r>
      <w:r w:rsidRPr="0047161F">
        <w:rPr>
          <w:rFonts w:ascii="Times New Roman" w:hAnsi="Times New Roman"/>
          <w:sz w:val="24"/>
          <w:szCs w:val="24"/>
        </w:rPr>
        <w:tab/>
        <w:t>Нарушения ведения бухгалтерского учета и отчетности – 33,5 тыс. руб. (по 6 случаям);</w:t>
      </w:r>
    </w:p>
    <w:p w14:paraId="0F894628" w14:textId="77777777" w:rsidR="00D83555" w:rsidRPr="0047161F" w:rsidRDefault="00D83555" w:rsidP="00D83555">
      <w:pPr>
        <w:spacing w:after="0"/>
        <w:ind w:firstLine="567"/>
        <w:jc w:val="both"/>
        <w:rPr>
          <w:rFonts w:ascii="Times New Roman" w:hAnsi="Times New Roman"/>
          <w:sz w:val="24"/>
          <w:szCs w:val="24"/>
        </w:rPr>
      </w:pPr>
      <w:r w:rsidRPr="0047161F">
        <w:rPr>
          <w:rFonts w:ascii="Times New Roman" w:hAnsi="Times New Roman"/>
          <w:sz w:val="24"/>
          <w:szCs w:val="24"/>
        </w:rPr>
        <w:t>•</w:t>
      </w:r>
      <w:r w:rsidRPr="0047161F">
        <w:rPr>
          <w:rFonts w:ascii="Times New Roman" w:hAnsi="Times New Roman"/>
          <w:sz w:val="24"/>
          <w:szCs w:val="24"/>
        </w:rPr>
        <w:tab/>
        <w:t>Нарушения в сфере управления и распоряжения муниципальной собственностью – 9 015,6 тыс. руб. (количество нарушений - 20);</w:t>
      </w:r>
    </w:p>
    <w:p w14:paraId="2055319E" w14:textId="77777777" w:rsidR="00D83555" w:rsidRPr="0047161F" w:rsidRDefault="00D83555" w:rsidP="00D83555">
      <w:pPr>
        <w:spacing w:after="0"/>
        <w:ind w:firstLine="567"/>
        <w:jc w:val="both"/>
        <w:rPr>
          <w:rFonts w:ascii="Times New Roman" w:hAnsi="Times New Roman"/>
          <w:sz w:val="24"/>
          <w:szCs w:val="24"/>
        </w:rPr>
      </w:pPr>
      <w:r w:rsidRPr="0047161F">
        <w:rPr>
          <w:rFonts w:ascii="Times New Roman" w:hAnsi="Times New Roman"/>
          <w:sz w:val="24"/>
          <w:szCs w:val="24"/>
        </w:rPr>
        <w:t>•</w:t>
      </w:r>
      <w:r w:rsidRPr="0047161F">
        <w:rPr>
          <w:rFonts w:ascii="Times New Roman" w:hAnsi="Times New Roman"/>
          <w:sz w:val="24"/>
          <w:szCs w:val="24"/>
        </w:rPr>
        <w:tab/>
        <w:t>нарушения при осуществлении государственных (муниципальных) закупок 11 нарушений (в сумме не выражается);</w:t>
      </w:r>
    </w:p>
    <w:p w14:paraId="7F5D4001" w14:textId="77777777" w:rsidR="00D83555" w:rsidRPr="0047161F" w:rsidRDefault="00D83555" w:rsidP="00D83555">
      <w:pPr>
        <w:spacing w:after="0"/>
        <w:ind w:firstLine="567"/>
        <w:jc w:val="both"/>
        <w:rPr>
          <w:rFonts w:ascii="Times New Roman" w:hAnsi="Times New Roman"/>
          <w:sz w:val="24"/>
          <w:szCs w:val="24"/>
        </w:rPr>
      </w:pPr>
      <w:r w:rsidRPr="0047161F">
        <w:rPr>
          <w:rFonts w:ascii="Times New Roman" w:hAnsi="Times New Roman"/>
          <w:sz w:val="24"/>
          <w:szCs w:val="24"/>
        </w:rPr>
        <w:t>•</w:t>
      </w:r>
      <w:r w:rsidRPr="0047161F">
        <w:rPr>
          <w:rFonts w:ascii="Times New Roman" w:hAnsi="Times New Roman"/>
          <w:sz w:val="24"/>
          <w:szCs w:val="24"/>
        </w:rPr>
        <w:tab/>
        <w:t>иные нарушения – 151 537,6 тыс. руб. (количество 51)</w:t>
      </w:r>
    </w:p>
    <w:p w14:paraId="376D5CC0" w14:textId="77777777" w:rsidR="00D83555" w:rsidRDefault="00D83555" w:rsidP="00D83555">
      <w:pPr>
        <w:spacing w:after="0"/>
        <w:ind w:firstLine="567"/>
        <w:jc w:val="both"/>
        <w:rPr>
          <w:rFonts w:ascii="Times New Roman" w:hAnsi="Times New Roman"/>
          <w:sz w:val="24"/>
          <w:szCs w:val="24"/>
        </w:rPr>
      </w:pPr>
      <w:r w:rsidRPr="0047161F">
        <w:rPr>
          <w:rFonts w:ascii="Times New Roman" w:hAnsi="Times New Roman"/>
          <w:sz w:val="24"/>
          <w:szCs w:val="24"/>
        </w:rPr>
        <w:t xml:space="preserve">Устранено 46 выявленных нарушений на общую сумму 141 836,1 тыс. руб., возмещено в бюджет по 2 случаям в сумме 81,3 тыс. руб. </w:t>
      </w:r>
    </w:p>
    <w:p w14:paraId="798C0B49" w14:textId="77777777" w:rsidR="00D83555" w:rsidRPr="00425DEA" w:rsidRDefault="00D83555" w:rsidP="00D83555">
      <w:pPr>
        <w:widowControl w:val="0"/>
        <w:autoSpaceDE w:val="0"/>
        <w:autoSpaceDN w:val="0"/>
        <w:adjustRightInd w:val="0"/>
        <w:spacing w:after="0"/>
        <w:ind w:firstLine="708"/>
        <w:rPr>
          <w:rFonts w:ascii="Times New Roman" w:hAnsi="Times New Roman"/>
          <w:sz w:val="24"/>
          <w:szCs w:val="24"/>
        </w:rPr>
      </w:pPr>
      <w:r w:rsidRPr="00425DEA">
        <w:rPr>
          <w:rFonts w:ascii="Times New Roman" w:hAnsi="Times New Roman"/>
          <w:sz w:val="24"/>
          <w:szCs w:val="24"/>
        </w:rPr>
        <w:t xml:space="preserve">                                                                                                                          </w:t>
      </w:r>
    </w:p>
    <w:p w14:paraId="0C99F20C" w14:textId="77777777" w:rsidR="00D83555" w:rsidRPr="00425DEA" w:rsidRDefault="00D83555" w:rsidP="00D83555">
      <w:pPr>
        <w:widowControl w:val="0"/>
        <w:numPr>
          <w:ilvl w:val="0"/>
          <w:numId w:val="6"/>
        </w:numPr>
        <w:tabs>
          <w:tab w:val="left" w:pos="142"/>
        </w:tabs>
        <w:autoSpaceDE w:val="0"/>
        <w:autoSpaceDN w:val="0"/>
        <w:adjustRightInd w:val="0"/>
        <w:spacing w:after="0"/>
        <w:jc w:val="center"/>
        <w:rPr>
          <w:rFonts w:ascii="Times New Roman" w:hAnsi="Times New Roman"/>
          <w:b/>
          <w:sz w:val="24"/>
          <w:szCs w:val="24"/>
        </w:rPr>
      </w:pPr>
      <w:r w:rsidRPr="00425DEA">
        <w:rPr>
          <w:rFonts w:ascii="Times New Roman" w:hAnsi="Times New Roman"/>
          <w:b/>
          <w:sz w:val="24"/>
          <w:szCs w:val="24"/>
        </w:rPr>
        <w:t>Контрольные мероприятия.</w:t>
      </w:r>
    </w:p>
    <w:p w14:paraId="08E77A06" w14:textId="77777777" w:rsidR="00D83555" w:rsidRPr="00425DEA" w:rsidRDefault="00D83555" w:rsidP="00D83555">
      <w:pPr>
        <w:widowControl w:val="0"/>
        <w:tabs>
          <w:tab w:val="left" w:pos="142"/>
        </w:tabs>
        <w:autoSpaceDE w:val="0"/>
        <w:autoSpaceDN w:val="0"/>
        <w:adjustRightInd w:val="0"/>
        <w:spacing w:after="0" w:line="240" w:lineRule="auto"/>
        <w:ind w:left="1080"/>
        <w:rPr>
          <w:rFonts w:ascii="Times New Roman" w:hAnsi="Times New Roman"/>
          <w:b/>
          <w:sz w:val="24"/>
          <w:szCs w:val="24"/>
        </w:rPr>
      </w:pPr>
    </w:p>
    <w:p w14:paraId="3340EC7B" w14:textId="77777777" w:rsidR="00D83555" w:rsidRPr="00425DEA" w:rsidRDefault="00D83555" w:rsidP="00D83555">
      <w:pPr>
        <w:widowControl w:val="0"/>
        <w:autoSpaceDE w:val="0"/>
        <w:autoSpaceDN w:val="0"/>
        <w:adjustRightInd w:val="0"/>
        <w:spacing w:after="0" w:line="240" w:lineRule="auto"/>
        <w:ind w:firstLine="567"/>
        <w:jc w:val="both"/>
        <w:rPr>
          <w:rFonts w:ascii="Times New Roman" w:hAnsi="Times New Roman"/>
          <w:sz w:val="24"/>
          <w:szCs w:val="24"/>
        </w:rPr>
      </w:pPr>
      <w:r w:rsidRPr="00425DEA">
        <w:rPr>
          <w:rFonts w:ascii="Times New Roman" w:hAnsi="Times New Roman"/>
          <w:sz w:val="24"/>
          <w:szCs w:val="24"/>
        </w:rPr>
        <w:t xml:space="preserve">В отчетном году проведено </w:t>
      </w:r>
      <w:r>
        <w:rPr>
          <w:rFonts w:ascii="Times New Roman" w:hAnsi="Times New Roman"/>
          <w:sz w:val="24"/>
          <w:szCs w:val="24"/>
        </w:rPr>
        <w:t>6</w:t>
      </w:r>
      <w:r w:rsidRPr="00425DEA">
        <w:rPr>
          <w:rFonts w:ascii="Times New Roman" w:hAnsi="Times New Roman"/>
          <w:sz w:val="24"/>
          <w:szCs w:val="24"/>
        </w:rPr>
        <w:t xml:space="preserve"> контрольных мероприяти</w:t>
      </w:r>
      <w:r>
        <w:rPr>
          <w:rFonts w:ascii="Times New Roman" w:hAnsi="Times New Roman"/>
          <w:sz w:val="24"/>
          <w:szCs w:val="24"/>
        </w:rPr>
        <w:t>й</w:t>
      </w:r>
      <w:r w:rsidRPr="00425DEA">
        <w:rPr>
          <w:rFonts w:ascii="Times New Roman" w:hAnsi="Times New Roman"/>
          <w:sz w:val="24"/>
          <w:szCs w:val="24"/>
        </w:rPr>
        <w:t xml:space="preserve">. Всего контрольными мероприятиями было охвачено </w:t>
      </w:r>
      <w:r>
        <w:rPr>
          <w:rFonts w:ascii="Times New Roman" w:hAnsi="Times New Roman"/>
          <w:sz w:val="24"/>
          <w:szCs w:val="24"/>
        </w:rPr>
        <w:t>6 объектов</w:t>
      </w:r>
      <w:r w:rsidRPr="00425DEA">
        <w:rPr>
          <w:rFonts w:ascii="Times New Roman" w:hAnsi="Times New Roman"/>
          <w:sz w:val="24"/>
          <w:szCs w:val="24"/>
        </w:rPr>
        <w:t>:</w:t>
      </w:r>
    </w:p>
    <w:p w14:paraId="5CBCFC47" w14:textId="77777777" w:rsidR="00D83555" w:rsidRDefault="00D83555" w:rsidP="00D83555">
      <w:pPr>
        <w:widowControl w:val="0"/>
        <w:numPr>
          <w:ilvl w:val="0"/>
          <w:numId w:val="12"/>
        </w:numPr>
        <w:autoSpaceDE w:val="0"/>
        <w:autoSpaceDN w:val="0"/>
        <w:adjustRightInd w:val="0"/>
        <w:spacing w:after="0" w:line="240" w:lineRule="auto"/>
        <w:jc w:val="both"/>
        <w:rPr>
          <w:rFonts w:ascii="Times New Roman" w:hAnsi="Times New Roman"/>
          <w:sz w:val="24"/>
          <w:szCs w:val="24"/>
        </w:rPr>
      </w:pPr>
      <w:r w:rsidRPr="00425DEA">
        <w:rPr>
          <w:rFonts w:ascii="Times New Roman" w:hAnsi="Times New Roman"/>
          <w:sz w:val="24"/>
          <w:szCs w:val="24"/>
        </w:rPr>
        <w:t>администрация муниципального района «Сыктывдинский</w:t>
      </w:r>
      <w:r>
        <w:rPr>
          <w:rFonts w:ascii="Times New Roman" w:hAnsi="Times New Roman"/>
          <w:sz w:val="24"/>
          <w:szCs w:val="24"/>
        </w:rPr>
        <w:t>;</w:t>
      </w:r>
    </w:p>
    <w:p w14:paraId="59272893" w14:textId="77777777" w:rsidR="00D83555" w:rsidRDefault="00D83555" w:rsidP="00D83555">
      <w:pPr>
        <w:widowControl w:val="0"/>
        <w:numPr>
          <w:ilvl w:val="0"/>
          <w:numId w:val="12"/>
        </w:numPr>
        <w:autoSpaceDE w:val="0"/>
        <w:autoSpaceDN w:val="0"/>
        <w:adjustRightInd w:val="0"/>
        <w:spacing w:after="0" w:line="240" w:lineRule="auto"/>
        <w:jc w:val="both"/>
        <w:rPr>
          <w:rFonts w:ascii="Times New Roman" w:hAnsi="Times New Roman"/>
          <w:sz w:val="24"/>
          <w:szCs w:val="24"/>
        </w:rPr>
      </w:pPr>
      <w:r w:rsidRPr="000D1777">
        <w:rPr>
          <w:rFonts w:ascii="Times New Roman" w:hAnsi="Times New Roman"/>
          <w:sz w:val="24"/>
          <w:szCs w:val="24"/>
        </w:rPr>
        <w:t>администрация сельского поселения «Зеленец»;</w:t>
      </w:r>
    </w:p>
    <w:p w14:paraId="4E4C881C" w14:textId="77777777" w:rsidR="00D83555" w:rsidRDefault="00D83555" w:rsidP="00D83555">
      <w:pPr>
        <w:widowControl w:val="0"/>
        <w:numPr>
          <w:ilvl w:val="0"/>
          <w:numId w:val="12"/>
        </w:numPr>
        <w:autoSpaceDE w:val="0"/>
        <w:autoSpaceDN w:val="0"/>
        <w:adjustRightInd w:val="0"/>
        <w:spacing w:after="0" w:line="240" w:lineRule="auto"/>
        <w:jc w:val="both"/>
        <w:rPr>
          <w:rFonts w:ascii="Times New Roman" w:hAnsi="Times New Roman"/>
          <w:sz w:val="24"/>
          <w:szCs w:val="24"/>
        </w:rPr>
      </w:pPr>
      <w:r w:rsidRPr="000D1777">
        <w:rPr>
          <w:rFonts w:ascii="Times New Roman" w:hAnsi="Times New Roman"/>
          <w:sz w:val="24"/>
          <w:szCs w:val="24"/>
        </w:rPr>
        <w:t>администрация сельского поселения «</w:t>
      </w:r>
      <w:proofErr w:type="spellStart"/>
      <w:r w:rsidRPr="000D1777">
        <w:rPr>
          <w:rFonts w:ascii="Times New Roman" w:hAnsi="Times New Roman"/>
          <w:sz w:val="24"/>
          <w:szCs w:val="24"/>
        </w:rPr>
        <w:t>Выльгорт</w:t>
      </w:r>
      <w:proofErr w:type="spellEnd"/>
      <w:r w:rsidRPr="000D1777">
        <w:rPr>
          <w:rFonts w:ascii="Times New Roman" w:hAnsi="Times New Roman"/>
          <w:sz w:val="24"/>
          <w:szCs w:val="24"/>
        </w:rPr>
        <w:t>»;</w:t>
      </w:r>
    </w:p>
    <w:p w14:paraId="690E8BE9" w14:textId="77777777" w:rsidR="00D83555" w:rsidRDefault="00D83555" w:rsidP="00D83555">
      <w:pPr>
        <w:widowControl w:val="0"/>
        <w:numPr>
          <w:ilvl w:val="0"/>
          <w:numId w:val="12"/>
        </w:numPr>
        <w:autoSpaceDE w:val="0"/>
        <w:autoSpaceDN w:val="0"/>
        <w:adjustRightInd w:val="0"/>
        <w:spacing w:after="0" w:line="240" w:lineRule="auto"/>
        <w:jc w:val="both"/>
        <w:rPr>
          <w:rFonts w:ascii="Times New Roman" w:hAnsi="Times New Roman"/>
          <w:sz w:val="24"/>
          <w:szCs w:val="24"/>
        </w:rPr>
      </w:pPr>
      <w:r w:rsidRPr="000D1777">
        <w:rPr>
          <w:rFonts w:ascii="Times New Roman" w:hAnsi="Times New Roman"/>
          <w:sz w:val="24"/>
          <w:szCs w:val="24"/>
        </w:rPr>
        <w:t>администрация сельского поселения «</w:t>
      </w:r>
      <w:proofErr w:type="spellStart"/>
      <w:r w:rsidRPr="000D1777">
        <w:rPr>
          <w:rFonts w:ascii="Times New Roman" w:hAnsi="Times New Roman"/>
          <w:sz w:val="24"/>
          <w:szCs w:val="24"/>
        </w:rPr>
        <w:t>Пажга</w:t>
      </w:r>
      <w:proofErr w:type="spellEnd"/>
      <w:r w:rsidRPr="000D1777">
        <w:rPr>
          <w:rFonts w:ascii="Times New Roman" w:hAnsi="Times New Roman"/>
          <w:sz w:val="24"/>
          <w:szCs w:val="24"/>
        </w:rPr>
        <w:t>»;</w:t>
      </w:r>
    </w:p>
    <w:p w14:paraId="6E1A5F81" w14:textId="77777777" w:rsidR="00D83555" w:rsidRDefault="00D83555" w:rsidP="00D83555">
      <w:pPr>
        <w:widowControl w:val="0"/>
        <w:numPr>
          <w:ilvl w:val="0"/>
          <w:numId w:val="12"/>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МАУК</w:t>
      </w:r>
      <w:r w:rsidRPr="000D1777">
        <w:rPr>
          <w:rFonts w:ascii="Times New Roman" w:hAnsi="Times New Roman"/>
          <w:sz w:val="24"/>
          <w:szCs w:val="24"/>
        </w:rPr>
        <w:t xml:space="preserve"> «Сыктывдинский районный дом культуры»</w:t>
      </w:r>
      <w:r>
        <w:rPr>
          <w:rFonts w:ascii="Times New Roman" w:hAnsi="Times New Roman"/>
          <w:sz w:val="24"/>
          <w:szCs w:val="24"/>
        </w:rPr>
        <w:t>;</w:t>
      </w:r>
    </w:p>
    <w:p w14:paraId="04CECD5B" w14:textId="77777777" w:rsidR="00D83555" w:rsidRPr="006A4314" w:rsidRDefault="00D83555" w:rsidP="00D83555">
      <w:pPr>
        <w:widowControl w:val="0"/>
        <w:numPr>
          <w:ilvl w:val="0"/>
          <w:numId w:val="12"/>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МБДОУ</w:t>
      </w:r>
      <w:r w:rsidRPr="006A4314">
        <w:rPr>
          <w:rFonts w:ascii="Times New Roman" w:hAnsi="Times New Roman"/>
          <w:sz w:val="24"/>
          <w:szCs w:val="24"/>
        </w:rPr>
        <w:t xml:space="preserve"> «Детский сад №1 общеразвивающего вида с. </w:t>
      </w:r>
      <w:proofErr w:type="spellStart"/>
      <w:r w:rsidRPr="006A4314">
        <w:rPr>
          <w:rFonts w:ascii="Times New Roman" w:hAnsi="Times New Roman"/>
          <w:sz w:val="24"/>
          <w:szCs w:val="24"/>
        </w:rPr>
        <w:t>Выльгорт</w:t>
      </w:r>
      <w:proofErr w:type="spellEnd"/>
      <w:r w:rsidRPr="006A4314">
        <w:rPr>
          <w:rFonts w:ascii="Times New Roman" w:hAnsi="Times New Roman"/>
          <w:sz w:val="24"/>
          <w:szCs w:val="24"/>
        </w:rPr>
        <w:t xml:space="preserve">». </w:t>
      </w:r>
    </w:p>
    <w:p w14:paraId="0CA8C858" w14:textId="77777777" w:rsidR="00D83555" w:rsidRPr="00425DEA" w:rsidRDefault="00D83555" w:rsidP="00D83555">
      <w:pPr>
        <w:spacing w:after="0"/>
        <w:jc w:val="center"/>
        <w:rPr>
          <w:rFonts w:ascii="Times New Roman" w:hAnsi="Times New Roman"/>
          <w:b/>
          <w:sz w:val="24"/>
          <w:szCs w:val="24"/>
        </w:rPr>
      </w:pPr>
      <w:r w:rsidRPr="00425DEA">
        <w:rPr>
          <w:rFonts w:ascii="Times New Roman" w:hAnsi="Times New Roman"/>
          <w:b/>
          <w:sz w:val="24"/>
          <w:szCs w:val="24"/>
        </w:rPr>
        <w:t>Основные результаты, выявленные нарушения и недостатки по итогам проведенных контрольных мероприятий:</w:t>
      </w:r>
    </w:p>
    <w:tbl>
      <w:tblPr>
        <w:tblW w:w="18996" w:type="dxa"/>
        <w:tblLayout w:type="fixed"/>
        <w:tblLook w:val="01E0" w:firstRow="1" w:lastRow="1" w:firstColumn="1" w:lastColumn="1" w:noHBand="0" w:noVBand="0"/>
      </w:tblPr>
      <w:tblGrid>
        <w:gridCol w:w="9498"/>
        <w:gridCol w:w="9498"/>
      </w:tblGrid>
      <w:tr w:rsidR="00D83555" w:rsidRPr="00425DEA" w14:paraId="2099E73E" w14:textId="77777777" w:rsidTr="00B82F19">
        <w:tc>
          <w:tcPr>
            <w:tcW w:w="9498" w:type="dxa"/>
          </w:tcPr>
          <w:p w14:paraId="421A98DB" w14:textId="77777777" w:rsidR="00D83555" w:rsidRDefault="00D83555" w:rsidP="00B82F19">
            <w:pPr>
              <w:tabs>
                <w:tab w:val="left" w:pos="535"/>
              </w:tabs>
              <w:suppressAutoHyphens/>
              <w:spacing w:after="0" w:line="240" w:lineRule="auto"/>
              <w:ind w:firstLine="567"/>
              <w:contextualSpacing/>
              <w:jc w:val="both"/>
              <w:rPr>
                <w:rFonts w:ascii="Times New Roman" w:hAnsi="Times New Roman"/>
                <w:b/>
                <w:sz w:val="24"/>
                <w:szCs w:val="24"/>
              </w:rPr>
            </w:pPr>
            <w:r w:rsidRPr="000A3CCD">
              <w:rPr>
                <w:rFonts w:ascii="Times New Roman" w:hAnsi="Times New Roman"/>
                <w:b/>
                <w:sz w:val="24"/>
                <w:szCs w:val="24"/>
              </w:rPr>
              <w:lastRenderedPageBreak/>
              <w:t>Проверка законности и эффективности использования бюджетных средств, выделенных сельскому поселению «</w:t>
            </w:r>
            <w:proofErr w:type="spellStart"/>
            <w:r w:rsidRPr="000A3CCD">
              <w:rPr>
                <w:rFonts w:ascii="Times New Roman" w:hAnsi="Times New Roman"/>
                <w:b/>
                <w:sz w:val="24"/>
                <w:szCs w:val="24"/>
              </w:rPr>
              <w:t>Выльгорт</w:t>
            </w:r>
            <w:proofErr w:type="spellEnd"/>
            <w:r w:rsidRPr="000A3CCD">
              <w:rPr>
                <w:rFonts w:ascii="Times New Roman" w:hAnsi="Times New Roman"/>
                <w:b/>
                <w:sz w:val="24"/>
                <w:szCs w:val="24"/>
              </w:rPr>
              <w:t>» в 2023г. на реализацию мероприятий федерального проекта «Формирование комфортной городской среды» (Национальный проект «Жилье и городская среда»)</w:t>
            </w:r>
          </w:p>
          <w:p w14:paraId="1166EEF1" w14:textId="77777777" w:rsidR="00D83555" w:rsidRPr="00586BED" w:rsidRDefault="00D83555" w:rsidP="00B82F19">
            <w:pPr>
              <w:tabs>
                <w:tab w:val="left" w:pos="0"/>
              </w:tabs>
              <w:spacing w:after="0" w:line="240" w:lineRule="auto"/>
              <w:ind w:firstLine="567"/>
              <w:contextualSpacing/>
              <w:jc w:val="both"/>
              <w:rPr>
                <w:rFonts w:ascii="Times New Roman" w:hAnsi="Times New Roman"/>
                <w:sz w:val="24"/>
                <w:szCs w:val="24"/>
                <w:lang w:eastAsia="en-US"/>
              </w:rPr>
            </w:pPr>
            <w:r w:rsidRPr="00586BED">
              <w:rPr>
                <w:rFonts w:ascii="Times New Roman" w:hAnsi="Times New Roman"/>
                <w:iCs/>
                <w:sz w:val="24"/>
                <w:szCs w:val="24"/>
                <w:lang w:eastAsia="en-US"/>
              </w:rPr>
              <w:t xml:space="preserve">Общий объем проверенных средств составил </w:t>
            </w:r>
            <w:r w:rsidRPr="00586BED">
              <w:rPr>
                <w:rFonts w:ascii="Times New Roman" w:hAnsi="Times New Roman"/>
                <w:sz w:val="24"/>
                <w:szCs w:val="24"/>
                <w:lang w:eastAsia="en-US"/>
              </w:rPr>
              <w:t>4</w:t>
            </w:r>
            <w:r>
              <w:rPr>
                <w:rFonts w:ascii="Times New Roman" w:hAnsi="Times New Roman"/>
                <w:sz w:val="24"/>
                <w:szCs w:val="24"/>
                <w:lang w:eastAsia="en-US"/>
              </w:rPr>
              <w:t> </w:t>
            </w:r>
            <w:r w:rsidRPr="00586BED">
              <w:rPr>
                <w:rFonts w:ascii="Times New Roman" w:hAnsi="Times New Roman"/>
                <w:sz w:val="24"/>
                <w:szCs w:val="24"/>
                <w:lang w:eastAsia="en-US"/>
              </w:rPr>
              <w:t>597</w:t>
            </w:r>
            <w:r>
              <w:rPr>
                <w:rFonts w:ascii="Times New Roman" w:hAnsi="Times New Roman"/>
                <w:sz w:val="24"/>
                <w:szCs w:val="24"/>
                <w:lang w:eastAsia="en-US"/>
              </w:rPr>
              <w:t>, 0 тыс.</w:t>
            </w:r>
            <w:r w:rsidRPr="00586BED">
              <w:rPr>
                <w:rFonts w:ascii="Times New Roman" w:hAnsi="Times New Roman"/>
                <w:sz w:val="24"/>
                <w:szCs w:val="24"/>
                <w:lang w:eastAsia="en-US"/>
              </w:rPr>
              <w:t xml:space="preserve"> руб.</w:t>
            </w:r>
          </w:p>
          <w:p w14:paraId="34E93DD0" w14:textId="77777777" w:rsidR="00D83555" w:rsidRDefault="00D83555" w:rsidP="00B82F19">
            <w:pPr>
              <w:tabs>
                <w:tab w:val="left" w:pos="0"/>
              </w:tabs>
              <w:spacing w:after="0" w:line="240" w:lineRule="auto"/>
              <w:ind w:firstLine="567"/>
              <w:contextualSpacing/>
              <w:jc w:val="both"/>
              <w:rPr>
                <w:rFonts w:ascii="Times New Roman" w:hAnsi="Times New Roman"/>
                <w:sz w:val="24"/>
                <w:szCs w:val="24"/>
                <w:u w:val="single"/>
                <w:lang w:eastAsia="en-US"/>
              </w:rPr>
            </w:pPr>
            <w:r w:rsidRPr="00002B5B">
              <w:rPr>
                <w:rFonts w:ascii="Times New Roman" w:hAnsi="Times New Roman"/>
                <w:sz w:val="24"/>
                <w:szCs w:val="24"/>
                <w:u w:val="single"/>
                <w:lang w:eastAsia="en-US"/>
              </w:rPr>
              <w:t>Краткое изложение, основные выводы по итогам проведенного контрольного мероприятия.</w:t>
            </w:r>
          </w:p>
          <w:p w14:paraId="72F5191E" w14:textId="77777777" w:rsidR="00D83555" w:rsidRDefault="00D83555" w:rsidP="00B82F19">
            <w:pPr>
              <w:tabs>
                <w:tab w:val="left" w:pos="0"/>
              </w:tabs>
              <w:spacing w:after="0" w:line="240" w:lineRule="auto"/>
              <w:ind w:firstLine="567"/>
              <w:contextualSpacing/>
              <w:jc w:val="both"/>
              <w:rPr>
                <w:rFonts w:ascii="Times New Roman" w:hAnsi="Times New Roman"/>
                <w:sz w:val="24"/>
                <w:szCs w:val="24"/>
                <w:u w:val="single"/>
                <w:lang w:eastAsia="en-US"/>
              </w:rPr>
            </w:pPr>
            <w:r w:rsidRPr="00586BED">
              <w:rPr>
                <w:rFonts w:ascii="Times New Roman" w:hAnsi="Times New Roman"/>
                <w:sz w:val="24"/>
                <w:szCs w:val="24"/>
              </w:rPr>
              <w:t>В 2023 году в рамках реализации на территории сельского поселения «</w:t>
            </w:r>
            <w:proofErr w:type="spellStart"/>
            <w:r w:rsidRPr="00586BED">
              <w:rPr>
                <w:rFonts w:ascii="Times New Roman" w:hAnsi="Times New Roman"/>
                <w:sz w:val="24"/>
                <w:szCs w:val="24"/>
              </w:rPr>
              <w:t>Выльгорт</w:t>
            </w:r>
            <w:proofErr w:type="spellEnd"/>
            <w:r w:rsidRPr="00586BED">
              <w:rPr>
                <w:rFonts w:ascii="Times New Roman" w:hAnsi="Times New Roman"/>
                <w:sz w:val="24"/>
                <w:szCs w:val="24"/>
              </w:rPr>
              <w:t xml:space="preserve">» федерального проекта «Формирование комфортной городской среды» осуществлялось благоустройство на объекте «Общественная территория проезд 5 улицы Родниковая (проезд к корпусу №1 МАДОУ «Детский сад №3 общеразвивающего вида» </w:t>
            </w:r>
            <w:proofErr w:type="spellStart"/>
            <w:r w:rsidRPr="00586BED">
              <w:rPr>
                <w:rFonts w:ascii="Times New Roman" w:hAnsi="Times New Roman"/>
                <w:sz w:val="24"/>
                <w:szCs w:val="24"/>
              </w:rPr>
              <w:t>с</w:t>
            </w:r>
            <w:proofErr w:type="gramStart"/>
            <w:r w:rsidRPr="00586BED">
              <w:rPr>
                <w:rFonts w:ascii="Times New Roman" w:hAnsi="Times New Roman"/>
                <w:sz w:val="24"/>
                <w:szCs w:val="24"/>
              </w:rPr>
              <w:t>.В</w:t>
            </w:r>
            <w:proofErr w:type="gramEnd"/>
            <w:r w:rsidRPr="00586BED">
              <w:rPr>
                <w:rFonts w:ascii="Times New Roman" w:hAnsi="Times New Roman"/>
                <w:sz w:val="24"/>
                <w:szCs w:val="24"/>
              </w:rPr>
              <w:t>ыльгорт</w:t>
            </w:r>
            <w:proofErr w:type="spellEnd"/>
            <w:r w:rsidRPr="00586BED">
              <w:rPr>
                <w:rFonts w:ascii="Times New Roman" w:hAnsi="Times New Roman"/>
                <w:sz w:val="24"/>
                <w:szCs w:val="24"/>
              </w:rPr>
              <w:t xml:space="preserve">) Республика Коми, Сыктывдинский район, </w:t>
            </w:r>
            <w:proofErr w:type="spellStart"/>
            <w:r w:rsidRPr="00586BED">
              <w:rPr>
                <w:rFonts w:ascii="Times New Roman" w:hAnsi="Times New Roman"/>
                <w:sz w:val="24"/>
                <w:szCs w:val="24"/>
              </w:rPr>
              <w:t>с.Выльгорт</w:t>
            </w:r>
            <w:proofErr w:type="spellEnd"/>
            <w:r w:rsidRPr="00586BED">
              <w:rPr>
                <w:rFonts w:ascii="Times New Roman" w:hAnsi="Times New Roman"/>
                <w:sz w:val="24"/>
                <w:szCs w:val="24"/>
              </w:rPr>
              <w:t>».</w:t>
            </w:r>
          </w:p>
          <w:p w14:paraId="3FD19BD2" w14:textId="77777777" w:rsidR="00D83555" w:rsidRDefault="00D83555" w:rsidP="00B82F19">
            <w:pPr>
              <w:tabs>
                <w:tab w:val="left" w:pos="0"/>
              </w:tabs>
              <w:spacing w:after="0" w:line="240" w:lineRule="auto"/>
              <w:ind w:firstLine="567"/>
              <w:contextualSpacing/>
              <w:jc w:val="both"/>
              <w:rPr>
                <w:rFonts w:ascii="Times New Roman" w:hAnsi="Times New Roman"/>
                <w:sz w:val="24"/>
                <w:szCs w:val="24"/>
                <w:u w:val="single"/>
                <w:lang w:eastAsia="en-US"/>
              </w:rPr>
            </w:pPr>
            <w:proofErr w:type="gramStart"/>
            <w:r w:rsidRPr="00586BED">
              <w:rPr>
                <w:rFonts w:ascii="Times New Roman" w:hAnsi="Times New Roman"/>
                <w:sz w:val="24"/>
                <w:szCs w:val="24"/>
              </w:rPr>
              <w:t xml:space="preserve">В нарушение ч.5 ст.19 Федерального закона от 05.04.2013г. №44-ФЗ «О контрактной системе в сфере закупок товаров, работ, услуг для обеспечения государственных и муниципальных нужд» (далее – Закон №44-ФЗ) в 2023 году отсутствовали утвержденные требования к закупаемым администрацией </w:t>
            </w:r>
            <w:r w:rsidRPr="00586BED">
              <w:rPr>
                <w:rFonts w:ascii="Times New Roman" w:hAnsi="Times New Roman"/>
                <w:bCs/>
                <w:sz w:val="24"/>
                <w:szCs w:val="24"/>
              </w:rPr>
              <w:t>сельского поселения «</w:t>
            </w:r>
            <w:proofErr w:type="spellStart"/>
            <w:r w:rsidRPr="00586BED">
              <w:rPr>
                <w:rFonts w:ascii="Times New Roman" w:hAnsi="Times New Roman"/>
                <w:sz w:val="24"/>
                <w:szCs w:val="24"/>
              </w:rPr>
              <w:t>Выльгорт</w:t>
            </w:r>
            <w:proofErr w:type="spellEnd"/>
            <w:r w:rsidRPr="00586BED">
              <w:rPr>
                <w:rFonts w:ascii="Times New Roman" w:hAnsi="Times New Roman"/>
                <w:bCs/>
                <w:sz w:val="24"/>
                <w:szCs w:val="24"/>
              </w:rPr>
              <w:t xml:space="preserve">» (далее – Администрация) </w:t>
            </w:r>
            <w:r w:rsidRPr="00586BED">
              <w:rPr>
                <w:rFonts w:ascii="Times New Roman" w:hAnsi="Times New Roman"/>
                <w:sz w:val="24"/>
                <w:szCs w:val="24"/>
              </w:rPr>
              <w:t>отдельным видам товаров, работ, услуг (в том числе предельные цены товаров, работ, услуг) и (или) нормативные</w:t>
            </w:r>
            <w:proofErr w:type="gramEnd"/>
            <w:r w:rsidRPr="00586BED">
              <w:rPr>
                <w:rFonts w:ascii="Times New Roman" w:hAnsi="Times New Roman"/>
                <w:sz w:val="24"/>
                <w:szCs w:val="24"/>
              </w:rPr>
              <w:t xml:space="preserve"> затраты на обеспечение функций Администрации (были утверждены и размещены в ЕИС в 2024 году).</w:t>
            </w:r>
          </w:p>
          <w:p w14:paraId="67538DF2" w14:textId="77777777" w:rsidR="00D83555" w:rsidRDefault="00D83555" w:rsidP="00B82F19">
            <w:pPr>
              <w:tabs>
                <w:tab w:val="left" w:pos="0"/>
              </w:tabs>
              <w:spacing w:after="0" w:line="240" w:lineRule="auto"/>
              <w:ind w:firstLine="567"/>
              <w:contextualSpacing/>
              <w:jc w:val="both"/>
              <w:rPr>
                <w:rFonts w:ascii="Times New Roman" w:hAnsi="Times New Roman"/>
                <w:sz w:val="24"/>
                <w:szCs w:val="24"/>
                <w:u w:val="single"/>
                <w:lang w:eastAsia="en-US"/>
              </w:rPr>
            </w:pPr>
            <w:r w:rsidRPr="00586BED">
              <w:rPr>
                <w:rFonts w:ascii="Times New Roman" w:hAnsi="Times New Roman"/>
                <w:sz w:val="24"/>
                <w:szCs w:val="24"/>
              </w:rPr>
              <w:t>Администрацией не установлены предусмотренные ч.4 ст.19 Закона №44-ФЗ правила нормирования</w:t>
            </w:r>
            <w:r w:rsidRPr="00586BED">
              <w:rPr>
                <w:rFonts w:ascii="Times New Roman" w:hAnsi="Times New Roman"/>
                <w:sz w:val="20"/>
              </w:rPr>
              <w:t xml:space="preserve"> </w:t>
            </w:r>
            <w:r w:rsidRPr="00586BED">
              <w:rPr>
                <w:rFonts w:ascii="Times New Roman" w:hAnsi="Times New Roman"/>
                <w:sz w:val="24"/>
                <w:szCs w:val="24"/>
              </w:rPr>
              <w:t>в сфере закупок для обеспечения в целом муниципальных нужд сельского поселения (постановление Администрации от 19.01.2024г. №01/20 определяет требования только к закупкам Администрации).</w:t>
            </w:r>
          </w:p>
          <w:p w14:paraId="0B7961C5" w14:textId="77777777" w:rsidR="00D83555" w:rsidRDefault="00D83555" w:rsidP="00B82F19">
            <w:pPr>
              <w:tabs>
                <w:tab w:val="left" w:pos="0"/>
              </w:tabs>
              <w:spacing w:after="0" w:line="240" w:lineRule="auto"/>
              <w:ind w:firstLine="567"/>
              <w:contextualSpacing/>
              <w:jc w:val="both"/>
              <w:rPr>
                <w:rFonts w:ascii="Times New Roman" w:hAnsi="Times New Roman"/>
                <w:sz w:val="24"/>
                <w:szCs w:val="24"/>
                <w:u w:val="single"/>
                <w:lang w:eastAsia="en-US"/>
              </w:rPr>
            </w:pPr>
            <w:r w:rsidRPr="00586BED">
              <w:rPr>
                <w:rFonts w:ascii="Times New Roman" w:hAnsi="Times New Roman"/>
                <w:sz w:val="24"/>
                <w:szCs w:val="24"/>
              </w:rPr>
              <w:t>Определение и обоснование начальной (максимальной) цены контракта на выполнение работ по благоустройству общественной территории осуществлено с нарушением требований ст.22 Закона №44-ФЗ. Согласно информации, размещенной в ЕИС, Администрацией применен проектно-сметный метод. При этом работы по благоустройству не относятся к случаям применения проектно-сметного метода, перечисленным в частях 9, 9.1 и 9.2 ст. 22 Закона №44-ФЗ. Фактически заказчиком использован локальный сметный расчет, однако невозможность применения остальных методов не была обоснована в соответствии с требованиями ч. 12 ст. 22 Закона №44-ФЗ.</w:t>
            </w:r>
          </w:p>
          <w:p w14:paraId="4AA888C6" w14:textId="77777777" w:rsidR="00D83555" w:rsidRDefault="00D83555" w:rsidP="00B82F19">
            <w:pPr>
              <w:tabs>
                <w:tab w:val="left" w:pos="0"/>
              </w:tabs>
              <w:spacing w:after="0" w:line="240" w:lineRule="auto"/>
              <w:ind w:firstLine="567"/>
              <w:contextualSpacing/>
              <w:jc w:val="both"/>
              <w:rPr>
                <w:rFonts w:ascii="Times New Roman" w:hAnsi="Times New Roman"/>
                <w:sz w:val="24"/>
                <w:szCs w:val="24"/>
                <w:u w:val="single"/>
                <w:lang w:eastAsia="en-US"/>
              </w:rPr>
            </w:pPr>
            <w:r w:rsidRPr="00586BED">
              <w:rPr>
                <w:rFonts w:ascii="Times New Roman" w:hAnsi="Times New Roman"/>
                <w:sz w:val="24"/>
                <w:szCs w:val="24"/>
              </w:rPr>
              <w:t>В муниципальной программе «Формирование современной городской среды на территории сельского поселения «</w:t>
            </w:r>
            <w:proofErr w:type="spellStart"/>
            <w:r w:rsidRPr="00586BED">
              <w:rPr>
                <w:rFonts w:ascii="Times New Roman" w:hAnsi="Times New Roman"/>
                <w:sz w:val="24"/>
                <w:szCs w:val="24"/>
              </w:rPr>
              <w:t>Выльгорт</w:t>
            </w:r>
            <w:proofErr w:type="spellEnd"/>
            <w:r w:rsidRPr="00586BED">
              <w:rPr>
                <w:rFonts w:ascii="Times New Roman" w:hAnsi="Times New Roman"/>
                <w:sz w:val="24"/>
                <w:szCs w:val="24"/>
              </w:rPr>
              <w:t>» на 2018-2025 годы» (</w:t>
            </w:r>
            <w:proofErr w:type="gramStart"/>
            <w:r w:rsidRPr="00586BED">
              <w:rPr>
                <w:rFonts w:ascii="Times New Roman" w:hAnsi="Times New Roman"/>
                <w:sz w:val="24"/>
                <w:szCs w:val="24"/>
              </w:rPr>
              <w:t>утверждена</w:t>
            </w:r>
            <w:proofErr w:type="gramEnd"/>
            <w:r w:rsidRPr="00586BED">
              <w:rPr>
                <w:rFonts w:ascii="Times New Roman" w:hAnsi="Times New Roman"/>
                <w:sz w:val="24"/>
                <w:szCs w:val="24"/>
              </w:rPr>
              <w:t xml:space="preserve"> постановлением администрации сельского поселения «</w:t>
            </w:r>
            <w:proofErr w:type="spellStart"/>
            <w:r w:rsidRPr="00586BED">
              <w:rPr>
                <w:rFonts w:ascii="Times New Roman" w:hAnsi="Times New Roman"/>
                <w:sz w:val="24"/>
                <w:szCs w:val="24"/>
              </w:rPr>
              <w:t>Выльгорт</w:t>
            </w:r>
            <w:proofErr w:type="spellEnd"/>
            <w:r w:rsidRPr="00586BED">
              <w:rPr>
                <w:rFonts w:ascii="Times New Roman" w:hAnsi="Times New Roman"/>
                <w:sz w:val="24"/>
                <w:szCs w:val="24"/>
              </w:rPr>
              <w:t>» от 28.12.2017г. №12/798) объемы финансирования в приложении №3 отличаются от указанных в паспорте программы.</w:t>
            </w:r>
          </w:p>
          <w:p w14:paraId="3E93F556" w14:textId="77777777" w:rsidR="00D83555" w:rsidRDefault="00D83555" w:rsidP="00B82F19">
            <w:pPr>
              <w:tabs>
                <w:tab w:val="left" w:pos="0"/>
              </w:tabs>
              <w:spacing w:after="0" w:line="240" w:lineRule="auto"/>
              <w:ind w:firstLine="567"/>
              <w:contextualSpacing/>
              <w:jc w:val="both"/>
              <w:rPr>
                <w:rFonts w:ascii="Times New Roman" w:hAnsi="Times New Roman"/>
                <w:sz w:val="24"/>
                <w:szCs w:val="24"/>
                <w:u w:val="single"/>
                <w:lang w:eastAsia="en-US"/>
              </w:rPr>
            </w:pPr>
            <w:r w:rsidRPr="00586BED">
              <w:rPr>
                <w:rFonts w:ascii="Times New Roman" w:hAnsi="Times New Roman"/>
                <w:sz w:val="24"/>
                <w:szCs w:val="24"/>
              </w:rPr>
              <w:t xml:space="preserve">Форма составленного исполнителем отчета об осуществлении </w:t>
            </w:r>
            <w:proofErr w:type="gramStart"/>
            <w:r w:rsidRPr="00586BED">
              <w:rPr>
                <w:rFonts w:ascii="Times New Roman" w:hAnsi="Times New Roman"/>
                <w:sz w:val="24"/>
                <w:szCs w:val="24"/>
              </w:rPr>
              <w:t>контроля за</w:t>
            </w:r>
            <w:proofErr w:type="gramEnd"/>
            <w:r w:rsidRPr="00586BED">
              <w:rPr>
                <w:rFonts w:ascii="Times New Roman" w:hAnsi="Times New Roman"/>
                <w:sz w:val="24"/>
                <w:szCs w:val="24"/>
              </w:rPr>
              <w:t xml:space="preserve"> выполнением работ на объекте не соответствует форме, утвержденной приложением к договору.</w:t>
            </w:r>
          </w:p>
          <w:p w14:paraId="4D37C32D" w14:textId="77777777" w:rsidR="00D83555" w:rsidRDefault="00D83555" w:rsidP="00B82F19">
            <w:pPr>
              <w:tabs>
                <w:tab w:val="left" w:pos="0"/>
              </w:tabs>
              <w:spacing w:after="0" w:line="240" w:lineRule="auto"/>
              <w:ind w:firstLine="567"/>
              <w:contextualSpacing/>
              <w:jc w:val="both"/>
              <w:rPr>
                <w:rFonts w:ascii="Times New Roman" w:hAnsi="Times New Roman"/>
                <w:sz w:val="24"/>
                <w:szCs w:val="24"/>
                <w:u w:val="single"/>
                <w:lang w:eastAsia="en-US"/>
              </w:rPr>
            </w:pPr>
            <w:r w:rsidRPr="00586BED">
              <w:rPr>
                <w:rFonts w:ascii="Times New Roman" w:hAnsi="Times New Roman"/>
                <w:sz w:val="24"/>
                <w:szCs w:val="24"/>
              </w:rPr>
              <w:t>Работы, предусмотренные договорами, выполнены подрядчиками в установленные сроки. Оплата за выполненные работы заказчиком произведена в соответствии с условиями договоров.</w:t>
            </w:r>
          </w:p>
          <w:p w14:paraId="6F477481" w14:textId="77777777" w:rsidR="00D83555" w:rsidRDefault="00D83555" w:rsidP="00B82F19">
            <w:pPr>
              <w:tabs>
                <w:tab w:val="left" w:pos="0"/>
              </w:tabs>
              <w:spacing w:after="0" w:line="240" w:lineRule="auto"/>
              <w:ind w:firstLine="567"/>
              <w:contextualSpacing/>
              <w:jc w:val="both"/>
              <w:rPr>
                <w:rFonts w:ascii="Times New Roman" w:hAnsi="Times New Roman"/>
                <w:sz w:val="24"/>
                <w:szCs w:val="24"/>
                <w:u w:val="single"/>
                <w:lang w:eastAsia="en-US"/>
              </w:rPr>
            </w:pPr>
            <w:r w:rsidRPr="00586BED">
              <w:rPr>
                <w:rFonts w:ascii="Times New Roman" w:hAnsi="Times New Roman"/>
                <w:sz w:val="24"/>
                <w:szCs w:val="24"/>
              </w:rPr>
              <w:t>Освоение средств составило 100% от запланированного объема финансирования (4</w:t>
            </w:r>
            <w:r>
              <w:rPr>
                <w:rFonts w:ascii="Times New Roman" w:hAnsi="Times New Roman"/>
                <w:sz w:val="24"/>
                <w:szCs w:val="24"/>
              </w:rPr>
              <w:t> </w:t>
            </w:r>
            <w:r w:rsidRPr="00586BED">
              <w:rPr>
                <w:rFonts w:ascii="Times New Roman" w:hAnsi="Times New Roman"/>
                <w:sz w:val="24"/>
                <w:szCs w:val="24"/>
              </w:rPr>
              <w:t>597</w:t>
            </w:r>
            <w:r>
              <w:rPr>
                <w:rFonts w:ascii="Times New Roman" w:hAnsi="Times New Roman"/>
                <w:sz w:val="24"/>
                <w:szCs w:val="24"/>
              </w:rPr>
              <w:t>,</w:t>
            </w:r>
            <w:r w:rsidRPr="00586BED">
              <w:rPr>
                <w:rFonts w:ascii="Times New Roman" w:hAnsi="Times New Roman"/>
                <w:sz w:val="24"/>
                <w:szCs w:val="24"/>
              </w:rPr>
              <w:t xml:space="preserve"> 0</w:t>
            </w:r>
            <w:r>
              <w:rPr>
                <w:rFonts w:ascii="Times New Roman" w:hAnsi="Times New Roman"/>
                <w:sz w:val="24"/>
                <w:szCs w:val="24"/>
              </w:rPr>
              <w:t xml:space="preserve"> тыс.</w:t>
            </w:r>
            <w:r w:rsidRPr="00586BED">
              <w:rPr>
                <w:rFonts w:ascii="Times New Roman" w:hAnsi="Times New Roman"/>
                <w:sz w:val="24"/>
                <w:szCs w:val="24"/>
              </w:rPr>
              <w:t xml:space="preserve"> руб.). Уровень </w:t>
            </w:r>
            <w:proofErr w:type="spellStart"/>
            <w:r w:rsidRPr="00586BED">
              <w:rPr>
                <w:rFonts w:ascii="Times New Roman" w:hAnsi="Times New Roman"/>
                <w:sz w:val="24"/>
                <w:szCs w:val="24"/>
              </w:rPr>
              <w:t>софинансирования</w:t>
            </w:r>
            <w:proofErr w:type="spellEnd"/>
            <w:r w:rsidRPr="00586BED">
              <w:rPr>
                <w:rFonts w:ascii="Times New Roman" w:hAnsi="Times New Roman"/>
                <w:sz w:val="24"/>
                <w:szCs w:val="24"/>
              </w:rPr>
              <w:t xml:space="preserve"> из республиканского бюджета – 90% (4</w:t>
            </w:r>
            <w:r>
              <w:rPr>
                <w:rFonts w:ascii="Times New Roman" w:hAnsi="Times New Roman"/>
                <w:sz w:val="24"/>
                <w:szCs w:val="24"/>
              </w:rPr>
              <w:t> </w:t>
            </w:r>
            <w:r w:rsidRPr="00586BED">
              <w:rPr>
                <w:rFonts w:ascii="Times New Roman" w:hAnsi="Times New Roman"/>
                <w:sz w:val="24"/>
                <w:szCs w:val="24"/>
              </w:rPr>
              <w:t>137</w:t>
            </w:r>
            <w:r>
              <w:rPr>
                <w:rFonts w:ascii="Times New Roman" w:hAnsi="Times New Roman"/>
                <w:sz w:val="24"/>
                <w:szCs w:val="24"/>
              </w:rPr>
              <w:t>,</w:t>
            </w:r>
            <w:r w:rsidRPr="00586BED">
              <w:rPr>
                <w:rFonts w:ascii="Times New Roman" w:hAnsi="Times New Roman"/>
                <w:sz w:val="24"/>
                <w:szCs w:val="24"/>
              </w:rPr>
              <w:t xml:space="preserve"> 2</w:t>
            </w:r>
            <w:r>
              <w:rPr>
                <w:rFonts w:ascii="Times New Roman" w:hAnsi="Times New Roman"/>
                <w:sz w:val="24"/>
                <w:szCs w:val="24"/>
              </w:rPr>
              <w:t xml:space="preserve"> тыс.</w:t>
            </w:r>
            <w:r w:rsidRPr="00586BED">
              <w:rPr>
                <w:rFonts w:ascii="Times New Roman" w:hAnsi="Times New Roman"/>
                <w:sz w:val="24"/>
                <w:szCs w:val="24"/>
              </w:rPr>
              <w:t xml:space="preserve"> руб.), из местного бюджета сельского поселения «</w:t>
            </w:r>
            <w:proofErr w:type="spellStart"/>
            <w:r w:rsidRPr="00586BED">
              <w:rPr>
                <w:rFonts w:ascii="Times New Roman" w:hAnsi="Times New Roman"/>
                <w:sz w:val="24"/>
                <w:szCs w:val="24"/>
              </w:rPr>
              <w:t>Выльгорт</w:t>
            </w:r>
            <w:proofErr w:type="spellEnd"/>
            <w:r w:rsidRPr="00586BED">
              <w:rPr>
                <w:rFonts w:ascii="Times New Roman" w:hAnsi="Times New Roman"/>
                <w:sz w:val="24"/>
                <w:szCs w:val="24"/>
              </w:rPr>
              <w:t>» – 10% (459</w:t>
            </w:r>
            <w:r>
              <w:rPr>
                <w:rFonts w:ascii="Times New Roman" w:hAnsi="Times New Roman"/>
                <w:sz w:val="24"/>
                <w:szCs w:val="24"/>
              </w:rPr>
              <w:t xml:space="preserve">, 8 тыс. </w:t>
            </w:r>
            <w:r w:rsidRPr="00586BED">
              <w:rPr>
                <w:rFonts w:ascii="Times New Roman" w:hAnsi="Times New Roman"/>
                <w:sz w:val="24"/>
                <w:szCs w:val="24"/>
              </w:rPr>
              <w:t>руб.)</w:t>
            </w:r>
            <w:r>
              <w:rPr>
                <w:rFonts w:ascii="Times New Roman" w:hAnsi="Times New Roman"/>
                <w:sz w:val="24"/>
                <w:szCs w:val="24"/>
                <w:u w:val="single"/>
                <w:lang w:eastAsia="en-US"/>
              </w:rPr>
              <w:t>.</w:t>
            </w:r>
          </w:p>
          <w:p w14:paraId="234D6CEE" w14:textId="77777777" w:rsidR="00D83555" w:rsidRPr="00586BED" w:rsidRDefault="00D83555" w:rsidP="00B82F19">
            <w:pPr>
              <w:tabs>
                <w:tab w:val="left" w:pos="0"/>
              </w:tabs>
              <w:spacing w:after="0" w:line="240" w:lineRule="auto"/>
              <w:ind w:firstLine="567"/>
              <w:contextualSpacing/>
              <w:jc w:val="both"/>
              <w:rPr>
                <w:rFonts w:ascii="Times New Roman" w:hAnsi="Times New Roman"/>
                <w:sz w:val="24"/>
                <w:szCs w:val="24"/>
                <w:u w:val="single"/>
                <w:lang w:eastAsia="en-US"/>
              </w:rPr>
            </w:pPr>
            <w:r w:rsidRPr="00586BED">
              <w:rPr>
                <w:rFonts w:ascii="Times New Roman" w:hAnsi="Times New Roman"/>
                <w:sz w:val="24"/>
                <w:szCs w:val="24"/>
              </w:rPr>
              <w:t>Запланированные на 2023 год мероприятия федерального проекта «Формирование комфортной городской среды» выполнены в полном объеме. Целевой показатель результативности, установленный Соглашением о предоставлении субсидии из республиканского бюджета бюджету сельского поселения «</w:t>
            </w:r>
            <w:proofErr w:type="spellStart"/>
            <w:r w:rsidRPr="00586BED">
              <w:rPr>
                <w:rFonts w:ascii="Times New Roman" w:hAnsi="Times New Roman"/>
                <w:sz w:val="24"/>
                <w:szCs w:val="24"/>
              </w:rPr>
              <w:t>Выльгорт</w:t>
            </w:r>
            <w:proofErr w:type="spellEnd"/>
            <w:r w:rsidRPr="00586BED">
              <w:rPr>
                <w:rFonts w:ascii="Times New Roman" w:hAnsi="Times New Roman"/>
                <w:sz w:val="24"/>
                <w:szCs w:val="24"/>
              </w:rPr>
              <w:t>», достигнут.</w:t>
            </w:r>
            <w:r w:rsidRPr="00586BED">
              <w:rPr>
                <w:lang w:eastAsia="en-US"/>
              </w:rPr>
              <w:t xml:space="preserve"> </w:t>
            </w:r>
            <w:r w:rsidRPr="00586BED">
              <w:rPr>
                <w:rFonts w:ascii="Times New Roman" w:hAnsi="Times New Roman"/>
                <w:sz w:val="24"/>
                <w:szCs w:val="24"/>
              </w:rPr>
              <w:t xml:space="preserve">Целевой характер выделения субсидий за счет средств республиканского бюджета </w:t>
            </w:r>
            <w:r w:rsidRPr="00586BED">
              <w:rPr>
                <w:rFonts w:ascii="Times New Roman" w:hAnsi="Times New Roman"/>
                <w:sz w:val="24"/>
                <w:szCs w:val="24"/>
              </w:rPr>
              <w:lastRenderedPageBreak/>
              <w:t>Республики Коми соблюден.</w:t>
            </w:r>
          </w:p>
          <w:p w14:paraId="6C58A7DF" w14:textId="77777777" w:rsidR="00D83555" w:rsidRDefault="00D83555" w:rsidP="00B82F19">
            <w:pPr>
              <w:tabs>
                <w:tab w:val="left" w:pos="0"/>
              </w:tabs>
              <w:spacing w:after="0" w:line="240" w:lineRule="auto"/>
              <w:ind w:firstLine="567"/>
              <w:contextualSpacing/>
              <w:jc w:val="both"/>
              <w:rPr>
                <w:rFonts w:ascii="Times New Roman" w:hAnsi="Times New Roman"/>
                <w:sz w:val="24"/>
                <w:szCs w:val="24"/>
              </w:rPr>
            </w:pPr>
            <w:r w:rsidRPr="00425DEA">
              <w:rPr>
                <w:rFonts w:ascii="Times New Roman" w:hAnsi="Times New Roman"/>
                <w:b/>
                <w:sz w:val="24"/>
                <w:szCs w:val="24"/>
              </w:rPr>
              <w:t>По итогам контрольного мероприятия</w:t>
            </w:r>
            <w:r w:rsidRPr="00425DEA">
              <w:rPr>
                <w:rFonts w:ascii="Times New Roman" w:hAnsi="Times New Roman"/>
                <w:sz w:val="24"/>
                <w:szCs w:val="24"/>
              </w:rPr>
              <w:t xml:space="preserve"> </w:t>
            </w:r>
            <w:r w:rsidRPr="00BD4670">
              <w:rPr>
                <w:rFonts w:ascii="Times New Roman" w:hAnsi="Times New Roman"/>
                <w:sz w:val="24"/>
                <w:szCs w:val="24"/>
              </w:rPr>
              <w:t>Контрольно-счетной палатой муниципального района «Сыктывдинский» внесено представление руководителю администрации сельского поселения «</w:t>
            </w:r>
            <w:proofErr w:type="spellStart"/>
            <w:r w:rsidRPr="00BD4670">
              <w:rPr>
                <w:rFonts w:ascii="Times New Roman" w:hAnsi="Times New Roman"/>
                <w:sz w:val="24"/>
                <w:szCs w:val="24"/>
              </w:rPr>
              <w:t>Выльгорт</w:t>
            </w:r>
            <w:proofErr w:type="spellEnd"/>
            <w:r w:rsidRPr="00BD4670">
              <w:rPr>
                <w:rFonts w:ascii="Times New Roman" w:hAnsi="Times New Roman"/>
                <w:sz w:val="24"/>
                <w:szCs w:val="24"/>
              </w:rPr>
              <w:t>» Дорониной Е.В. от 15.03.2024г. №5-01/700, даны рекомендации и предл</w:t>
            </w:r>
            <w:r>
              <w:rPr>
                <w:rFonts w:ascii="Times New Roman" w:hAnsi="Times New Roman"/>
                <w:sz w:val="24"/>
                <w:szCs w:val="24"/>
              </w:rPr>
              <w:t>ожения по устранению нарушений.</w:t>
            </w:r>
          </w:p>
          <w:p w14:paraId="202D05CF" w14:textId="77777777" w:rsidR="00D83555" w:rsidRDefault="00D83555" w:rsidP="00B82F19">
            <w:pPr>
              <w:tabs>
                <w:tab w:val="left" w:pos="0"/>
              </w:tabs>
              <w:spacing w:after="0" w:line="240" w:lineRule="auto"/>
              <w:ind w:firstLine="567"/>
              <w:contextualSpacing/>
              <w:jc w:val="both"/>
              <w:rPr>
                <w:rFonts w:ascii="Times New Roman" w:hAnsi="Times New Roman"/>
                <w:sz w:val="24"/>
                <w:szCs w:val="24"/>
              </w:rPr>
            </w:pPr>
            <w:proofErr w:type="gramStart"/>
            <w:r w:rsidRPr="00BD4670">
              <w:rPr>
                <w:rFonts w:ascii="Times New Roman" w:hAnsi="Times New Roman"/>
                <w:sz w:val="24"/>
                <w:szCs w:val="24"/>
              </w:rPr>
              <w:t>Представление исполнено в полном объеме</w:t>
            </w:r>
            <w:r>
              <w:rPr>
                <w:rFonts w:ascii="Times New Roman" w:hAnsi="Times New Roman"/>
                <w:sz w:val="24"/>
                <w:szCs w:val="24"/>
              </w:rPr>
              <w:t>, в том числе администрацией СП «</w:t>
            </w:r>
            <w:proofErr w:type="spellStart"/>
            <w:r>
              <w:rPr>
                <w:rFonts w:ascii="Times New Roman" w:hAnsi="Times New Roman"/>
                <w:sz w:val="24"/>
                <w:szCs w:val="24"/>
              </w:rPr>
              <w:t>Выльгорт</w:t>
            </w:r>
            <w:proofErr w:type="spellEnd"/>
            <w:r>
              <w:rPr>
                <w:rFonts w:ascii="Times New Roman" w:hAnsi="Times New Roman"/>
                <w:sz w:val="24"/>
                <w:szCs w:val="24"/>
              </w:rPr>
              <w:t>» принято постановление о внесении изменений в Правила определения требований к отдельным видам товаров, работ, услуг (в том числе предельные цены товаров и услуг) закупаемым администрацией СП, документ размещен в ЕИС; внесены изменения в программу «Формирование современной городской среды на территории СП «</w:t>
            </w:r>
            <w:proofErr w:type="spellStart"/>
            <w:r>
              <w:rPr>
                <w:rFonts w:ascii="Times New Roman" w:hAnsi="Times New Roman"/>
                <w:sz w:val="24"/>
                <w:szCs w:val="24"/>
              </w:rPr>
              <w:t>Выльгорт</w:t>
            </w:r>
            <w:proofErr w:type="spellEnd"/>
            <w:r>
              <w:rPr>
                <w:rFonts w:ascii="Times New Roman" w:hAnsi="Times New Roman"/>
                <w:sz w:val="24"/>
                <w:szCs w:val="24"/>
              </w:rPr>
              <w:t xml:space="preserve">» на 2018-2026 годы». </w:t>
            </w:r>
            <w:proofErr w:type="gramEnd"/>
          </w:p>
          <w:p w14:paraId="7A4489F9" w14:textId="77777777" w:rsidR="00D83555" w:rsidRDefault="00D83555" w:rsidP="00B82F19">
            <w:pPr>
              <w:tabs>
                <w:tab w:val="left" w:pos="0"/>
              </w:tabs>
              <w:spacing w:after="0" w:line="240" w:lineRule="auto"/>
              <w:ind w:firstLine="567"/>
              <w:contextualSpacing/>
              <w:jc w:val="both"/>
              <w:rPr>
                <w:rFonts w:ascii="Times New Roman" w:hAnsi="Times New Roman"/>
                <w:sz w:val="24"/>
                <w:szCs w:val="24"/>
              </w:rPr>
            </w:pPr>
            <w:r w:rsidRPr="00BD4670">
              <w:rPr>
                <w:rFonts w:ascii="Times New Roman" w:hAnsi="Times New Roman"/>
                <w:sz w:val="24"/>
                <w:szCs w:val="24"/>
              </w:rPr>
              <w:t>В рамках взаимодействия направлены отчеты в Совет муниципального района «Сыктывдинский»,</w:t>
            </w:r>
            <w:r>
              <w:rPr>
                <w:rFonts w:ascii="Times New Roman" w:hAnsi="Times New Roman"/>
                <w:sz w:val="24"/>
                <w:szCs w:val="24"/>
              </w:rPr>
              <w:t xml:space="preserve"> Совет СП «</w:t>
            </w:r>
            <w:proofErr w:type="spellStart"/>
            <w:r>
              <w:rPr>
                <w:rFonts w:ascii="Times New Roman" w:hAnsi="Times New Roman"/>
                <w:sz w:val="24"/>
                <w:szCs w:val="24"/>
              </w:rPr>
              <w:t>Выльгорт</w:t>
            </w:r>
            <w:proofErr w:type="spellEnd"/>
            <w:r>
              <w:rPr>
                <w:rFonts w:ascii="Times New Roman" w:hAnsi="Times New Roman"/>
                <w:sz w:val="24"/>
                <w:szCs w:val="24"/>
              </w:rPr>
              <w:t xml:space="preserve">», Главе муниципального района «Сыктывдинский» - руководителю администрации, </w:t>
            </w:r>
            <w:r w:rsidRPr="00BD4670">
              <w:rPr>
                <w:rFonts w:ascii="Times New Roman" w:hAnsi="Times New Roman"/>
                <w:sz w:val="24"/>
                <w:szCs w:val="24"/>
              </w:rPr>
              <w:t xml:space="preserve">Прокуратуру Сыктывдинского района. </w:t>
            </w:r>
          </w:p>
          <w:p w14:paraId="326E0301" w14:textId="77777777" w:rsidR="00D83555" w:rsidRDefault="00D83555" w:rsidP="00B82F19">
            <w:pPr>
              <w:tabs>
                <w:tab w:val="left" w:pos="851"/>
              </w:tabs>
              <w:spacing w:after="0" w:line="240" w:lineRule="auto"/>
              <w:ind w:firstLine="567"/>
              <w:jc w:val="both"/>
              <w:rPr>
                <w:rFonts w:ascii="Times New Roman" w:hAnsi="Times New Roman"/>
                <w:iCs/>
                <w:sz w:val="24"/>
                <w:szCs w:val="24"/>
              </w:rPr>
            </w:pPr>
          </w:p>
          <w:p w14:paraId="4176066B" w14:textId="77777777" w:rsidR="00D83555" w:rsidRPr="00F92826" w:rsidRDefault="00D83555" w:rsidP="00B82F19">
            <w:pPr>
              <w:tabs>
                <w:tab w:val="left" w:pos="851"/>
              </w:tabs>
              <w:spacing w:after="0" w:line="240" w:lineRule="auto"/>
              <w:ind w:firstLine="567"/>
              <w:jc w:val="both"/>
              <w:rPr>
                <w:rFonts w:ascii="Times New Roman" w:hAnsi="Times New Roman"/>
                <w:b/>
                <w:iCs/>
                <w:sz w:val="24"/>
                <w:szCs w:val="24"/>
              </w:rPr>
            </w:pPr>
            <w:r w:rsidRPr="00F92826">
              <w:rPr>
                <w:rFonts w:ascii="Times New Roman" w:hAnsi="Times New Roman"/>
                <w:b/>
                <w:iCs/>
                <w:sz w:val="24"/>
                <w:szCs w:val="24"/>
              </w:rPr>
              <w:t>Проверка законности и эффективности использования бюджетных средств, выделенных сельскому поселению «Зеленец» в 2023г. на реализацию мероприятий федерального проекта «Формирование комфортной городской среды» (Национальный проект «Жилье и городская среда»)</w:t>
            </w:r>
          </w:p>
          <w:p w14:paraId="67E11488" w14:textId="77777777" w:rsidR="00D83555" w:rsidRPr="00B33E0D" w:rsidRDefault="00D83555" w:rsidP="00B82F19">
            <w:pPr>
              <w:tabs>
                <w:tab w:val="left" w:pos="851"/>
              </w:tabs>
              <w:spacing w:after="0" w:line="240" w:lineRule="auto"/>
              <w:ind w:firstLine="567"/>
              <w:jc w:val="both"/>
              <w:rPr>
                <w:rFonts w:ascii="Times New Roman" w:hAnsi="Times New Roman"/>
                <w:sz w:val="24"/>
                <w:szCs w:val="24"/>
              </w:rPr>
            </w:pPr>
            <w:r>
              <w:rPr>
                <w:rFonts w:ascii="Times New Roman" w:hAnsi="Times New Roman"/>
                <w:iCs/>
                <w:sz w:val="24"/>
                <w:szCs w:val="24"/>
              </w:rPr>
              <w:t xml:space="preserve">Общий объем проверенных средств составил </w:t>
            </w:r>
            <w:r w:rsidRPr="004666D6">
              <w:rPr>
                <w:rFonts w:ascii="Times New Roman" w:hAnsi="Times New Roman"/>
                <w:sz w:val="24"/>
                <w:szCs w:val="24"/>
              </w:rPr>
              <w:t>1</w:t>
            </w:r>
            <w:r>
              <w:rPr>
                <w:rFonts w:ascii="Times New Roman" w:hAnsi="Times New Roman"/>
                <w:sz w:val="24"/>
                <w:szCs w:val="24"/>
              </w:rPr>
              <w:t> </w:t>
            </w:r>
            <w:r w:rsidRPr="004666D6">
              <w:rPr>
                <w:rFonts w:ascii="Times New Roman" w:hAnsi="Times New Roman"/>
                <w:sz w:val="24"/>
                <w:szCs w:val="24"/>
              </w:rPr>
              <w:t>161</w:t>
            </w:r>
            <w:r>
              <w:rPr>
                <w:rFonts w:ascii="Times New Roman" w:hAnsi="Times New Roman"/>
                <w:sz w:val="24"/>
                <w:szCs w:val="24"/>
              </w:rPr>
              <w:t xml:space="preserve">, 9 тыс. </w:t>
            </w:r>
            <w:r w:rsidRPr="0035494F">
              <w:rPr>
                <w:rFonts w:ascii="Times New Roman" w:hAnsi="Times New Roman"/>
                <w:sz w:val="24"/>
                <w:szCs w:val="24"/>
              </w:rPr>
              <w:t>руб.</w:t>
            </w:r>
          </w:p>
          <w:p w14:paraId="40DD8132" w14:textId="77777777" w:rsidR="00D83555" w:rsidRDefault="00D83555" w:rsidP="00B82F19">
            <w:pPr>
              <w:tabs>
                <w:tab w:val="left" w:pos="0"/>
              </w:tabs>
              <w:spacing w:after="0" w:line="240" w:lineRule="auto"/>
              <w:ind w:firstLine="567"/>
              <w:contextualSpacing/>
              <w:jc w:val="both"/>
              <w:rPr>
                <w:rFonts w:ascii="Times New Roman" w:hAnsi="Times New Roman"/>
                <w:sz w:val="24"/>
                <w:szCs w:val="24"/>
                <w:u w:val="single"/>
                <w:lang w:eastAsia="en-US"/>
              </w:rPr>
            </w:pPr>
            <w:r w:rsidRPr="00002B5B">
              <w:rPr>
                <w:rFonts w:ascii="Times New Roman" w:hAnsi="Times New Roman"/>
                <w:sz w:val="24"/>
                <w:szCs w:val="24"/>
                <w:u w:val="single"/>
                <w:lang w:eastAsia="en-US"/>
              </w:rPr>
              <w:t>Краткое изложение, основные выводы по итогам проведенного контрольного мероприятия.</w:t>
            </w:r>
          </w:p>
          <w:p w14:paraId="0CB22233" w14:textId="77777777" w:rsidR="00D83555" w:rsidRDefault="00D83555" w:rsidP="00B82F19">
            <w:pPr>
              <w:tabs>
                <w:tab w:val="left" w:pos="0"/>
              </w:tabs>
              <w:spacing w:after="0" w:line="240" w:lineRule="auto"/>
              <w:ind w:firstLine="567"/>
              <w:contextualSpacing/>
              <w:jc w:val="both"/>
              <w:rPr>
                <w:rFonts w:ascii="Times New Roman" w:hAnsi="Times New Roman"/>
                <w:sz w:val="24"/>
                <w:szCs w:val="24"/>
                <w:u w:val="single"/>
                <w:lang w:eastAsia="en-US"/>
              </w:rPr>
            </w:pPr>
            <w:r w:rsidRPr="00CF313F">
              <w:rPr>
                <w:rFonts w:ascii="Times New Roman" w:hAnsi="Times New Roman"/>
                <w:sz w:val="24"/>
                <w:szCs w:val="24"/>
              </w:rPr>
              <w:t xml:space="preserve">В 2023 году в рамках </w:t>
            </w:r>
            <w:r>
              <w:rPr>
                <w:rFonts w:ascii="Times New Roman" w:hAnsi="Times New Roman"/>
                <w:sz w:val="24"/>
                <w:szCs w:val="24"/>
              </w:rPr>
              <w:t xml:space="preserve">реализации на территории сельского поселения «Зеленец» </w:t>
            </w:r>
            <w:r w:rsidRPr="00CF313F">
              <w:rPr>
                <w:rFonts w:ascii="Times New Roman" w:hAnsi="Times New Roman"/>
                <w:sz w:val="24"/>
                <w:szCs w:val="24"/>
              </w:rPr>
              <w:t xml:space="preserve">федерального проекта «Формирование комфортной городской среды» </w:t>
            </w:r>
            <w:r>
              <w:rPr>
                <w:rFonts w:ascii="Times New Roman" w:hAnsi="Times New Roman"/>
                <w:sz w:val="24"/>
                <w:szCs w:val="24"/>
              </w:rPr>
              <w:t xml:space="preserve">осуществлялось благоустройство </w:t>
            </w:r>
            <w:r w:rsidRPr="00CF313F">
              <w:rPr>
                <w:rFonts w:ascii="Times New Roman" w:hAnsi="Times New Roman"/>
                <w:sz w:val="24"/>
                <w:szCs w:val="24"/>
              </w:rPr>
              <w:t>на объекте «Общественная территория по 1-му кварталу с. Зеленец (вблизи МБДОУ «Детский сад № 2 Комбинированного вида» с. Зеленец, 2 этап)»</w:t>
            </w:r>
            <w:r>
              <w:rPr>
                <w:rFonts w:ascii="Times New Roman" w:hAnsi="Times New Roman"/>
                <w:sz w:val="24"/>
                <w:szCs w:val="24"/>
              </w:rPr>
              <w:t>.</w:t>
            </w:r>
          </w:p>
          <w:p w14:paraId="28D6B97F" w14:textId="77777777" w:rsidR="00D83555" w:rsidRDefault="00D83555" w:rsidP="00B82F19">
            <w:pPr>
              <w:tabs>
                <w:tab w:val="left" w:pos="0"/>
              </w:tabs>
              <w:spacing w:after="0" w:line="240" w:lineRule="auto"/>
              <w:ind w:firstLine="567"/>
              <w:contextualSpacing/>
              <w:jc w:val="both"/>
              <w:rPr>
                <w:rFonts w:ascii="Times New Roman" w:hAnsi="Times New Roman"/>
                <w:sz w:val="24"/>
                <w:szCs w:val="24"/>
                <w:u w:val="single"/>
                <w:lang w:eastAsia="en-US"/>
              </w:rPr>
            </w:pPr>
            <w:r w:rsidRPr="00ED13A4">
              <w:rPr>
                <w:rFonts w:ascii="Times New Roman" w:hAnsi="Times New Roman"/>
                <w:sz w:val="24"/>
                <w:szCs w:val="24"/>
              </w:rPr>
              <w:t xml:space="preserve">Администрацией </w:t>
            </w:r>
            <w:r w:rsidRPr="0035494F">
              <w:rPr>
                <w:rFonts w:ascii="Times New Roman" w:hAnsi="Times New Roman"/>
                <w:bCs/>
                <w:sz w:val="24"/>
                <w:szCs w:val="24"/>
              </w:rPr>
              <w:t>сельского поселения «</w:t>
            </w:r>
            <w:r>
              <w:rPr>
                <w:rFonts w:ascii="Times New Roman" w:hAnsi="Times New Roman"/>
                <w:sz w:val="24"/>
                <w:szCs w:val="24"/>
              </w:rPr>
              <w:t>Зеленец</w:t>
            </w:r>
            <w:r w:rsidRPr="0035494F">
              <w:rPr>
                <w:rFonts w:ascii="Times New Roman" w:hAnsi="Times New Roman"/>
                <w:bCs/>
                <w:sz w:val="24"/>
                <w:szCs w:val="24"/>
              </w:rPr>
              <w:t>»</w:t>
            </w:r>
            <w:r>
              <w:rPr>
                <w:rFonts w:ascii="Times New Roman" w:hAnsi="Times New Roman"/>
                <w:bCs/>
                <w:sz w:val="24"/>
                <w:szCs w:val="24"/>
              </w:rPr>
              <w:t xml:space="preserve"> (далее – Администрация) </w:t>
            </w:r>
            <w:r w:rsidRPr="00ED13A4">
              <w:rPr>
                <w:rFonts w:ascii="Times New Roman" w:hAnsi="Times New Roman"/>
                <w:sz w:val="24"/>
                <w:szCs w:val="24"/>
              </w:rPr>
              <w:t>не установлены предусмотренные ч.4 ст.19 Закона №44-ФЗ правила нормирования в сфере закупок для обеспечения в целом муниципальных нужд сельского поселения (постановление Администрации от 04.02.2022г. №2/25 устанавливает правила только к закупкам Администрации).</w:t>
            </w:r>
          </w:p>
          <w:p w14:paraId="5097151A" w14:textId="77777777" w:rsidR="00D83555" w:rsidRDefault="00D83555" w:rsidP="00B82F19">
            <w:pPr>
              <w:tabs>
                <w:tab w:val="left" w:pos="0"/>
              </w:tabs>
              <w:spacing w:after="0" w:line="240" w:lineRule="auto"/>
              <w:ind w:firstLine="567"/>
              <w:contextualSpacing/>
              <w:jc w:val="both"/>
              <w:rPr>
                <w:rFonts w:ascii="Times New Roman" w:hAnsi="Times New Roman"/>
                <w:sz w:val="24"/>
                <w:szCs w:val="24"/>
                <w:u w:val="single"/>
                <w:lang w:eastAsia="en-US"/>
              </w:rPr>
            </w:pPr>
            <w:r w:rsidRPr="00ED13A4">
              <w:rPr>
                <w:rFonts w:ascii="Times New Roman" w:hAnsi="Times New Roman"/>
                <w:sz w:val="24"/>
                <w:szCs w:val="24"/>
              </w:rPr>
              <w:t>Определение и обоснование начальной (максимальной) цены контракта на выполнение работ по благоустройству общественной территории осуществлено с нарушением требований ст.22 Закона №44-ФЗ. Согласно информации, размещенной в ЕИС, Администрацией применен проектно-сметный метод. При этом работы по благоустройству не относятся к случаям применения проектно-сметного метода, перечисленным в частях 9, 9.1 и 9.2 ст. 22 Закона №44-ФЗ. Фактически заказчиком использован локальный сметный расчет, однако невозможность применения остальных методов не была обоснована в соответствии с требованиями ч. 12 ст. 22 Закона №44-ФЗ.</w:t>
            </w:r>
          </w:p>
          <w:p w14:paraId="4F1169BA" w14:textId="77777777" w:rsidR="00D83555" w:rsidRDefault="00D83555" w:rsidP="00B82F19">
            <w:pPr>
              <w:tabs>
                <w:tab w:val="left" w:pos="0"/>
              </w:tabs>
              <w:spacing w:after="0" w:line="240" w:lineRule="auto"/>
              <w:ind w:firstLine="567"/>
              <w:contextualSpacing/>
              <w:jc w:val="both"/>
              <w:rPr>
                <w:rFonts w:ascii="Times New Roman" w:hAnsi="Times New Roman"/>
                <w:sz w:val="24"/>
                <w:szCs w:val="24"/>
                <w:u w:val="single"/>
                <w:lang w:eastAsia="en-US"/>
              </w:rPr>
            </w:pPr>
            <w:r w:rsidRPr="00747D39">
              <w:rPr>
                <w:rFonts w:ascii="Times New Roman" w:hAnsi="Times New Roman"/>
                <w:sz w:val="24"/>
                <w:szCs w:val="24"/>
              </w:rPr>
              <w:t>В муниципальной программе «Формирование современной городской среды на территории муниципального образования сельского поселения «Зеленец» на 2018-2024 годы» (утверждена постановлением администрации сельского поселения «Зеленец» от 20.12.2017г. №12/234) утвержденные целевые показатели (индикаторы) не соответствуют ожидаемым конечным результатам реализации программы (не отображают степень достижения ожидаемого конечного результата).</w:t>
            </w:r>
          </w:p>
          <w:p w14:paraId="6A11D1E5" w14:textId="77777777" w:rsidR="00D83555" w:rsidRDefault="00D83555" w:rsidP="00B82F19">
            <w:pPr>
              <w:tabs>
                <w:tab w:val="left" w:pos="0"/>
              </w:tabs>
              <w:spacing w:after="0" w:line="240" w:lineRule="auto"/>
              <w:ind w:firstLine="567"/>
              <w:contextualSpacing/>
              <w:jc w:val="both"/>
              <w:rPr>
                <w:rFonts w:ascii="Times New Roman" w:hAnsi="Times New Roman"/>
                <w:sz w:val="24"/>
                <w:szCs w:val="24"/>
                <w:u w:val="single"/>
                <w:lang w:eastAsia="en-US"/>
              </w:rPr>
            </w:pPr>
            <w:r w:rsidRPr="00747D39">
              <w:rPr>
                <w:rFonts w:ascii="Times New Roman" w:hAnsi="Times New Roman"/>
                <w:sz w:val="24"/>
                <w:szCs w:val="24"/>
              </w:rPr>
              <w:t>На период 2023-2024 гг. муниципальной программой «Формирование современной городской среды на территории муниципального образования сельского поселения «Зеленец» на 2018-2024 годы» не установлены значения целевых показателей (индикаторов).</w:t>
            </w:r>
          </w:p>
          <w:p w14:paraId="48AE296A" w14:textId="77777777" w:rsidR="00D83555" w:rsidRDefault="00D83555" w:rsidP="00B82F19">
            <w:pPr>
              <w:tabs>
                <w:tab w:val="left" w:pos="0"/>
              </w:tabs>
              <w:spacing w:after="0" w:line="240" w:lineRule="auto"/>
              <w:ind w:firstLine="567"/>
              <w:contextualSpacing/>
              <w:jc w:val="both"/>
              <w:rPr>
                <w:rFonts w:ascii="Times New Roman" w:hAnsi="Times New Roman"/>
                <w:sz w:val="24"/>
                <w:szCs w:val="24"/>
                <w:u w:val="single"/>
                <w:lang w:eastAsia="en-US"/>
              </w:rPr>
            </w:pPr>
            <w:r>
              <w:rPr>
                <w:rFonts w:ascii="Times New Roman" w:hAnsi="Times New Roman"/>
                <w:sz w:val="24"/>
                <w:szCs w:val="24"/>
              </w:rPr>
              <w:t>Р</w:t>
            </w:r>
            <w:r w:rsidRPr="00747D39">
              <w:rPr>
                <w:rFonts w:ascii="Times New Roman" w:hAnsi="Times New Roman"/>
                <w:sz w:val="24"/>
                <w:szCs w:val="24"/>
              </w:rPr>
              <w:t>аботы, предусмотренные муниципальным контрактом</w:t>
            </w:r>
            <w:r>
              <w:rPr>
                <w:rFonts w:ascii="Times New Roman" w:hAnsi="Times New Roman"/>
                <w:sz w:val="24"/>
                <w:szCs w:val="24"/>
              </w:rPr>
              <w:t>,</w:t>
            </w:r>
            <w:r w:rsidRPr="00747D39">
              <w:rPr>
                <w:rFonts w:ascii="Times New Roman" w:hAnsi="Times New Roman"/>
                <w:sz w:val="24"/>
                <w:szCs w:val="24"/>
              </w:rPr>
              <w:t xml:space="preserve"> подрядчиком выполнены в полн</w:t>
            </w:r>
            <w:r>
              <w:rPr>
                <w:rFonts w:ascii="Times New Roman" w:hAnsi="Times New Roman"/>
                <w:sz w:val="24"/>
                <w:szCs w:val="24"/>
              </w:rPr>
              <w:t xml:space="preserve">ом объеме в установленные сроки. </w:t>
            </w:r>
            <w:r w:rsidRPr="00747D39">
              <w:rPr>
                <w:rFonts w:ascii="Times New Roman" w:hAnsi="Times New Roman"/>
                <w:sz w:val="24"/>
                <w:szCs w:val="24"/>
              </w:rPr>
              <w:t xml:space="preserve">Оплата за выполненные работы по </w:t>
            </w:r>
            <w:r w:rsidRPr="00747D39">
              <w:rPr>
                <w:rFonts w:ascii="Times New Roman" w:hAnsi="Times New Roman"/>
                <w:sz w:val="24"/>
                <w:szCs w:val="24"/>
              </w:rPr>
              <w:lastRenderedPageBreak/>
              <w:t>муниципальному контракту заказчиком пр</w:t>
            </w:r>
            <w:r>
              <w:rPr>
                <w:rFonts w:ascii="Times New Roman" w:hAnsi="Times New Roman"/>
                <w:sz w:val="24"/>
                <w:szCs w:val="24"/>
              </w:rPr>
              <w:t>оизведена в установленные сроки.</w:t>
            </w:r>
          </w:p>
          <w:p w14:paraId="5C779E93" w14:textId="77777777" w:rsidR="00D83555" w:rsidRDefault="00D83555" w:rsidP="00B82F19">
            <w:pPr>
              <w:tabs>
                <w:tab w:val="left" w:pos="0"/>
              </w:tabs>
              <w:spacing w:after="0" w:line="240" w:lineRule="auto"/>
              <w:ind w:firstLine="567"/>
              <w:contextualSpacing/>
              <w:jc w:val="both"/>
              <w:rPr>
                <w:rFonts w:ascii="Times New Roman" w:hAnsi="Times New Roman"/>
                <w:sz w:val="24"/>
                <w:szCs w:val="24"/>
                <w:u w:val="single"/>
                <w:lang w:eastAsia="en-US"/>
              </w:rPr>
            </w:pPr>
            <w:r w:rsidRPr="0042365F">
              <w:rPr>
                <w:rFonts w:ascii="Times New Roman" w:hAnsi="Times New Roman"/>
                <w:sz w:val="24"/>
                <w:szCs w:val="24"/>
              </w:rPr>
              <w:t>Освоение средств составило 100% от запланированного объема финан</w:t>
            </w:r>
            <w:r>
              <w:rPr>
                <w:rFonts w:ascii="Times New Roman" w:hAnsi="Times New Roman"/>
                <w:sz w:val="24"/>
                <w:szCs w:val="24"/>
              </w:rPr>
              <w:t>сирования (1</w:t>
            </w:r>
            <w:r w:rsidRPr="0042365F">
              <w:rPr>
                <w:rFonts w:ascii="Times New Roman" w:hAnsi="Times New Roman"/>
                <w:sz w:val="24"/>
                <w:szCs w:val="24"/>
              </w:rPr>
              <w:t>161</w:t>
            </w:r>
            <w:r>
              <w:rPr>
                <w:rFonts w:ascii="Times New Roman" w:hAnsi="Times New Roman"/>
                <w:sz w:val="24"/>
                <w:szCs w:val="24"/>
              </w:rPr>
              <w:t xml:space="preserve">,9 тыс. </w:t>
            </w:r>
            <w:r w:rsidRPr="0042365F">
              <w:rPr>
                <w:rFonts w:ascii="Times New Roman" w:hAnsi="Times New Roman"/>
                <w:sz w:val="24"/>
                <w:szCs w:val="24"/>
              </w:rPr>
              <w:t xml:space="preserve">руб.). Уровень </w:t>
            </w:r>
            <w:proofErr w:type="spellStart"/>
            <w:r w:rsidRPr="0042365F">
              <w:rPr>
                <w:rFonts w:ascii="Times New Roman" w:hAnsi="Times New Roman"/>
                <w:sz w:val="24"/>
                <w:szCs w:val="24"/>
              </w:rPr>
              <w:t>софинансирования</w:t>
            </w:r>
            <w:proofErr w:type="spellEnd"/>
            <w:r w:rsidRPr="0042365F">
              <w:rPr>
                <w:rFonts w:ascii="Times New Roman" w:hAnsi="Times New Roman"/>
                <w:sz w:val="24"/>
                <w:szCs w:val="24"/>
              </w:rPr>
              <w:t xml:space="preserve"> из республиканского бюджета – 90% (1</w:t>
            </w:r>
            <w:r>
              <w:rPr>
                <w:rFonts w:ascii="Times New Roman" w:hAnsi="Times New Roman"/>
                <w:sz w:val="24"/>
                <w:szCs w:val="24"/>
              </w:rPr>
              <w:t> </w:t>
            </w:r>
            <w:r w:rsidRPr="0042365F">
              <w:rPr>
                <w:rFonts w:ascii="Times New Roman" w:hAnsi="Times New Roman"/>
                <w:sz w:val="24"/>
                <w:szCs w:val="24"/>
              </w:rPr>
              <w:t>045</w:t>
            </w:r>
            <w:r>
              <w:rPr>
                <w:rFonts w:ascii="Times New Roman" w:hAnsi="Times New Roman"/>
                <w:sz w:val="24"/>
                <w:szCs w:val="24"/>
              </w:rPr>
              <w:t>,</w:t>
            </w:r>
            <w:r w:rsidRPr="0042365F">
              <w:rPr>
                <w:rFonts w:ascii="Times New Roman" w:hAnsi="Times New Roman"/>
                <w:sz w:val="24"/>
                <w:szCs w:val="24"/>
              </w:rPr>
              <w:t xml:space="preserve"> </w:t>
            </w:r>
            <w:r>
              <w:rPr>
                <w:rFonts w:ascii="Times New Roman" w:hAnsi="Times New Roman"/>
                <w:sz w:val="24"/>
                <w:szCs w:val="24"/>
              </w:rPr>
              <w:t>7 тыс.</w:t>
            </w:r>
            <w:r w:rsidRPr="0042365F">
              <w:rPr>
                <w:rFonts w:ascii="Times New Roman" w:hAnsi="Times New Roman"/>
                <w:sz w:val="24"/>
                <w:szCs w:val="24"/>
              </w:rPr>
              <w:t xml:space="preserve"> руб.), из местного бюджета сельского поселения «Зеленец» – 10% (116</w:t>
            </w:r>
            <w:r>
              <w:rPr>
                <w:rFonts w:ascii="Times New Roman" w:hAnsi="Times New Roman"/>
                <w:sz w:val="24"/>
                <w:szCs w:val="24"/>
              </w:rPr>
              <w:t>, 2 тыс.</w:t>
            </w:r>
            <w:r w:rsidRPr="0042365F">
              <w:rPr>
                <w:rFonts w:ascii="Times New Roman" w:hAnsi="Times New Roman"/>
                <w:sz w:val="24"/>
                <w:szCs w:val="24"/>
              </w:rPr>
              <w:t xml:space="preserve"> руб.).</w:t>
            </w:r>
          </w:p>
          <w:p w14:paraId="740B49C9" w14:textId="77777777" w:rsidR="00D83555" w:rsidRPr="002625D8" w:rsidRDefault="00D83555" w:rsidP="00B82F19">
            <w:pPr>
              <w:tabs>
                <w:tab w:val="left" w:pos="0"/>
              </w:tabs>
              <w:spacing w:after="0" w:line="240" w:lineRule="auto"/>
              <w:ind w:firstLine="567"/>
              <w:contextualSpacing/>
              <w:jc w:val="both"/>
              <w:rPr>
                <w:rFonts w:ascii="Times New Roman" w:hAnsi="Times New Roman"/>
                <w:sz w:val="24"/>
                <w:szCs w:val="24"/>
                <w:u w:val="single"/>
                <w:lang w:eastAsia="en-US"/>
              </w:rPr>
            </w:pPr>
            <w:r w:rsidRPr="003B366C">
              <w:rPr>
                <w:rFonts w:ascii="Times New Roman" w:hAnsi="Times New Roman"/>
                <w:sz w:val="24"/>
                <w:szCs w:val="24"/>
              </w:rPr>
              <w:t>Запланированные на 2023 год мероприятия федерального проекта «Формирование комфортной городской среды»</w:t>
            </w:r>
            <w:r>
              <w:rPr>
                <w:rFonts w:ascii="Times New Roman" w:hAnsi="Times New Roman"/>
                <w:sz w:val="24"/>
                <w:szCs w:val="24"/>
              </w:rPr>
              <w:t xml:space="preserve"> выполнены в полном объеме. Ц</w:t>
            </w:r>
            <w:r w:rsidRPr="003B366C">
              <w:rPr>
                <w:rFonts w:ascii="Times New Roman" w:hAnsi="Times New Roman"/>
                <w:sz w:val="24"/>
                <w:szCs w:val="24"/>
              </w:rPr>
              <w:t>елевой показатель результативности</w:t>
            </w:r>
            <w:r>
              <w:rPr>
                <w:rFonts w:ascii="Times New Roman" w:hAnsi="Times New Roman"/>
                <w:sz w:val="24"/>
                <w:szCs w:val="24"/>
              </w:rPr>
              <w:t>, установленный Соглашением</w:t>
            </w:r>
            <w:r w:rsidRPr="003B366C">
              <w:rPr>
                <w:rFonts w:ascii="Times New Roman" w:hAnsi="Times New Roman"/>
                <w:sz w:val="24"/>
                <w:szCs w:val="24"/>
              </w:rPr>
              <w:t xml:space="preserve"> о предоставлении субсидии из республиканского бюджета</w:t>
            </w:r>
            <w:r>
              <w:rPr>
                <w:rFonts w:ascii="Times New Roman" w:hAnsi="Times New Roman"/>
                <w:sz w:val="24"/>
                <w:szCs w:val="24"/>
              </w:rPr>
              <w:t xml:space="preserve"> </w:t>
            </w:r>
            <w:r w:rsidRPr="003B366C">
              <w:rPr>
                <w:rFonts w:ascii="Times New Roman" w:hAnsi="Times New Roman"/>
                <w:sz w:val="24"/>
                <w:szCs w:val="24"/>
              </w:rPr>
              <w:t>бюджету сельского поселения «</w:t>
            </w:r>
            <w:r>
              <w:rPr>
                <w:rFonts w:ascii="Times New Roman" w:hAnsi="Times New Roman"/>
                <w:sz w:val="24"/>
                <w:szCs w:val="24"/>
              </w:rPr>
              <w:t>Зеленец</w:t>
            </w:r>
            <w:r w:rsidRPr="003B366C">
              <w:rPr>
                <w:rFonts w:ascii="Times New Roman" w:hAnsi="Times New Roman"/>
                <w:sz w:val="24"/>
                <w:szCs w:val="24"/>
              </w:rPr>
              <w:t>»</w:t>
            </w:r>
            <w:r>
              <w:rPr>
                <w:rFonts w:ascii="Times New Roman" w:hAnsi="Times New Roman"/>
                <w:sz w:val="24"/>
                <w:szCs w:val="24"/>
              </w:rPr>
              <w:t>,</w:t>
            </w:r>
            <w:r w:rsidRPr="003B366C">
              <w:rPr>
                <w:rFonts w:ascii="Times New Roman" w:hAnsi="Times New Roman"/>
                <w:sz w:val="24"/>
                <w:szCs w:val="24"/>
              </w:rPr>
              <w:t xml:space="preserve"> достигнут.</w:t>
            </w:r>
            <w:r>
              <w:t xml:space="preserve"> </w:t>
            </w:r>
            <w:r w:rsidRPr="003B366C">
              <w:rPr>
                <w:rFonts w:ascii="Times New Roman" w:hAnsi="Times New Roman"/>
                <w:sz w:val="24"/>
                <w:szCs w:val="24"/>
              </w:rPr>
              <w:t>Целевой характер выделения субсидий за счет средств республиканского бюджета Республики Коми соблюден.</w:t>
            </w:r>
          </w:p>
          <w:p w14:paraId="701AA2CC" w14:textId="77777777" w:rsidR="00D83555" w:rsidRPr="00B814A6" w:rsidRDefault="00D83555" w:rsidP="00B82F19">
            <w:pPr>
              <w:tabs>
                <w:tab w:val="left" w:pos="0"/>
              </w:tabs>
              <w:spacing w:after="0" w:line="240" w:lineRule="auto"/>
              <w:ind w:firstLine="567"/>
              <w:contextualSpacing/>
              <w:jc w:val="both"/>
              <w:rPr>
                <w:rFonts w:ascii="Times New Roman" w:hAnsi="Times New Roman"/>
                <w:sz w:val="24"/>
                <w:szCs w:val="24"/>
              </w:rPr>
            </w:pPr>
            <w:r w:rsidRPr="00B814A6">
              <w:rPr>
                <w:rFonts w:ascii="Times New Roman" w:hAnsi="Times New Roman"/>
                <w:b/>
                <w:sz w:val="24"/>
                <w:szCs w:val="24"/>
              </w:rPr>
              <w:t>По итогам контрольного мероприятия</w:t>
            </w:r>
            <w:r w:rsidRPr="00B814A6">
              <w:rPr>
                <w:rFonts w:ascii="Times New Roman" w:hAnsi="Times New Roman"/>
                <w:sz w:val="24"/>
                <w:szCs w:val="24"/>
              </w:rPr>
              <w:t xml:space="preserve"> Контрольно-счетной палатой муниципального района «Сыктывдинский» внесено представление </w:t>
            </w:r>
            <w:r>
              <w:rPr>
                <w:rFonts w:ascii="Times New Roman" w:hAnsi="Times New Roman"/>
                <w:sz w:val="24"/>
                <w:szCs w:val="24"/>
              </w:rPr>
              <w:t>Главе СП «Зеленец» от 26</w:t>
            </w:r>
            <w:r w:rsidRPr="00B814A6">
              <w:rPr>
                <w:rFonts w:ascii="Times New Roman" w:hAnsi="Times New Roman"/>
                <w:sz w:val="24"/>
                <w:szCs w:val="24"/>
              </w:rPr>
              <w:t>.03.2024г. №5-01/70</w:t>
            </w:r>
            <w:r>
              <w:rPr>
                <w:rFonts w:ascii="Times New Roman" w:hAnsi="Times New Roman"/>
                <w:sz w:val="24"/>
                <w:szCs w:val="24"/>
              </w:rPr>
              <w:t>8</w:t>
            </w:r>
            <w:r w:rsidRPr="00B814A6">
              <w:rPr>
                <w:rFonts w:ascii="Times New Roman" w:hAnsi="Times New Roman"/>
                <w:sz w:val="24"/>
                <w:szCs w:val="24"/>
              </w:rPr>
              <w:t>, даны рекомендации и предложения по устранению нарушений.</w:t>
            </w:r>
          </w:p>
          <w:p w14:paraId="48E452D6" w14:textId="77777777" w:rsidR="00D83555" w:rsidRPr="00B814A6" w:rsidRDefault="00D83555" w:rsidP="00B82F19">
            <w:pPr>
              <w:tabs>
                <w:tab w:val="left" w:pos="0"/>
              </w:tabs>
              <w:spacing w:after="0" w:line="240" w:lineRule="auto"/>
              <w:ind w:firstLine="567"/>
              <w:contextualSpacing/>
              <w:jc w:val="both"/>
              <w:rPr>
                <w:rFonts w:ascii="Times New Roman" w:hAnsi="Times New Roman"/>
                <w:sz w:val="24"/>
                <w:szCs w:val="24"/>
              </w:rPr>
            </w:pPr>
            <w:proofErr w:type="gramStart"/>
            <w:r w:rsidRPr="00B814A6">
              <w:rPr>
                <w:rFonts w:ascii="Times New Roman" w:hAnsi="Times New Roman"/>
                <w:sz w:val="24"/>
                <w:szCs w:val="24"/>
              </w:rPr>
              <w:t>Представление исполнено в полном объеме, в том числе администрацией СП «</w:t>
            </w:r>
            <w:r>
              <w:rPr>
                <w:rFonts w:ascii="Times New Roman" w:hAnsi="Times New Roman"/>
                <w:sz w:val="24"/>
                <w:szCs w:val="24"/>
              </w:rPr>
              <w:t>Зеленец</w:t>
            </w:r>
            <w:r w:rsidRPr="00B814A6">
              <w:rPr>
                <w:rFonts w:ascii="Times New Roman" w:hAnsi="Times New Roman"/>
                <w:sz w:val="24"/>
                <w:szCs w:val="24"/>
              </w:rPr>
              <w:t>»</w:t>
            </w:r>
            <w:r>
              <w:rPr>
                <w:rFonts w:ascii="Times New Roman" w:hAnsi="Times New Roman"/>
                <w:sz w:val="24"/>
                <w:szCs w:val="24"/>
              </w:rPr>
              <w:t xml:space="preserve"> разработан и утвержден муниципальный правовой акт «Об утверждении Правил определения требований к отдельным видам товаров, работ, услуг (в том числе предельные цены товаров, работ, услуг)»</w:t>
            </w:r>
            <w:r w:rsidRPr="00B814A6">
              <w:rPr>
                <w:rFonts w:ascii="Times New Roman" w:hAnsi="Times New Roman"/>
                <w:sz w:val="24"/>
                <w:szCs w:val="24"/>
              </w:rPr>
              <w:t>; внесены изменения в программу «Формирование современной городской среды на территории СП «</w:t>
            </w:r>
            <w:r>
              <w:rPr>
                <w:rFonts w:ascii="Times New Roman" w:hAnsi="Times New Roman"/>
                <w:sz w:val="24"/>
                <w:szCs w:val="24"/>
              </w:rPr>
              <w:t>Зеленец</w:t>
            </w:r>
            <w:r w:rsidRPr="00B814A6">
              <w:rPr>
                <w:rFonts w:ascii="Times New Roman" w:hAnsi="Times New Roman"/>
                <w:sz w:val="24"/>
                <w:szCs w:val="24"/>
              </w:rPr>
              <w:t>» на 2018-202</w:t>
            </w:r>
            <w:r>
              <w:rPr>
                <w:rFonts w:ascii="Times New Roman" w:hAnsi="Times New Roman"/>
                <w:sz w:val="24"/>
                <w:szCs w:val="24"/>
              </w:rPr>
              <w:t>4</w:t>
            </w:r>
            <w:r w:rsidRPr="00B814A6">
              <w:rPr>
                <w:rFonts w:ascii="Times New Roman" w:hAnsi="Times New Roman"/>
                <w:sz w:val="24"/>
                <w:szCs w:val="24"/>
              </w:rPr>
              <w:t xml:space="preserve"> годы». </w:t>
            </w:r>
            <w:proofErr w:type="gramEnd"/>
          </w:p>
          <w:p w14:paraId="7A4AB6C7" w14:textId="77777777" w:rsidR="00D83555" w:rsidRDefault="00D83555" w:rsidP="00B82F19">
            <w:pPr>
              <w:tabs>
                <w:tab w:val="left" w:pos="0"/>
              </w:tabs>
              <w:spacing w:after="0" w:line="240" w:lineRule="auto"/>
              <w:ind w:firstLine="567"/>
              <w:contextualSpacing/>
              <w:jc w:val="both"/>
              <w:rPr>
                <w:rFonts w:ascii="Times New Roman" w:hAnsi="Times New Roman"/>
                <w:sz w:val="24"/>
                <w:szCs w:val="24"/>
              </w:rPr>
            </w:pPr>
            <w:r w:rsidRPr="00B814A6">
              <w:rPr>
                <w:rFonts w:ascii="Times New Roman" w:hAnsi="Times New Roman"/>
                <w:sz w:val="24"/>
                <w:szCs w:val="24"/>
              </w:rPr>
              <w:t>В рамках взаимодействия направлены отчеты в Совет муниципального района «Сыктывдинский», Совет СП «</w:t>
            </w:r>
            <w:r>
              <w:rPr>
                <w:rFonts w:ascii="Times New Roman" w:hAnsi="Times New Roman"/>
                <w:sz w:val="24"/>
                <w:szCs w:val="24"/>
              </w:rPr>
              <w:t>Зеленец</w:t>
            </w:r>
            <w:r w:rsidRPr="00B814A6">
              <w:rPr>
                <w:rFonts w:ascii="Times New Roman" w:hAnsi="Times New Roman"/>
                <w:sz w:val="24"/>
                <w:szCs w:val="24"/>
              </w:rPr>
              <w:t>»,</w:t>
            </w:r>
            <w:r>
              <w:rPr>
                <w:rFonts w:ascii="Times New Roman" w:hAnsi="Times New Roman"/>
                <w:sz w:val="24"/>
                <w:szCs w:val="24"/>
              </w:rPr>
              <w:t xml:space="preserve"> Главе муниципального района «Сыктывдинский» - руководителю администрации,</w:t>
            </w:r>
            <w:r w:rsidRPr="00B814A6">
              <w:rPr>
                <w:rFonts w:ascii="Times New Roman" w:hAnsi="Times New Roman"/>
                <w:sz w:val="24"/>
                <w:szCs w:val="24"/>
              </w:rPr>
              <w:t xml:space="preserve"> Прокуратуру Сыктывдинского района.</w:t>
            </w:r>
          </w:p>
          <w:p w14:paraId="1F52E4BC" w14:textId="77777777" w:rsidR="00D83555" w:rsidRDefault="00D83555" w:rsidP="00B82F19">
            <w:pPr>
              <w:spacing w:after="0" w:line="240" w:lineRule="auto"/>
              <w:ind w:firstLine="567"/>
              <w:jc w:val="both"/>
              <w:rPr>
                <w:rFonts w:ascii="Times New Roman" w:hAnsi="Times New Roman"/>
                <w:b/>
                <w:sz w:val="24"/>
                <w:szCs w:val="24"/>
              </w:rPr>
            </w:pPr>
          </w:p>
          <w:p w14:paraId="4A1DBE43" w14:textId="77777777" w:rsidR="00D83555" w:rsidRPr="00427FFD" w:rsidRDefault="00D83555" w:rsidP="00B82F19">
            <w:pPr>
              <w:spacing w:after="0" w:line="240" w:lineRule="auto"/>
              <w:ind w:firstLine="567"/>
              <w:jc w:val="both"/>
              <w:rPr>
                <w:rFonts w:ascii="Times New Roman" w:hAnsi="Times New Roman"/>
                <w:b/>
                <w:sz w:val="24"/>
                <w:szCs w:val="24"/>
              </w:rPr>
            </w:pPr>
            <w:r w:rsidRPr="00427FFD">
              <w:rPr>
                <w:rFonts w:ascii="Times New Roman" w:hAnsi="Times New Roman"/>
                <w:b/>
                <w:sz w:val="24"/>
                <w:szCs w:val="24"/>
              </w:rPr>
              <w:t>Проверка законности и эффективности использования бюджетных средств, выделенных сельскому поселению «</w:t>
            </w:r>
            <w:proofErr w:type="spellStart"/>
            <w:r w:rsidRPr="00427FFD">
              <w:rPr>
                <w:rFonts w:ascii="Times New Roman" w:hAnsi="Times New Roman"/>
                <w:b/>
                <w:sz w:val="24"/>
                <w:szCs w:val="24"/>
              </w:rPr>
              <w:t>Пажга</w:t>
            </w:r>
            <w:proofErr w:type="spellEnd"/>
            <w:r w:rsidRPr="00427FFD">
              <w:rPr>
                <w:rFonts w:ascii="Times New Roman" w:hAnsi="Times New Roman"/>
                <w:b/>
                <w:sz w:val="24"/>
                <w:szCs w:val="24"/>
              </w:rPr>
              <w:t>» в 2023г. на реализацию мероприятий федерального проекта «Формирование комфортной городской среды» (Национальный проект «Жилье и городская среда»)</w:t>
            </w:r>
          </w:p>
          <w:p w14:paraId="7218F27E" w14:textId="77777777" w:rsidR="00D83555" w:rsidRDefault="00D83555" w:rsidP="00B82F19">
            <w:pPr>
              <w:tabs>
                <w:tab w:val="left" w:pos="851"/>
              </w:tabs>
              <w:spacing w:after="0" w:line="240" w:lineRule="auto"/>
              <w:ind w:firstLine="567"/>
              <w:jc w:val="both"/>
              <w:rPr>
                <w:rFonts w:ascii="Times New Roman" w:hAnsi="Times New Roman"/>
                <w:sz w:val="24"/>
                <w:szCs w:val="24"/>
              </w:rPr>
            </w:pPr>
            <w:r>
              <w:rPr>
                <w:rFonts w:ascii="Times New Roman" w:hAnsi="Times New Roman"/>
                <w:iCs/>
                <w:sz w:val="24"/>
                <w:szCs w:val="24"/>
              </w:rPr>
              <w:t xml:space="preserve">Общий объем проверенных средств составил </w:t>
            </w:r>
            <w:r w:rsidRPr="0035494F">
              <w:rPr>
                <w:rFonts w:ascii="Times New Roman" w:hAnsi="Times New Roman"/>
                <w:sz w:val="24"/>
                <w:szCs w:val="24"/>
              </w:rPr>
              <w:t>776</w:t>
            </w:r>
            <w:r>
              <w:rPr>
                <w:rFonts w:ascii="Times New Roman" w:hAnsi="Times New Roman"/>
                <w:sz w:val="24"/>
                <w:szCs w:val="24"/>
              </w:rPr>
              <w:t>,</w:t>
            </w:r>
            <w:r w:rsidRPr="0035494F">
              <w:rPr>
                <w:rFonts w:ascii="Times New Roman" w:hAnsi="Times New Roman"/>
                <w:sz w:val="24"/>
                <w:szCs w:val="24"/>
              </w:rPr>
              <w:t xml:space="preserve"> 3</w:t>
            </w:r>
            <w:r>
              <w:rPr>
                <w:rFonts w:ascii="Times New Roman" w:hAnsi="Times New Roman"/>
                <w:sz w:val="24"/>
                <w:szCs w:val="24"/>
              </w:rPr>
              <w:t xml:space="preserve"> тыс.</w:t>
            </w:r>
            <w:r w:rsidRPr="0035494F">
              <w:rPr>
                <w:rFonts w:ascii="Times New Roman" w:hAnsi="Times New Roman"/>
                <w:sz w:val="24"/>
                <w:szCs w:val="24"/>
              </w:rPr>
              <w:t xml:space="preserve"> руб.</w:t>
            </w:r>
          </w:p>
          <w:p w14:paraId="421BCA07" w14:textId="77777777" w:rsidR="00D83555" w:rsidRDefault="00D83555" w:rsidP="00B82F19">
            <w:pPr>
              <w:tabs>
                <w:tab w:val="left" w:pos="0"/>
              </w:tabs>
              <w:spacing w:after="0" w:line="240" w:lineRule="auto"/>
              <w:ind w:firstLine="567"/>
              <w:contextualSpacing/>
              <w:jc w:val="both"/>
              <w:rPr>
                <w:rFonts w:ascii="Times New Roman" w:hAnsi="Times New Roman"/>
                <w:sz w:val="24"/>
                <w:szCs w:val="24"/>
                <w:u w:val="single"/>
                <w:lang w:eastAsia="en-US"/>
              </w:rPr>
            </w:pPr>
            <w:r w:rsidRPr="00002B5B">
              <w:rPr>
                <w:rFonts w:ascii="Times New Roman" w:hAnsi="Times New Roman"/>
                <w:sz w:val="24"/>
                <w:szCs w:val="24"/>
                <w:u w:val="single"/>
                <w:lang w:eastAsia="en-US"/>
              </w:rPr>
              <w:t>Краткое изложение, основные выводы по итогам проведенного контрольного мероприятия.</w:t>
            </w:r>
          </w:p>
          <w:p w14:paraId="3F224AEE" w14:textId="77777777" w:rsidR="00D83555" w:rsidRDefault="00D83555" w:rsidP="00B82F19">
            <w:pPr>
              <w:tabs>
                <w:tab w:val="left" w:pos="0"/>
              </w:tabs>
              <w:spacing w:after="0" w:line="240" w:lineRule="auto"/>
              <w:ind w:firstLine="567"/>
              <w:contextualSpacing/>
              <w:jc w:val="both"/>
              <w:rPr>
                <w:rFonts w:ascii="Times New Roman" w:hAnsi="Times New Roman"/>
                <w:sz w:val="24"/>
                <w:szCs w:val="24"/>
                <w:u w:val="single"/>
                <w:lang w:eastAsia="en-US"/>
              </w:rPr>
            </w:pPr>
            <w:r w:rsidRPr="00CF313F">
              <w:rPr>
                <w:rFonts w:ascii="Times New Roman" w:hAnsi="Times New Roman"/>
                <w:sz w:val="24"/>
                <w:szCs w:val="24"/>
              </w:rPr>
              <w:t xml:space="preserve">В 2023 году в рамках </w:t>
            </w:r>
            <w:r>
              <w:rPr>
                <w:rFonts w:ascii="Times New Roman" w:hAnsi="Times New Roman"/>
                <w:sz w:val="24"/>
                <w:szCs w:val="24"/>
              </w:rPr>
              <w:t>реализации на территории сельского поселения «</w:t>
            </w:r>
            <w:proofErr w:type="spellStart"/>
            <w:r>
              <w:rPr>
                <w:rFonts w:ascii="Times New Roman" w:hAnsi="Times New Roman"/>
                <w:sz w:val="24"/>
                <w:szCs w:val="24"/>
              </w:rPr>
              <w:t>Пажга</w:t>
            </w:r>
            <w:proofErr w:type="spellEnd"/>
            <w:r>
              <w:rPr>
                <w:rFonts w:ascii="Times New Roman" w:hAnsi="Times New Roman"/>
                <w:sz w:val="24"/>
                <w:szCs w:val="24"/>
              </w:rPr>
              <w:t xml:space="preserve">» </w:t>
            </w:r>
            <w:r w:rsidRPr="00CF313F">
              <w:rPr>
                <w:rFonts w:ascii="Times New Roman" w:hAnsi="Times New Roman"/>
                <w:sz w:val="24"/>
                <w:szCs w:val="24"/>
              </w:rPr>
              <w:t xml:space="preserve">федерального проекта «Формирование комфортной городской среды» </w:t>
            </w:r>
            <w:r>
              <w:rPr>
                <w:rFonts w:ascii="Times New Roman" w:hAnsi="Times New Roman"/>
                <w:sz w:val="24"/>
                <w:szCs w:val="24"/>
              </w:rPr>
              <w:t xml:space="preserve">осуществлялось благоустройство </w:t>
            </w:r>
            <w:r w:rsidRPr="00CF313F">
              <w:rPr>
                <w:rFonts w:ascii="Times New Roman" w:hAnsi="Times New Roman"/>
                <w:sz w:val="24"/>
                <w:szCs w:val="24"/>
              </w:rPr>
              <w:t>на объекте «</w:t>
            </w:r>
            <w:r w:rsidRPr="00A16C74">
              <w:rPr>
                <w:rFonts w:ascii="Times New Roman" w:hAnsi="Times New Roman"/>
                <w:sz w:val="24"/>
                <w:szCs w:val="24"/>
              </w:rPr>
              <w:t xml:space="preserve">Территория перед МБДОУ «Детский сад общеразвивающего вида» </w:t>
            </w:r>
            <w:proofErr w:type="spellStart"/>
            <w:r w:rsidRPr="00A16C74">
              <w:rPr>
                <w:rFonts w:ascii="Times New Roman" w:hAnsi="Times New Roman"/>
                <w:sz w:val="24"/>
                <w:szCs w:val="24"/>
              </w:rPr>
              <w:t>с</w:t>
            </w:r>
            <w:proofErr w:type="gramStart"/>
            <w:r w:rsidRPr="00A16C74">
              <w:rPr>
                <w:rFonts w:ascii="Times New Roman" w:hAnsi="Times New Roman"/>
                <w:sz w:val="24"/>
                <w:szCs w:val="24"/>
              </w:rPr>
              <w:t>.П</w:t>
            </w:r>
            <w:proofErr w:type="gramEnd"/>
            <w:r w:rsidRPr="00A16C74">
              <w:rPr>
                <w:rFonts w:ascii="Times New Roman" w:hAnsi="Times New Roman"/>
                <w:sz w:val="24"/>
                <w:szCs w:val="24"/>
              </w:rPr>
              <w:t>ажга</w:t>
            </w:r>
            <w:proofErr w:type="spellEnd"/>
            <w:r w:rsidRPr="00CF313F">
              <w:rPr>
                <w:rFonts w:ascii="Times New Roman" w:hAnsi="Times New Roman"/>
                <w:sz w:val="24"/>
                <w:szCs w:val="24"/>
              </w:rPr>
              <w:t>»</w:t>
            </w:r>
            <w:r>
              <w:rPr>
                <w:rFonts w:ascii="Times New Roman" w:hAnsi="Times New Roman"/>
                <w:sz w:val="24"/>
                <w:szCs w:val="24"/>
              </w:rPr>
              <w:t>.</w:t>
            </w:r>
          </w:p>
          <w:p w14:paraId="21A164E1" w14:textId="77777777" w:rsidR="00D83555" w:rsidRDefault="00D83555" w:rsidP="00B82F19">
            <w:pPr>
              <w:tabs>
                <w:tab w:val="left" w:pos="0"/>
              </w:tabs>
              <w:spacing w:after="0" w:line="240" w:lineRule="auto"/>
              <w:ind w:firstLine="567"/>
              <w:contextualSpacing/>
              <w:jc w:val="both"/>
              <w:rPr>
                <w:rFonts w:ascii="Times New Roman" w:hAnsi="Times New Roman"/>
                <w:sz w:val="24"/>
                <w:szCs w:val="24"/>
                <w:u w:val="single"/>
                <w:lang w:eastAsia="en-US"/>
              </w:rPr>
            </w:pPr>
            <w:proofErr w:type="gramStart"/>
            <w:r w:rsidRPr="00033A59">
              <w:rPr>
                <w:rFonts w:ascii="Times New Roman" w:hAnsi="Times New Roman"/>
                <w:b/>
                <w:sz w:val="24"/>
                <w:szCs w:val="24"/>
              </w:rPr>
              <w:t>В нарушение ч.6 ст.19 Федерального закона от 05.04.2013г. №44-ФЗ</w:t>
            </w:r>
            <w:r w:rsidRPr="00A16C74">
              <w:rPr>
                <w:rFonts w:ascii="Times New Roman" w:hAnsi="Times New Roman"/>
                <w:sz w:val="24"/>
                <w:szCs w:val="24"/>
              </w:rPr>
              <w:t xml:space="preserve"> «О контрактной системе в сфере закупок товаров, работ, услуг для обеспечения государственных и муниципальных нужд» (далее – Закон №44-ФЗ) </w:t>
            </w:r>
            <w:r w:rsidRPr="00CD2645">
              <w:rPr>
                <w:rFonts w:ascii="Times New Roman" w:hAnsi="Times New Roman"/>
                <w:sz w:val="24"/>
                <w:szCs w:val="24"/>
              </w:rPr>
              <w:t>администраци</w:t>
            </w:r>
            <w:r>
              <w:rPr>
                <w:rFonts w:ascii="Times New Roman" w:hAnsi="Times New Roman"/>
                <w:sz w:val="24"/>
                <w:szCs w:val="24"/>
              </w:rPr>
              <w:t>ей</w:t>
            </w:r>
            <w:r w:rsidRPr="00CD2645">
              <w:rPr>
                <w:rFonts w:ascii="Times New Roman" w:hAnsi="Times New Roman"/>
                <w:sz w:val="24"/>
                <w:szCs w:val="24"/>
              </w:rPr>
              <w:t xml:space="preserve"> сельского поселения «</w:t>
            </w:r>
            <w:proofErr w:type="spellStart"/>
            <w:r w:rsidRPr="00CD2645">
              <w:rPr>
                <w:rFonts w:ascii="Times New Roman" w:hAnsi="Times New Roman"/>
                <w:sz w:val="24"/>
                <w:szCs w:val="24"/>
              </w:rPr>
              <w:t>Пажга</w:t>
            </w:r>
            <w:proofErr w:type="spellEnd"/>
            <w:r w:rsidRPr="00CD2645">
              <w:rPr>
                <w:rFonts w:ascii="Times New Roman" w:hAnsi="Times New Roman"/>
                <w:sz w:val="24"/>
                <w:szCs w:val="24"/>
              </w:rPr>
              <w:t>» (далее – Администрация)</w:t>
            </w:r>
            <w:r>
              <w:rPr>
                <w:rFonts w:ascii="Times New Roman" w:hAnsi="Times New Roman"/>
                <w:sz w:val="24"/>
                <w:szCs w:val="24"/>
              </w:rPr>
              <w:t xml:space="preserve"> </w:t>
            </w:r>
            <w:r w:rsidRPr="00A16C74">
              <w:rPr>
                <w:rFonts w:ascii="Times New Roman" w:hAnsi="Times New Roman"/>
                <w:sz w:val="24"/>
                <w:szCs w:val="24"/>
              </w:rPr>
              <w:t>не размещены в</w:t>
            </w:r>
            <w:r>
              <w:rPr>
                <w:rFonts w:ascii="Times New Roman" w:hAnsi="Times New Roman"/>
                <w:sz w:val="24"/>
                <w:szCs w:val="24"/>
              </w:rPr>
              <w:t xml:space="preserve"> единой информационной системе</w:t>
            </w:r>
            <w:r w:rsidRPr="00A16C74">
              <w:rPr>
                <w:rFonts w:ascii="Times New Roman" w:hAnsi="Times New Roman"/>
                <w:sz w:val="24"/>
                <w:szCs w:val="24"/>
              </w:rPr>
              <w:t xml:space="preserve"> правила нормирования, требования к отдельным видам товаров, работ, услуг (в том числе предельные цены товаров, работ, услуг) и</w:t>
            </w:r>
            <w:proofErr w:type="gramEnd"/>
            <w:r w:rsidRPr="00A16C74">
              <w:rPr>
                <w:rFonts w:ascii="Times New Roman" w:hAnsi="Times New Roman"/>
                <w:sz w:val="24"/>
                <w:szCs w:val="24"/>
              </w:rPr>
              <w:t xml:space="preserve"> (или) нормативные затраты на обеспечение функций муниципальных органов.</w:t>
            </w:r>
          </w:p>
          <w:p w14:paraId="47A7CC1A" w14:textId="77777777" w:rsidR="00D83555" w:rsidRDefault="00D83555" w:rsidP="00B82F19">
            <w:pPr>
              <w:tabs>
                <w:tab w:val="left" w:pos="0"/>
              </w:tabs>
              <w:spacing w:after="0" w:line="240" w:lineRule="auto"/>
              <w:ind w:firstLine="567"/>
              <w:contextualSpacing/>
              <w:jc w:val="both"/>
              <w:rPr>
                <w:rFonts w:ascii="Times New Roman" w:hAnsi="Times New Roman"/>
                <w:sz w:val="24"/>
                <w:szCs w:val="24"/>
                <w:u w:val="single"/>
                <w:lang w:eastAsia="en-US"/>
              </w:rPr>
            </w:pPr>
            <w:r w:rsidRPr="00A16C74">
              <w:rPr>
                <w:rFonts w:ascii="Times New Roman" w:hAnsi="Times New Roman"/>
                <w:sz w:val="24"/>
                <w:szCs w:val="24"/>
              </w:rPr>
              <w:t xml:space="preserve">При реализации мероприятий федерального проекта «Формирование комфортной городской среды» Администрация </w:t>
            </w:r>
            <w:r w:rsidRPr="00033A59">
              <w:rPr>
                <w:rFonts w:ascii="Times New Roman" w:hAnsi="Times New Roman"/>
                <w:sz w:val="24"/>
                <w:szCs w:val="24"/>
                <w:u w:val="single"/>
              </w:rPr>
              <w:t xml:space="preserve">намеренно ушла от проведения конкурентных способов определения подрядчиков в пользу заключения договоров на основании п.4 ч.1 ст.93 Закона №44-ФЗ, </w:t>
            </w:r>
            <w:r w:rsidRPr="00A16C74">
              <w:rPr>
                <w:rFonts w:ascii="Times New Roman" w:hAnsi="Times New Roman"/>
                <w:sz w:val="24"/>
                <w:szCs w:val="24"/>
              </w:rPr>
              <w:t xml:space="preserve">что привело к нарушению принципа обеспечения конкуренции при осуществлении закупок </w:t>
            </w:r>
            <w:r w:rsidRPr="00033A59">
              <w:rPr>
                <w:rFonts w:ascii="Times New Roman" w:hAnsi="Times New Roman"/>
                <w:b/>
                <w:sz w:val="24"/>
                <w:szCs w:val="24"/>
              </w:rPr>
              <w:t>(ч.2 ст.8 Закона №44-ФЗ).</w:t>
            </w:r>
            <w:r>
              <w:rPr>
                <w:rFonts w:ascii="Times New Roman" w:hAnsi="Times New Roman"/>
                <w:sz w:val="24"/>
                <w:szCs w:val="24"/>
              </w:rPr>
              <w:t xml:space="preserve"> </w:t>
            </w:r>
            <w:r w:rsidRPr="00A16C74">
              <w:rPr>
                <w:rFonts w:ascii="Times New Roman" w:hAnsi="Times New Roman"/>
                <w:sz w:val="24"/>
                <w:szCs w:val="24"/>
              </w:rPr>
              <w:t xml:space="preserve">Администрацией на весь объем работ по объекту благоустройства была составлена единая смета, прошедшая проверку достоверности сметной стоимости в АУ РК «Управление государственной экспертизы Республики Коми». Определенная по итогам проверки расчетная сметная стоимость </w:t>
            </w:r>
            <w:r w:rsidRPr="00A16C74">
              <w:rPr>
                <w:rFonts w:ascii="Times New Roman" w:hAnsi="Times New Roman"/>
                <w:sz w:val="24"/>
                <w:szCs w:val="24"/>
              </w:rPr>
              <w:lastRenderedPageBreak/>
              <w:t>составила 787 528,94 руб., что превышает установленный п.4 ч.1 ст.93 Закона №44-ФЗ предельный размер закупки у единственного поставщика. Работы, включенные в единую смету по объекту, заказчиком были разделены между тремя договорами, заключенными без проведения конкурентн</w:t>
            </w:r>
            <w:r>
              <w:rPr>
                <w:rFonts w:ascii="Times New Roman" w:hAnsi="Times New Roman"/>
                <w:sz w:val="24"/>
                <w:szCs w:val="24"/>
              </w:rPr>
              <w:t>ых процедур.</w:t>
            </w:r>
          </w:p>
          <w:p w14:paraId="0B4DDC69" w14:textId="77777777" w:rsidR="00D83555" w:rsidRDefault="00D83555" w:rsidP="00B82F19">
            <w:pPr>
              <w:tabs>
                <w:tab w:val="left" w:pos="0"/>
              </w:tabs>
              <w:spacing w:after="0" w:line="240" w:lineRule="auto"/>
              <w:ind w:firstLine="567"/>
              <w:contextualSpacing/>
              <w:jc w:val="both"/>
              <w:rPr>
                <w:rFonts w:ascii="Times New Roman" w:hAnsi="Times New Roman"/>
                <w:sz w:val="24"/>
                <w:szCs w:val="24"/>
                <w:u w:val="single"/>
                <w:lang w:eastAsia="en-US"/>
              </w:rPr>
            </w:pPr>
            <w:r w:rsidRPr="00A16C74">
              <w:rPr>
                <w:rFonts w:ascii="Times New Roman" w:hAnsi="Times New Roman"/>
                <w:sz w:val="24"/>
                <w:szCs w:val="24"/>
              </w:rPr>
              <w:t xml:space="preserve">В нарушение ч.13.1 ст.34 Закона №44-ФЗ срок оплаты заказчиком выполненной работы, предусмотренный в </w:t>
            </w:r>
            <w:r>
              <w:rPr>
                <w:rFonts w:ascii="Times New Roman" w:hAnsi="Times New Roman"/>
                <w:sz w:val="24"/>
                <w:szCs w:val="24"/>
              </w:rPr>
              <w:t xml:space="preserve">отдельных </w:t>
            </w:r>
            <w:r w:rsidRPr="00A16C74">
              <w:rPr>
                <w:rFonts w:ascii="Times New Roman" w:hAnsi="Times New Roman"/>
                <w:sz w:val="24"/>
                <w:szCs w:val="24"/>
              </w:rPr>
              <w:t>договор</w:t>
            </w:r>
            <w:r>
              <w:rPr>
                <w:rFonts w:ascii="Times New Roman" w:hAnsi="Times New Roman"/>
                <w:sz w:val="24"/>
                <w:szCs w:val="24"/>
              </w:rPr>
              <w:t>ах,</w:t>
            </w:r>
            <w:r w:rsidRPr="00A16C74">
              <w:rPr>
                <w:rFonts w:ascii="Times New Roman" w:hAnsi="Times New Roman"/>
                <w:sz w:val="24"/>
                <w:szCs w:val="24"/>
              </w:rPr>
              <w:t xml:space="preserve"> превышает установленный законом предельный срок. </w:t>
            </w:r>
            <w:r>
              <w:rPr>
                <w:rFonts w:ascii="Times New Roman" w:hAnsi="Times New Roman"/>
                <w:sz w:val="24"/>
                <w:szCs w:val="24"/>
              </w:rPr>
              <w:t>О</w:t>
            </w:r>
            <w:r w:rsidRPr="00A16C74">
              <w:rPr>
                <w:rFonts w:ascii="Times New Roman" w:hAnsi="Times New Roman"/>
                <w:sz w:val="24"/>
                <w:szCs w:val="24"/>
              </w:rPr>
              <w:t xml:space="preserve">плата за выполненные работы Администрацией </w:t>
            </w:r>
            <w:r>
              <w:rPr>
                <w:rFonts w:ascii="Times New Roman" w:hAnsi="Times New Roman"/>
                <w:sz w:val="24"/>
                <w:szCs w:val="24"/>
              </w:rPr>
              <w:t xml:space="preserve">также </w:t>
            </w:r>
            <w:r w:rsidRPr="00A16C74">
              <w:rPr>
                <w:rFonts w:ascii="Times New Roman" w:hAnsi="Times New Roman"/>
                <w:sz w:val="24"/>
                <w:szCs w:val="24"/>
              </w:rPr>
              <w:t>осуществлена с превышением предельного срока оплаты, установленного ч.13.1 ст.34 Закона №44-ФЗ.</w:t>
            </w:r>
          </w:p>
          <w:p w14:paraId="450D6F40" w14:textId="77777777" w:rsidR="00D83555" w:rsidRDefault="00D83555" w:rsidP="00B82F19">
            <w:pPr>
              <w:tabs>
                <w:tab w:val="left" w:pos="0"/>
              </w:tabs>
              <w:spacing w:after="0" w:line="240" w:lineRule="auto"/>
              <w:ind w:firstLine="567"/>
              <w:contextualSpacing/>
              <w:jc w:val="both"/>
              <w:rPr>
                <w:rFonts w:ascii="Times New Roman" w:hAnsi="Times New Roman"/>
                <w:sz w:val="24"/>
                <w:szCs w:val="24"/>
                <w:u w:val="single"/>
                <w:lang w:eastAsia="en-US"/>
              </w:rPr>
            </w:pPr>
            <w:r w:rsidRPr="00A16C74">
              <w:rPr>
                <w:rFonts w:ascii="Times New Roman" w:hAnsi="Times New Roman"/>
                <w:sz w:val="24"/>
                <w:szCs w:val="24"/>
              </w:rPr>
              <w:t>В муниципальной программе «Формирование современной городской среды на территории муниципального образования сельского поселения «</w:t>
            </w:r>
            <w:proofErr w:type="spellStart"/>
            <w:r w:rsidRPr="00A16C74">
              <w:rPr>
                <w:rFonts w:ascii="Times New Roman" w:hAnsi="Times New Roman"/>
                <w:sz w:val="24"/>
                <w:szCs w:val="24"/>
              </w:rPr>
              <w:t>Пажга</w:t>
            </w:r>
            <w:proofErr w:type="spellEnd"/>
            <w:r w:rsidRPr="00A16C74">
              <w:rPr>
                <w:rFonts w:ascii="Times New Roman" w:hAnsi="Times New Roman"/>
                <w:sz w:val="24"/>
                <w:szCs w:val="24"/>
              </w:rPr>
              <w:t>» на 2018-2024 годы» (утверждена постановлением администрации сельского поселения «</w:t>
            </w:r>
            <w:proofErr w:type="spellStart"/>
            <w:r w:rsidRPr="00A16C74">
              <w:rPr>
                <w:rFonts w:ascii="Times New Roman" w:hAnsi="Times New Roman"/>
                <w:sz w:val="24"/>
                <w:szCs w:val="24"/>
              </w:rPr>
              <w:t>Пажга</w:t>
            </w:r>
            <w:proofErr w:type="spellEnd"/>
            <w:r w:rsidRPr="00A16C74">
              <w:rPr>
                <w:rFonts w:ascii="Times New Roman" w:hAnsi="Times New Roman"/>
                <w:sz w:val="24"/>
                <w:szCs w:val="24"/>
              </w:rPr>
              <w:t>» от 25.12.2017г. № 173/12) утвержденные целевые показатели (индикаторы) не соответствуют ожидаемым конечным результатам реализации программы (не отображают степень достижения ожидаемого конечного результата).</w:t>
            </w:r>
          </w:p>
          <w:p w14:paraId="2F71D28D" w14:textId="77777777" w:rsidR="00D83555" w:rsidRDefault="00D83555" w:rsidP="00B82F19">
            <w:pPr>
              <w:tabs>
                <w:tab w:val="left" w:pos="0"/>
              </w:tabs>
              <w:spacing w:after="0" w:line="240" w:lineRule="auto"/>
              <w:ind w:firstLine="567"/>
              <w:contextualSpacing/>
              <w:jc w:val="both"/>
              <w:rPr>
                <w:rFonts w:ascii="Times New Roman" w:hAnsi="Times New Roman"/>
                <w:sz w:val="24"/>
                <w:szCs w:val="24"/>
                <w:u w:val="single"/>
                <w:lang w:eastAsia="en-US"/>
              </w:rPr>
            </w:pPr>
            <w:r w:rsidRPr="00062744">
              <w:rPr>
                <w:rFonts w:ascii="Times New Roman" w:hAnsi="Times New Roman"/>
                <w:sz w:val="24"/>
                <w:szCs w:val="24"/>
              </w:rPr>
              <w:t>Работы, предусмотренные договорами, заключенными Администрацией в целях реализации в 2023 году мероприятий федерального проекта «Формирование комфортной городской среды», подрядчик</w:t>
            </w:r>
            <w:r>
              <w:rPr>
                <w:rFonts w:ascii="Times New Roman" w:hAnsi="Times New Roman"/>
                <w:sz w:val="24"/>
                <w:szCs w:val="24"/>
              </w:rPr>
              <w:t>а</w:t>
            </w:r>
            <w:r w:rsidRPr="00062744">
              <w:rPr>
                <w:rFonts w:ascii="Times New Roman" w:hAnsi="Times New Roman"/>
                <w:sz w:val="24"/>
                <w:szCs w:val="24"/>
              </w:rPr>
              <w:t>м</w:t>
            </w:r>
            <w:r>
              <w:rPr>
                <w:rFonts w:ascii="Times New Roman" w:hAnsi="Times New Roman"/>
                <w:sz w:val="24"/>
                <w:szCs w:val="24"/>
              </w:rPr>
              <w:t>и</w:t>
            </w:r>
            <w:r w:rsidRPr="00062744">
              <w:rPr>
                <w:rFonts w:ascii="Times New Roman" w:hAnsi="Times New Roman"/>
                <w:sz w:val="24"/>
                <w:szCs w:val="24"/>
              </w:rPr>
              <w:t xml:space="preserve"> выполнены в полном объеме и в установленные сроки</w:t>
            </w:r>
            <w:r>
              <w:rPr>
                <w:rFonts w:ascii="Times New Roman" w:hAnsi="Times New Roman"/>
                <w:sz w:val="24"/>
                <w:szCs w:val="24"/>
              </w:rPr>
              <w:t xml:space="preserve">. </w:t>
            </w:r>
            <w:r w:rsidRPr="00062744">
              <w:rPr>
                <w:rFonts w:ascii="Times New Roman" w:hAnsi="Times New Roman"/>
                <w:sz w:val="24"/>
                <w:szCs w:val="24"/>
              </w:rPr>
              <w:t>Освоение средств составило 100% от запланированного объема финансирования (776</w:t>
            </w:r>
            <w:r>
              <w:rPr>
                <w:rFonts w:ascii="Times New Roman" w:hAnsi="Times New Roman"/>
                <w:sz w:val="24"/>
                <w:szCs w:val="24"/>
              </w:rPr>
              <w:t>,</w:t>
            </w:r>
            <w:r w:rsidRPr="00062744">
              <w:rPr>
                <w:rFonts w:ascii="Times New Roman" w:hAnsi="Times New Roman"/>
                <w:sz w:val="24"/>
                <w:szCs w:val="24"/>
              </w:rPr>
              <w:t xml:space="preserve"> 3</w:t>
            </w:r>
            <w:r>
              <w:rPr>
                <w:rFonts w:ascii="Times New Roman" w:hAnsi="Times New Roman"/>
                <w:sz w:val="24"/>
                <w:szCs w:val="24"/>
              </w:rPr>
              <w:t xml:space="preserve"> тыс.</w:t>
            </w:r>
            <w:r w:rsidRPr="00062744">
              <w:rPr>
                <w:rFonts w:ascii="Times New Roman" w:hAnsi="Times New Roman"/>
                <w:sz w:val="24"/>
                <w:szCs w:val="24"/>
              </w:rPr>
              <w:t xml:space="preserve"> руб.). Уровень </w:t>
            </w:r>
            <w:proofErr w:type="spellStart"/>
            <w:r w:rsidRPr="00062744">
              <w:rPr>
                <w:rFonts w:ascii="Times New Roman" w:hAnsi="Times New Roman"/>
                <w:sz w:val="24"/>
                <w:szCs w:val="24"/>
              </w:rPr>
              <w:t>софинансирования</w:t>
            </w:r>
            <w:proofErr w:type="spellEnd"/>
            <w:r w:rsidRPr="00062744">
              <w:rPr>
                <w:rFonts w:ascii="Times New Roman" w:hAnsi="Times New Roman"/>
                <w:sz w:val="24"/>
                <w:szCs w:val="24"/>
              </w:rPr>
              <w:t xml:space="preserve"> из республиканского бюджета – 90% (698</w:t>
            </w:r>
            <w:r>
              <w:rPr>
                <w:rFonts w:ascii="Times New Roman" w:hAnsi="Times New Roman"/>
                <w:sz w:val="24"/>
                <w:szCs w:val="24"/>
              </w:rPr>
              <w:t>,</w:t>
            </w:r>
            <w:r w:rsidRPr="00062744">
              <w:rPr>
                <w:rFonts w:ascii="Times New Roman" w:hAnsi="Times New Roman"/>
                <w:sz w:val="24"/>
                <w:szCs w:val="24"/>
              </w:rPr>
              <w:t xml:space="preserve"> 7</w:t>
            </w:r>
            <w:r>
              <w:rPr>
                <w:rFonts w:ascii="Times New Roman" w:hAnsi="Times New Roman"/>
                <w:sz w:val="24"/>
                <w:szCs w:val="24"/>
              </w:rPr>
              <w:t xml:space="preserve"> тыс.</w:t>
            </w:r>
            <w:r w:rsidRPr="00062744">
              <w:rPr>
                <w:rFonts w:ascii="Times New Roman" w:hAnsi="Times New Roman"/>
                <w:sz w:val="24"/>
                <w:szCs w:val="24"/>
              </w:rPr>
              <w:t xml:space="preserve"> руб.), из местного бюджета сельского поселения «</w:t>
            </w:r>
            <w:proofErr w:type="spellStart"/>
            <w:r w:rsidRPr="00062744">
              <w:rPr>
                <w:rFonts w:ascii="Times New Roman" w:hAnsi="Times New Roman"/>
                <w:sz w:val="24"/>
                <w:szCs w:val="24"/>
              </w:rPr>
              <w:t>Пажга</w:t>
            </w:r>
            <w:proofErr w:type="spellEnd"/>
            <w:r w:rsidRPr="00062744">
              <w:rPr>
                <w:rFonts w:ascii="Times New Roman" w:hAnsi="Times New Roman"/>
                <w:sz w:val="24"/>
                <w:szCs w:val="24"/>
              </w:rPr>
              <w:t>» – 10% (77</w:t>
            </w:r>
            <w:r>
              <w:rPr>
                <w:rFonts w:ascii="Times New Roman" w:hAnsi="Times New Roman"/>
                <w:sz w:val="24"/>
                <w:szCs w:val="24"/>
              </w:rPr>
              <w:t>,</w:t>
            </w:r>
            <w:r w:rsidRPr="00062744">
              <w:rPr>
                <w:rFonts w:ascii="Times New Roman" w:hAnsi="Times New Roman"/>
                <w:sz w:val="24"/>
                <w:szCs w:val="24"/>
              </w:rPr>
              <w:t xml:space="preserve"> 6</w:t>
            </w:r>
            <w:r>
              <w:rPr>
                <w:rFonts w:ascii="Times New Roman" w:hAnsi="Times New Roman"/>
                <w:sz w:val="24"/>
                <w:szCs w:val="24"/>
              </w:rPr>
              <w:t xml:space="preserve"> тыс.</w:t>
            </w:r>
            <w:r w:rsidRPr="00062744">
              <w:rPr>
                <w:rFonts w:ascii="Times New Roman" w:hAnsi="Times New Roman"/>
                <w:sz w:val="24"/>
                <w:szCs w:val="24"/>
              </w:rPr>
              <w:t xml:space="preserve"> руб.).</w:t>
            </w:r>
          </w:p>
          <w:p w14:paraId="3CA73F11" w14:textId="77777777" w:rsidR="00D83555" w:rsidRPr="00427FFD" w:rsidRDefault="00D83555" w:rsidP="00B82F19">
            <w:pPr>
              <w:tabs>
                <w:tab w:val="left" w:pos="0"/>
              </w:tabs>
              <w:spacing w:after="0" w:line="240" w:lineRule="auto"/>
              <w:ind w:firstLine="567"/>
              <w:contextualSpacing/>
              <w:jc w:val="both"/>
              <w:rPr>
                <w:rFonts w:ascii="Times New Roman" w:hAnsi="Times New Roman"/>
                <w:sz w:val="24"/>
                <w:szCs w:val="24"/>
                <w:u w:val="single"/>
                <w:lang w:eastAsia="en-US"/>
              </w:rPr>
            </w:pPr>
            <w:r w:rsidRPr="003B366C">
              <w:rPr>
                <w:rFonts w:ascii="Times New Roman" w:hAnsi="Times New Roman"/>
                <w:sz w:val="24"/>
                <w:szCs w:val="24"/>
              </w:rPr>
              <w:t>Запланированные на 2023 год мероприятия федерального проекта «Формирование комфортной городской среды»</w:t>
            </w:r>
            <w:r>
              <w:rPr>
                <w:rFonts w:ascii="Times New Roman" w:hAnsi="Times New Roman"/>
                <w:sz w:val="24"/>
                <w:szCs w:val="24"/>
              </w:rPr>
              <w:t xml:space="preserve"> выполнены в полном объеме. Ц</w:t>
            </w:r>
            <w:r w:rsidRPr="003B366C">
              <w:rPr>
                <w:rFonts w:ascii="Times New Roman" w:hAnsi="Times New Roman"/>
                <w:sz w:val="24"/>
                <w:szCs w:val="24"/>
              </w:rPr>
              <w:t>елевой показатель результативности</w:t>
            </w:r>
            <w:r>
              <w:rPr>
                <w:rFonts w:ascii="Times New Roman" w:hAnsi="Times New Roman"/>
                <w:sz w:val="24"/>
                <w:szCs w:val="24"/>
              </w:rPr>
              <w:t>, установленный Соглашением</w:t>
            </w:r>
            <w:r w:rsidRPr="003B366C">
              <w:rPr>
                <w:rFonts w:ascii="Times New Roman" w:hAnsi="Times New Roman"/>
                <w:sz w:val="24"/>
                <w:szCs w:val="24"/>
              </w:rPr>
              <w:t xml:space="preserve"> о предоставлении субсидии из республиканского бюджета</w:t>
            </w:r>
            <w:r>
              <w:rPr>
                <w:rFonts w:ascii="Times New Roman" w:hAnsi="Times New Roman"/>
                <w:sz w:val="24"/>
                <w:szCs w:val="24"/>
              </w:rPr>
              <w:t xml:space="preserve"> </w:t>
            </w:r>
            <w:r w:rsidRPr="003B366C">
              <w:rPr>
                <w:rFonts w:ascii="Times New Roman" w:hAnsi="Times New Roman"/>
                <w:sz w:val="24"/>
                <w:szCs w:val="24"/>
              </w:rPr>
              <w:t>бюджету сельского поселения «</w:t>
            </w:r>
            <w:proofErr w:type="spellStart"/>
            <w:r>
              <w:rPr>
                <w:rFonts w:ascii="Times New Roman" w:hAnsi="Times New Roman"/>
                <w:sz w:val="24"/>
                <w:szCs w:val="24"/>
              </w:rPr>
              <w:t>Пажга</w:t>
            </w:r>
            <w:proofErr w:type="spellEnd"/>
            <w:r w:rsidRPr="003B366C">
              <w:rPr>
                <w:rFonts w:ascii="Times New Roman" w:hAnsi="Times New Roman"/>
                <w:sz w:val="24"/>
                <w:szCs w:val="24"/>
              </w:rPr>
              <w:t>»</w:t>
            </w:r>
            <w:r>
              <w:rPr>
                <w:rFonts w:ascii="Times New Roman" w:hAnsi="Times New Roman"/>
                <w:sz w:val="24"/>
                <w:szCs w:val="24"/>
              </w:rPr>
              <w:t>,</w:t>
            </w:r>
            <w:r w:rsidRPr="003B366C">
              <w:rPr>
                <w:rFonts w:ascii="Times New Roman" w:hAnsi="Times New Roman"/>
                <w:sz w:val="24"/>
                <w:szCs w:val="24"/>
              </w:rPr>
              <w:t xml:space="preserve"> достигнут.</w:t>
            </w:r>
            <w:r>
              <w:t xml:space="preserve"> </w:t>
            </w:r>
            <w:r w:rsidRPr="003B366C">
              <w:rPr>
                <w:rFonts w:ascii="Times New Roman" w:hAnsi="Times New Roman"/>
                <w:sz w:val="24"/>
                <w:szCs w:val="24"/>
              </w:rPr>
              <w:t>Целевой характер выделения субсидий за счет средств республиканского бюджета Республики Коми соблюден.</w:t>
            </w:r>
          </w:p>
          <w:p w14:paraId="772B52D4" w14:textId="77777777" w:rsidR="00D83555" w:rsidRDefault="00D83555" w:rsidP="00B82F19">
            <w:pPr>
              <w:tabs>
                <w:tab w:val="left" w:pos="0"/>
              </w:tabs>
              <w:spacing w:after="0" w:line="240" w:lineRule="auto"/>
              <w:ind w:firstLine="567"/>
              <w:contextualSpacing/>
              <w:jc w:val="both"/>
              <w:rPr>
                <w:rFonts w:ascii="Times New Roman" w:hAnsi="Times New Roman"/>
                <w:sz w:val="24"/>
                <w:szCs w:val="24"/>
              </w:rPr>
            </w:pPr>
            <w:r w:rsidRPr="00425DEA">
              <w:rPr>
                <w:rFonts w:ascii="Times New Roman" w:hAnsi="Times New Roman"/>
                <w:b/>
                <w:sz w:val="24"/>
                <w:szCs w:val="24"/>
              </w:rPr>
              <w:t>По итогам контрольного мероприятия</w:t>
            </w:r>
            <w:r w:rsidRPr="00425DEA">
              <w:rPr>
                <w:rFonts w:ascii="Times New Roman" w:hAnsi="Times New Roman"/>
                <w:sz w:val="24"/>
                <w:szCs w:val="24"/>
              </w:rPr>
              <w:t xml:space="preserve"> </w:t>
            </w:r>
            <w:r w:rsidRPr="00BD4670">
              <w:rPr>
                <w:rFonts w:ascii="Times New Roman" w:hAnsi="Times New Roman"/>
                <w:sz w:val="24"/>
                <w:szCs w:val="24"/>
              </w:rPr>
              <w:t xml:space="preserve">Контрольно-счетной палатой муниципального района «Сыктывдинский» внесено представление </w:t>
            </w:r>
            <w:r>
              <w:rPr>
                <w:rFonts w:ascii="Times New Roman" w:hAnsi="Times New Roman"/>
                <w:sz w:val="24"/>
                <w:szCs w:val="24"/>
              </w:rPr>
              <w:t>Главе СП</w:t>
            </w:r>
            <w:r w:rsidRPr="00BD4670">
              <w:rPr>
                <w:rFonts w:ascii="Times New Roman" w:hAnsi="Times New Roman"/>
                <w:sz w:val="24"/>
                <w:szCs w:val="24"/>
              </w:rPr>
              <w:t xml:space="preserve"> «</w:t>
            </w:r>
            <w:proofErr w:type="spellStart"/>
            <w:r>
              <w:rPr>
                <w:rFonts w:ascii="Times New Roman" w:hAnsi="Times New Roman"/>
                <w:sz w:val="24"/>
                <w:szCs w:val="24"/>
              </w:rPr>
              <w:t>Пажга</w:t>
            </w:r>
            <w:proofErr w:type="spellEnd"/>
            <w:r w:rsidRPr="00BD4670">
              <w:rPr>
                <w:rFonts w:ascii="Times New Roman" w:hAnsi="Times New Roman"/>
                <w:sz w:val="24"/>
                <w:szCs w:val="24"/>
              </w:rPr>
              <w:t xml:space="preserve">» от </w:t>
            </w:r>
            <w:r>
              <w:rPr>
                <w:rFonts w:ascii="Times New Roman" w:hAnsi="Times New Roman"/>
                <w:sz w:val="24"/>
                <w:szCs w:val="24"/>
              </w:rPr>
              <w:t>01</w:t>
            </w:r>
            <w:r w:rsidRPr="00BD4670">
              <w:rPr>
                <w:rFonts w:ascii="Times New Roman" w:hAnsi="Times New Roman"/>
                <w:sz w:val="24"/>
                <w:szCs w:val="24"/>
              </w:rPr>
              <w:t>.03.2024г. №5-01/7</w:t>
            </w:r>
            <w:r>
              <w:rPr>
                <w:rFonts w:ascii="Times New Roman" w:hAnsi="Times New Roman"/>
                <w:sz w:val="24"/>
                <w:szCs w:val="24"/>
              </w:rPr>
              <w:t>13</w:t>
            </w:r>
            <w:r w:rsidRPr="00BD4670">
              <w:rPr>
                <w:rFonts w:ascii="Times New Roman" w:hAnsi="Times New Roman"/>
                <w:sz w:val="24"/>
                <w:szCs w:val="24"/>
              </w:rPr>
              <w:t>, даны рекомендации и предл</w:t>
            </w:r>
            <w:r>
              <w:rPr>
                <w:rFonts w:ascii="Times New Roman" w:hAnsi="Times New Roman"/>
                <w:sz w:val="24"/>
                <w:szCs w:val="24"/>
              </w:rPr>
              <w:t>ожения по устранению нарушений.</w:t>
            </w:r>
          </w:p>
          <w:p w14:paraId="54157F2F" w14:textId="77777777" w:rsidR="00D83555" w:rsidRDefault="00D83555" w:rsidP="00B82F19">
            <w:pPr>
              <w:tabs>
                <w:tab w:val="left" w:pos="0"/>
              </w:tabs>
              <w:spacing w:after="0" w:line="240" w:lineRule="auto"/>
              <w:ind w:firstLine="567"/>
              <w:contextualSpacing/>
              <w:jc w:val="both"/>
              <w:rPr>
                <w:rFonts w:ascii="Times New Roman" w:hAnsi="Times New Roman"/>
                <w:sz w:val="24"/>
                <w:szCs w:val="24"/>
              </w:rPr>
            </w:pPr>
            <w:r w:rsidRPr="00BD4670">
              <w:rPr>
                <w:rFonts w:ascii="Times New Roman" w:hAnsi="Times New Roman"/>
                <w:sz w:val="24"/>
                <w:szCs w:val="24"/>
              </w:rPr>
              <w:t>Представление исполнено в полном объеме</w:t>
            </w:r>
            <w:r>
              <w:rPr>
                <w:rFonts w:ascii="Times New Roman" w:hAnsi="Times New Roman"/>
                <w:sz w:val="24"/>
                <w:szCs w:val="24"/>
              </w:rPr>
              <w:t>, в том числе администрацией СП «</w:t>
            </w:r>
            <w:proofErr w:type="spellStart"/>
            <w:r>
              <w:rPr>
                <w:rFonts w:ascii="Times New Roman" w:hAnsi="Times New Roman"/>
                <w:sz w:val="24"/>
                <w:szCs w:val="24"/>
              </w:rPr>
              <w:t>Пажга</w:t>
            </w:r>
            <w:proofErr w:type="spellEnd"/>
            <w:r>
              <w:rPr>
                <w:rFonts w:ascii="Times New Roman" w:hAnsi="Times New Roman"/>
                <w:sz w:val="24"/>
                <w:szCs w:val="24"/>
              </w:rPr>
              <w:t>» постановление «Об утверждении правил нормирования в сфере закупок, товаров, работ, услуг для обеспечения муниципальных нужд МО СП «</w:t>
            </w:r>
            <w:proofErr w:type="spellStart"/>
            <w:r>
              <w:rPr>
                <w:rFonts w:ascii="Times New Roman" w:hAnsi="Times New Roman"/>
                <w:sz w:val="24"/>
                <w:szCs w:val="24"/>
              </w:rPr>
              <w:t>Пажга</w:t>
            </w:r>
            <w:proofErr w:type="spellEnd"/>
            <w:r>
              <w:rPr>
                <w:rFonts w:ascii="Times New Roman" w:hAnsi="Times New Roman"/>
                <w:sz w:val="24"/>
                <w:szCs w:val="24"/>
              </w:rPr>
              <w:t>» размещено в ЕИС.</w:t>
            </w:r>
          </w:p>
          <w:p w14:paraId="57BD04C4" w14:textId="77777777" w:rsidR="00D83555" w:rsidRDefault="00D83555" w:rsidP="00B82F19">
            <w:pPr>
              <w:tabs>
                <w:tab w:val="left" w:pos="0"/>
              </w:tabs>
              <w:spacing w:after="0" w:line="240" w:lineRule="auto"/>
              <w:ind w:firstLine="567"/>
              <w:contextualSpacing/>
              <w:jc w:val="both"/>
              <w:rPr>
                <w:rFonts w:ascii="Times New Roman" w:hAnsi="Times New Roman"/>
                <w:sz w:val="24"/>
                <w:szCs w:val="24"/>
              </w:rPr>
            </w:pPr>
            <w:r>
              <w:rPr>
                <w:rFonts w:ascii="Times New Roman" w:hAnsi="Times New Roman"/>
                <w:sz w:val="24"/>
                <w:szCs w:val="24"/>
              </w:rPr>
              <w:t>Внесены изменения в муниципальную программу «Формирование современной городской среды на территории МО СП «</w:t>
            </w:r>
            <w:proofErr w:type="spellStart"/>
            <w:r>
              <w:rPr>
                <w:rFonts w:ascii="Times New Roman" w:hAnsi="Times New Roman"/>
                <w:sz w:val="24"/>
                <w:szCs w:val="24"/>
              </w:rPr>
              <w:t>Пажга</w:t>
            </w:r>
            <w:proofErr w:type="spellEnd"/>
            <w:r>
              <w:rPr>
                <w:rFonts w:ascii="Times New Roman" w:hAnsi="Times New Roman"/>
                <w:sz w:val="24"/>
                <w:szCs w:val="24"/>
              </w:rPr>
              <w:t xml:space="preserve">» на 2018-2026 годы». </w:t>
            </w:r>
            <w:r w:rsidRPr="00BD4670">
              <w:rPr>
                <w:rFonts w:ascii="Times New Roman" w:hAnsi="Times New Roman"/>
                <w:sz w:val="24"/>
                <w:szCs w:val="24"/>
              </w:rPr>
              <w:t>В</w:t>
            </w:r>
            <w:r>
              <w:rPr>
                <w:rFonts w:ascii="Times New Roman" w:hAnsi="Times New Roman"/>
                <w:sz w:val="24"/>
                <w:szCs w:val="24"/>
              </w:rPr>
              <w:t xml:space="preserve"> </w:t>
            </w:r>
            <w:r w:rsidRPr="00BD4670">
              <w:rPr>
                <w:rFonts w:ascii="Times New Roman" w:hAnsi="Times New Roman"/>
                <w:sz w:val="24"/>
                <w:szCs w:val="24"/>
              </w:rPr>
              <w:t>рамках взаимодействия направлены отчеты в Совет муниципального района «Сыктывдинский»,</w:t>
            </w:r>
            <w:r>
              <w:rPr>
                <w:rFonts w:ascii="Times New Roman" w:hAnsi="Times New Roman"/>
                <w:sz w:val="24"/>
                <w:szCs w:val="24"/>
              </w:rPr>
              <w:t xml:space="preserve"> Совет СП «</w:t>
            </w:r>
            <w:proofErr w:type="spellStart"/>
            <w:r>
              <w:rPr>
                <w:rFonts w:ascii="Times New Roman" w:hAnsi="Times New Roman"/>
                <w:sz w:val="24"/>
                <w:szCs w:val="24"/>
              </w:rPr>
              <w:t>Выльгорт</w:t>
            </w:r>
            <w:proofErr w:type="spellEnd"/>
            <w:r>
              <w:rPr>
                <w:rFonts w:ascii="Times New Roman" w:hAnsi="Times New Roman"/>
                <w:sz w:val="24"/>
                <w:szCs w:val="24"/>
              </w:rPr>
              <w:t xml:space="preserve">», </w:t>
            </w:r>
            <w:r w:rsidRPr="00BD4670">
              <w:rPr>
                <w:rFonts w:ascii="Times New Roman" w:hAnsi="Times New Roman"/>
                <w:sz w:val="24"/>
                <w:szCs w:val="24"/>
              </w:rPr>
              <w:t xml:space="preserve">Прокуратуру Сыктывдинского района. </w:t>
            </w:r>
            <w:r>
              <w:rPr>
                <w:rFonts w:ascii="Times New Roman" w:hAnsi="Times New Roman"/>
                <w:sz w:val="24"/>
                <w:szCs w:val="24"/>
              </w:rPr>
              <w:t>Заключены дополнительные соглашения в части сроков оплаты заказчиком выполненной работы устранены и др. недочеты.</w:t>
            </w:r>
          </w:p>
          <w:p w14:paraId="096CB31D" w14:textId="77777777" w:rsidR="00D83555" w:rsidRDefault="00D83555" w:rsidP="00B82F19">
            <w:pPr>
              <w:pStyle w:val="af2"/>
              <w:tabs>
                <w:tab w:val="left" w:pos="851"/>
              </w:tabs>
              <w:spacing w:after="0" w:line="240" w:lineRule="auto"/>
              <w:ind w:left="0" w:firstLine="567"/>
              <w:jc w:val="both"/>
              <w:rPr>
                <w:rFonts w:ascii="Times New Roman" w:hAnsi="Times New Roman"/>
                <w:sz w:val="24"/>
                <w:szCs w:val="24"/>
              </w:rPr>
            </w:pPr>
            <w:r>
              <w:rPr>
                <w:rFonts w:ascii="Times New Roman" w:hAnsi="Times New Roman"/>
                <w:sz w:val="24"/>
                <w:szCs w:val="24"/>
              </w:rPr>
              <w:t xml:space="preserve">По результатам контрольного мероприятия КСП направлено обращение в </w:t>
            </w:r>
            <w:r w:rsidRPr="00C54951">
              <w:rPr>
                <w:rFonts w:ascii="Times New Roman" w:hAnsi="Times New Roman"/>
                <w:sz w:val="24"/>
                <w:szCs w:val="24"/>
              </w:rPr>
              <w:t>Управление Федеральной антимонопольной службы по Республике Коми</w:t>
            </w:r>
            <w:r>
              <w:rPr>
                <w:rFonts w:ascii="Times New Roman" w:hAnsi="Times New Roman"/>
                <w:sz w:val="24"/>
                <w:szCs w:val="24"/>
              </w:rPr>
              <w:t xml:space="preserve"> (УФАС РК – далее по тексту) от 02.04.2024г. </w:t>
            </w:r>
            <w:r w:rsidRPr="008465B8">
              <w:rPr>
                <w:rFonts w:ascii="Times New Roman" w:hAnsi="Times New Roman"/>
                <w:sz w:val="24"/>
                <w:szCs w:val="24"/>
              </w:rPr>
              <w:t>№5-01/717</w:t>
            </w:r>
            <w:r>
              <w:rPr>
                <w:rFonts w:ascii="Times New Roman" w:hAnsi="Times New Roman"/>
                <w:sz w:val="24"/>
                <w:szCs w:val="24"/>
              </w:rPr>
              <w:t xml:space="preserve"> по признакам </w:t>
            </w:r>
            <w:r w:rsidRPr="00C54951">
              <w:rPr>
                <w:rFonts w:ascii="Times New Roman" w:hAnsi="Times New Roman"/>
                <w:sz w:val="24"/>
                <w:szCs w:val="24"/>
              </w:rPr>
              <w:t>административного правонарушения</w:t>
            </w:r>
            <w:r>
              <w:rPr>
                <w:rFonts w:ascii="Times New Roman" w:hAnsi="Times New Roman"/>
                <w:sz w:val="24"/>
                <w:szCs w:val="24"/>
              </w:rPr>
              <w:t xml:space="preserve">. По итогам рассмотрения обращения УФАС РК согласилась с выводами КСП, обозначив </w:t>
            </w:r>
            <w:proofErr w:type="gramStart"/>
            <w:r>
              <w:rPr>
                <w:rFonts w:ascii="Times New Roman" w:hAnsi="Times New Roman"/>
                <w:sz w:val="24"/>
                <w:szCs w:val="24"/>
              </w:rPr>
              <w:t>при</w:t>
            </w:r>
            <w:proofErr w:type="gramEnd"/>
            <w:r>
              <w:rPr>
                <w:rFonts w:ascii="Times New Roman" w:hAnsi="Times New Roman"/>
                <w:sz w:val="24"/>
                <w:szCs w:val="24"/>
              </w:rPr>
              <w:t xml:space="preserve"> </w:t>
            </w:r>
            <w:proofErr w:type="gramStart"/>
            <w:r>
              <w:rPr>
                <w:rFonts w:ascii="Times New Roman" w:hAnsi="Times New Roman"/>
                <w:sz w:val="24"/>
                <w:szCs w:val="24"/>
              </w:rPr>
              <w:t>это</w:t>
            </w:r>
            <w:proofErr w:type="gramEnd"/>
            <w:r>
              <w:rPr>
                <w:rFonts w:ascii="Times New Roman" w:hAnsi="Times New Roman"/>
                <w:sz w:val="24"/>
                <w:szCs w:val="24"/>
              </w:rPr>
              <w:t>, что в действиях должностного лица заказчика - администрации СП «</w:t>
            </w:r>
            <w:proofErr w:type="spellStart"/>
            <w:r>
              <w:rPr>
                <w:rFonts w:ascii="Times New Roman" w:hAnsi="Times New Roman"/>
                <w:sz w:val="24"/>
                <w:szCs w:val="24"/>
              </w:rPr>
              <w:t>Пажга</w:t>
            </w:r>
            <w:proofErr w:type="spellEnd"/>
            <w:r>
              <w:rPr>
                <w:rFonts w:ascii="Times New Roman" w:hAnsi="Times New Roman"/>
                <w:sz w:val="24"/>
                <w:szCs w:val="24"/>
              </w:rPr>
              <w:t>», выразившиеся в принятии решения о закупке работ по благоустройству у единственного подрядчика без проведения конкурентных процедур, содержит признаки состава административного правонарушения, предусмотренного ч.1 ст.7.29 КОАП РФ. Однако в возбуждении дела об административном правонарушении отказано, в связи с истечением срока давности привлечения к ответственности.</w:t>
            </w:r>
          </w:p>
          <w:p w14:paraId="2A202632" w14:textId="77777777" w:rsidR="00D83555" w:rsidRDefault="00D83555" w:rsidP="00B82F19">
            <w:pPr>
              <w:tabs>
                <w:tab w:val="left" w:pos="0"/>
              </w:tabs>
              <w:spacing w:after="0" w:line="240" w:lineRule="auto"/>
              <w:ind w:firstLine="567"/>
              <w:contextualSpacing/>
              <w:jc w:val="both"/>
              <w:rPr>
                <w:rFonts w:ascii="Times New Roman" w:hAnsi="Times New Roman"/>
                <w:sz w:val="24"/>
                <w:szCs w:val="24"/>
              </w:rPr>
            </w:pPr>
            <w:r>
              <w:rPr>
                <w:rFonts w:ascii="Times New Roman" w:hAnsi="Times New Roman"/>
                <w:sz w:val="24"/>
                <w:szCs w:val="24"/>
              </w:rPr>
              <w:t xml:space="preserve">   </w:t>
            </w:r>
            <w:r w:rsidRPr="00B814A6">
              <w:rPr>
                <w:rFonts w:ascii="Times New Roman" w:hAnsi="Times New Roman"/>
                <w:sz w:val="24"/>
                <w:szCs w:val="24"/>
              </w:rPr>
              <w:t>В рамках взаимодействия направлены отчеты в Совет муниципального района «Сыктывдинский», Совет СП «</w:t>
            </w:r>
            <w:proofErr w:type="spellStart"/>
            <w:r>
              <w:rPr>
                <w:rFonts w:ascii="Times New Roman" w:hAnsi="Times New Roman"/>
                <w:sz w:val="24"/>
                <w:szCs w:val="24"/>
              </w:rPr>
              <w:t>Пажга</w:t>
            </w:r>
            <w:proofErr w:type="spellEnd"/>
            <w:r>
              <w:rPr>
                <w:rFonts w:ascii="Times New Roman" w:hAnsi="Times New Roman"/>
                <w:sz w:val="24"/>
                <w:szCs w:val="24"/>
              </w:rPr>
              <w:t xml:space="preserve">», Главе муниципального района «Сыктывдинский» - руководителю администрации, </w:t>
            </w:r>
            <w:r w:rsidRPr="00B814A6">
              <w:rPr>
                <w:rFonts w:ascii="Times New Roman" w:hAnsi="Times New Roman"/>
                <w:sz w:val="24"/>
                <w:szCs w:val="24"/>
              </w:rPr>
              <w:t>Прокуратуру Сыктывдинского района.</w:t>
            </w:r>
            <w:r>
              <w:rPr>
                <w:rFonts w:ascii="Times New Roman" w:hAnsi="Times New Roman"/>
                <w:sz w:val="24"/>
                <w:szCs w:val="24"/>
              </w:rPr>
              <w:t xml:space="preserve"> </w:t>
            </w:r>
          </w:p>
          <w:p w14:paraId="2E660AA8" w14:textId="77777777" w:rsidR="00D83555" w:rsidRDefault="00D83555" w:rsidP="00B82F19">
            <w:pPr>
              <w:tabs>
                <w:tab w:val="left" w:pos="0"/>
              </w:tabs>
              <w:spacing w:after="0" w:line="240" w:lineRule="auto"/>
              <w:ind w:firstLine="567"/>
              <w:contextualSpacing/>
              <w:jc w:val="both"/>
              <w:rPr>
                <w:rFonts w:ascii="Times New Roman" w:hAnsi="Times New Roman"/>
                <w:sz w:val="24"/>
                <w:szCs w:val="24"/>
              </w:rPr>
            </w:pPr>
            <w:r>
              <w:rPr>
                <w:rFonts w:ascii="Times New Roman" w:hAnsi="Times New Roman"/>
                <w:sz w:val="24"/>
                <w:szCs w:val="24"/>
              </w:rPr>
              <w:lastRenderedPageBreak/>
              <w:t>Согласно информационному письму прокуратуры от 21.06.2024г. администрацией СП «</w:t>
            </w:r>
            <w:proofErr w:type="spellStart"/>
            <w:r>
              <w:rPr>
                <w:rFonts w:ascii="Times New Roman" w:hAnsi="Times New Roman"/>
                <w:sz w:val="24"/>
                <w:szCs w:val="24"/>
              </w:rPr>
              <w:t>Пажга</w:t>
            </w:r>
            <w:proofErr w:type="spellEnd"/>
            <w:r>
              <w:rPr>
                <w:rFonts w:ascii="Times New Roman" w:hAnsi="Times New Roman"/>
                <w:sz w:val="24"/>
                <w:szCs w:val="24"/>
              </w:rPr>
              <w:t xml:space="preserve">» повторно были допущены подобные нарушения, в </w:t>
            </w:r>
            <w:proofErr w:type="gramStart"/>
            <w:r>
              <w:rPr>
                <w:rFonts w:ascii="Times New Roman" w:hAnsi="Times New Roman"/>
                <w:sz w:val="24"/>
                <w:szCs w:val="24"/>
              </w:rPr>
              <w:t>связи</w:t>
            </w:r>
            <w:proofErr w:type="gramEnd"/>
            <w:r>
              <w:rPr>
                <w:rFonts w:ascii="Times New Roman" w:hAnsi="Times New Roman"/>
                <w:sz w:val="24"/>
                <w:szCs w:val="24"/>
              </w:rPr>
              <w:t xml:space="preserve"> с чем в адрес Главы СП внесено представление (рассмотрено и удовлетворено 04.04.2024г., 1 лицо привлечено к дисциплинарной ответственности). Кроме того, по постановлению прокурора района от 03.04.2024 Глава СП «</w:t>
            </w:r>
            <w:proofErr w:type="spellStart"/>
            <w:r>
              <w:rPr>
                <w:rFonts w:ascii="Times New Roman" w:hAnsi="Times New Roman"/>
                <w:sz w:val="24"/>
                <w:szCs w:val="24"/>
              </w:rPr>
              <w:t>Пажга</w:t>
            </w:r>
            <w:proofErr w:type="spellEnd"/>
            <w:r>
              <w:rPr>
                <w:rFonts w:ascii="Times New Roman" w:hAnsi="Times New Roman"/>
                <w:sz w:val="24"/>
                <w:szCs w:val="24"/>
              </w:rPr>
              <w:t>» постановлением УФАС по РК от 19.04.2024 привлечена к административной ответственности</w:t>
            </w:r>
            <w:r>
              <w:t xml:space="preserve"> по </w:t>
            </w:r>
            <w:r w:rsidRPr="00572244">
              <w:rPr>
                <w:rFonts w:ascii="Times New Roman" w:hAnsi="Times New Roman"/>
                <w:sz w:val="24"/>
                <w:szCs w:val="24"/>
              </w:rPr>
              <w:t>ч.1 ст.7.29 КОАП РФ</w:t>
            </w:r>
            <w:r>
              <w:rPr>
                <w:rFonts w:ascii="Times New Roman" w:hAnsi="Times New Roman"/>
                <w:sz w:val="24"/>
                <w:szCs w:val="24"/>
              </w:rPr>
              <w:t xml:space="preserve">.  </w:t>
            </w:r>
          </w:p>
          <w:p w14:paraId="1BB3953E" w14:textId="77777777" w:rsidR="00D83555" w:rsidRDefault="00D83555" w:rsidP="00B82F19">
            <w:pPr>
              <w:pStyle w:val="af2"/>
              <w:tabs>
                <w:tab w:val="left" w:pos="851"/>
              </w:tabs>
              <w:spacing w:after="0" w:line="240" w:lineRule="auto"/>
              <w:ind w:left="0" w:firstLine="567"/>
              <w:jc w:val="both"/>
              <w:rPr>
                <w:rFonts w:ascii="Times New Roman" w:hAnsi="Times New Roman"/>
                <w:sz w:val="24"/>
                <w:szCs w:val="24"/>
              </w:rPr>
            </w:pPr>
          </w:p>
          <w:p w14:paraId="53712691" w14:textId="77777777" w:rsidR="00D83555" w:rsidRPr="00D521BD" w:rsidRDefault="00D83555" w:rsidP="00B82F19">
            <w:pPr>
              <w:pStyle w:val="af2"/>
              <w:tabs>
                <w:tab w:val="left" w:pos="851"/>
              </w:tabs>
              <w:spacing w:after="0" w:line="240" w:lineRule="auto"/>
              <w:ind w:left="0" w:firstLine="567"/>
              <w:jc w:val="both"/>
              <w:rPr>
                <w:rFonts w:ascii="Times New Roman" w:hAnsi="Times New Roman"/>
                <w:b/>
                <w:sz w:val="24"/>
                <w:szCs w:val="24"/>
              </w:rPr>
            </w:pPr>
            <w:r w:rsidRPr="00D521BD">
              <w:rPr>
                <w:rFonts w:ascii="Times New Roman" w:hAnsi="Times New Roman"/>
                <w:b/>
                <w:sz w:val="24"/>
                <w:szCs w:val="24"/>
              </w:rPr>
              <w:t xml:space="preserve">Проверка законности и эффективности использования бюджетных средств муниципального района «Сыктывдинский», выделенных МБДОУ «Детский сад №1» </w:t>
            </w:r>
            <w:proofErr w:type="spellStart"/>
            <w:r w:rsidRPr="00D521BD">
              <w:rPr>
                <w:rFonts w:ascii="Times New Roman" w:hAnsi="Times New Roman"/>
                <w:b/>
                <w:sz w:val="24"/>
                <w:szCs w:val="24"/>
              </w:rPr>
              <w:t>с</w:t>
            </w:r>
            <w:proofErr w:type="gramStart"/>
            <w:r w:rsidRPr="00D521BD">
              <w:rPr>
                <w:rFonts w:ascii="Times New Roman" w:hAnsi="Times New Roman"/>
                <w:b/>
                <w:sz w:val="24"/>
                <w:szCs w:val="24"/>
              </w:rPr>
              <w:t>.В</w:t>
            </w:r>
            <w:proofErr w:type="gramEnd"/>
            <w:r w:rsidRPr="00D521BD">
              <w:rPr>
                <w:rFonts w:ascii="Times New Roman" w:hAnsi="Times New Roman"/>
                <w:b/>
                <w:sz w:val="24"/>
                <w:szCs w:val="24"/>
              </w:rPr>
              <w:t>ыльгорт</w:t>
            </w:r>
            <w:proofErr w:type="spellEnd"/>
            <w:r w:rsidRPr="00D521BD">
              <w:rPr>
                <w:rFonts w:ascii="Times New Roman" w:hAnsi="Times New Roman"/>
                <w:b/>
                <w:sz w:val="24"/>
                <w:szCs w:val="24"/>
              </w:rPr>
              <w:t xml:space="preserve"> на реализацию мероприятий по противодействию распространению новой </w:t>
            </w:r>
            <w:proofErr w:type="spellStart"/>
            <w:r w:rsidRPr="00D521BD">
              <w:rPr>
                <w:rFonts w:ascii="Times New Roman" w:hAnsi="Times New Roman"/>
                <w:b/>
                <w:sz w:val="24"/>
                <w:szCs w:val="24"/>
              </w:rPr>
              <w:t>коронавирусной</w:t>
            </w:r>
            <w:proofErr w:type="spellEnd"/>
            <w:r w:rsidRPr="00D521BD">
              <w:rPr>
                <w:rFonts w:ascii="Times New Roman" w:hAnsi="Times New Roman"/>
                <w:b/>
                <w:sz w:val="24"/>
                <w:szCs w:val="24"/>
              </w:rPr>
              <w:t xml:space="preserve"> инфекции (COVID-19) в период с 2022г. по текущий период 2024г.»</w:t>
            </w:r>
          </w:p>
          <w:p w14:paraId="36E1679C" w14:textId="77777777" w:rsidR="00D83555" w:rsidRPr="00BA66BD" w:rsidRDefault="00D83555" w:rsidP="00B82F19">
            <w:pPr>
              <w:pStyle w:val="af2"/>
              <w:tabs>
                <w:tab w:val="left" w:pos="851"/>
              </w:tabs>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Pr="00BA66BD">
              <w:rPr>
                <w:rFonts w:ascii="Times New Roman" w:hAnsi="Times New Roman"/>
                <w:sz w:val="24"/>
                <w:szCs w:val="24"/>
              </w:rPr>
              <w:t xml:space="preserve">Общий объем проверенных средств составил </w:t>
            </w:r>
            <w:r>
              <w:rPr>
                <w:rFonts w:ascii="Times New Roman" w:hAnsi="Times New Roman"/>
                <w:sz w:val="24"/>
                <w:szCs w:val="24"/>
              </w:rPr>
              <w:t>140,0</w:t>
            </w:r>
            <w:r w:rsidRPr="00BA66BD">
              <w:rPr>
                <w:rFonts w:ascii="Times New Roman" w:hAnsi="Times New Roman"/>
                <w:sz w:val="24"/>
                <w:szCs w:val="24"/>
              </w:rPr>
              <w:t xml:space="preserve"> тыс. руб.</w:t>
            </w:r>
          </w:p>
          <w:p w14:paraId="0050AAD6" w14:textId="77777777" w:rsidR="00D83555" w:rsidRDefault="00D83555" w:rsidP="00B82F19">
            <w:pPr>
              <w:pStyle w:val="af2"/>
              <w:tabs>
                <w:tab w:val="left" w:pos="851"/>
              </w:tabs>
              <w:spacing w:after="0" w:line="240" w:lineRule="auto"/>
              <w:ind w:left="0" w:firstLine="567"/>
              <w:jc w:val="both"/>
              <w:rPr>
                <w:rFonts w:ascii="Times New Roman" w:hAnsi="Times New Roman"/>
                <w:sz w:val="24"/>
                <w:szCs w:val="24"/>
                <w:u w:val="single"/>
              </w:rPr>
            </w:pPr>
            <w:r w:rsidRPr="00572244">
              <w:rPr>
                <w:rFonts w:ascii="Times New Roman" w:hAnsi="Times New Roman"/>
                <w:sz w:val="24"/>
                <w:szCs w:val="24"/>
                <w:u w:val="single"/>
              </w:rPr>
              <w:t>Краткое изложение, основные выводы по итогам проведенного контрольного мероприятия.</w:t>
            </w:r>
          </w:p>
          <w:p w14:paraId="31B67B15" w14:textId="77777777" w:rsidR="00D83555" w:rsidRDefault="00D83555" w:rsidP="00B82F19">
            <w:pPr>
              <w:pStyle w:val="af2"/>
              <w:tabs>
                <w:tab w:val="left" w:pos="851"/>
              </w:tabs>
              <w:spacing w:after="0" w:line="240" w:lineRule="auto"/>
              <w:ind w:left="0" w:firstLine="567"/>
              <w:jc w:val="both"/>
              <w:rPr>
                <w:rFonts w:ascii="Times New Roman" w:hAnsi="Times New Roman"/>
                <w:sz w:val="24"/>
                <w:szCs w:val="24"/>
              </w:rPr>
            </w:pPr>
            <w:r w:rsidRPr="000432B9">
              <w:rPr>
                <w:rFonts w:ascii="Times New Roman" w:hAnsi="Times New Roman"/>
                <w:sz w:val="24"/>
                <w:szCs w:val="24"/>
              </w:rPr>
              <w:t>Планы-графики закупок в проверяемом периоде размещены Детским садом №1 в единой информационной системе в сфере закупок в установленные сроки.</w:t>
            </w:r>
          </w:p>
          <w:p w14:paraId="409C95F8" w14:textId="77777777" w:rsidR="00D83555" w:rsidRDefault="00D83555" w:rsidP="00B82F19">
            <w:pPr>
              <w:pStyle w:val="af2"/>
              <w:tabs>
                <w:tab w:val="left" w:pos="851"/>
              </w:tabs>
              <w:spacing w:after="0" w:line="240" w:lineRule="auto"/>
              <w:ind w:left="0" w:firstLine="567"/>
              <w:jc w:val="both"/>
              <w:rPr>
                <w:rFonts w:ascii="Times New Roman" w:hAnsi="Times New Roman"/>
                <w:sz w:val="24"/>
                <w:szCs w:val="24"/>
              </w:rPr>
            </w:pPr>
            <w:r w:rsidRPr="000432B9">
              <w:rPr>
                <w:rFonts w:ascii="Times New Roman" w:hAnsi="Times New Roman"/>
                <w:sz w:val="24"/>
                <w:szCs w:val="24"/>
              </w:rPr>
              <w:t>Во исполнение требований ч.5 ст.19 Закона №44-ФЗ требования к отдельным видам товаров, работ, услуг (в том числе предельные цены товаров, работ, услуг), закупаемым Управлением образования и подведомственными ему образовател</w:t>
            </w:r>
            <w:r>
              <w:rPr>
                <w:rFonts w:ascii="Times New Roman" w:hAnsi="Times New Roman"/>
                <w:sz w:val="24"/>
                <w:szCs w:val="24"/>
              </w:rPr>
              <w:t xml:space="preserve">ьными бюджетными учреждениями, </w:t>
            </w:r>
            <w:r w:rsidRPr="000432B9">
              <w:rPr>
                <w:rFonts w:ascii="Times New Roman" w:hAnsi="Times New Roman"/>
                <w:sz w:val="24"/>
                <w:szCs w:val="24"/>
              </w:rPr>
              <w:t>утверждены приказом начальника Управления образования от 23.12.2021г. №817, размещены в единой информационной системе 23.12.2021г.</w:t>
            </w:r>
          </w:p>
          <w:p w14:paraId="52321BF1" w14:textId="77777777" w:rsidR="00D83555" w:rsidRDefault="00D83555" w:rsidP="00B82F19">
            <w:pPr>
              <w:pStyle w:val="af2"/>
              <w:tabs>
                <w:tab w:val="left" w:pos="851"/>
              </w:tabs>
              <w:spacing w:after="0" w:line="240" w:lineRule="auto"/>
              <w:ind w:left="0" w:firstLine="567"/>
              <w:jc w:val="both"/>
              <w:rPr>
                <w:rFonts w:ascii="Times New Roman" w:hAnsi="Times New Roman"/>
                <w:sz w:val="24"/>
                <w:szCs w:val="24"/>
              </w:rPr>
            </w:pPr>
            <w:r w:rsidRPr="000432B9">
              <w:rPr>
                <w:rFonts w:ascii="Times New Roman" w:hAnsi="Times New Roman"/>
                <w:sz w:val="24"/>
                <w:szCs w:val="24"/>
              </w:rPr>
              <w:t xml:space="preserve">В целях реализации мероприятий по противодействию распространению новой </w:t>
            </w:r>
            <w:proofErr w:type="spellStart"/>
            <w:r w:rsidRPr="000432B9">
              <w:rPr>
                <w:rFonts w:ascii="Times New Roman" w:hAnsi="Times New Roman"/>
                <w:sz w:val="24"/>
                <w:szCs w:val="24"/>
              </w:rPr>
              <w:t>коронавирусной</w:t>
            </w:r>
            <w:proofErr w:type="spellEnd"/>
            <w:r w:rsidRPr="000432B9">
              <w:rPr>
                <w:rFonts w:ascii="Times New Roman" w:hAnsi="Times New Roman"/>
                <w:sz w:val="24"/>
                <w:szCs w:val="24"/>
              </w:rPr>
              <w:t xml:space="preserve"> инфекции (COVID-19) в проверяемом периоде Детским садом №1 были приобретены облучатели-</w:t>
            </w:r>
            <w:proofErr w:type="spellStart"/>
            <w:r w:rsidRPr="000432B9">
              <w:rPr>
                <w:rFonts w:ascii="Times New Roman" w:hAnsi="Times New Roman"/>
                <w:sz w:val="24"/>
                <w:szCs w:val="24"/>
              </w:rPr>
              <w:t>рециркуляторы</w:t>
            </w:r>
            <w:proofErr w:type="spellEnd"/>
            <w:r w:rsidRPr="000432B9">
              <w:rPr>
                <w:rFonts w:ascii="Times New Roman" w:hAnsi="Times New Roman"/>
                <w:sz w:val="24"/>
                <w:szCs w:val="24"/>
              </w:rPr>
              <w:t xml:space="preserve"> (основные средства) на общую сумму 140 022,00 руб. за счет средств субсидии на выполнение муниципального задания (КВФО 4). Нарушений законодательства при заключении и исполнении указанных договоров в ходе проверки не установлено.</w:t>
            </w:r>
          </w:p>
          <w:p w14:paraId="6766C603" w14:textId="77777777" w:rsidR="00D83555" w:rsidRDefault="00D83555" w:rsidP="00B82F19">
            <w:pPr>
              <w:pStyle w:val="af2"/>
              <w:tabs>
                <w:tab w:val="left" w:pos="851"/>
              </w:tabs>
              <w:spacing w:after="0" w:line="240" w:lineRule="auto"/>
              <w:ind w:left="0" w:firstLine="567"/>
              <w:jc w:val="both"/>
              <w:rPr>
                <w:rFonts w:ascii="Times New Roman" w:hAnsi="Times New Roman"/>
                <w:sz w:val="24"/>
                <w:szCs w:val="24"/>
              </w:rPr>
            </w:pPr>
            <w:r w:rsidRPr="000432B9">
              <w:rPr>
                <w:rFonts w:ascii="Times New Roman" w:hAnsi="Times New Roman"/>
                <w:sz w:val="24"/>
                <w:szCs w:val="24"/>
              </w:rPr>
              <w:t xml:space="preserve">При проведении контрольного мероприятия был проведена инвентаризация объектов закупки (инвентаризационная опись от 23.09.2024г.) в Детском саду №1. По итогам инвентаризации установлено: недостачи нет, </w:t>
            </w:r>
            <w:proofErr w:type="spellStart"/>
            <w:r w:rsidRPr="000432B9">
              <w:rPr>
                <w:rFonts w:ascii="Times New Roman" w:hAnsi="Times New Roman"/>
                <w:sz w:val="24"/>
                <w:szCs w:val="24"/>
              </w:rPr>
              <w:t>рециркуляторы</w:t>
            </w:r>
            <w:proofErr w:type="spellEnd"/>
            <w:r w:rsidRPr="000432B9">
              <w:rPr>
                <w:rFonts w:ascii="Times New Roman" w:hAnsi="Times New Roman"/>
                <w:sz w:val="24"/>
                <w:szCs w:val="24"/>
              </w:rPr>
              <w:t xml:space="preserve"> установлены в помещениях детского сада, эксплуатируются.</w:t>
            </w:r>
          </w:p>
          <w:p w14:paraId="6CC75CA5" w14:textId="77777777" w:rsidR="00D83555" w:rsidRPr="009A3C0D" w:rsidRDefault="00D83555" w:rsidP="00B82F19">
            <w:pPr>
              <w:pStyle w:val="af2"/>
              <w:tabs>
                <w:tab w:val="left" w:pos="851"/>
              </w:tabs>
              <w:spacing w:after="0" w:line="240" w:lineRule="auto"/>
              <w:ind w:left="0" w:firstLine="567"/>
              <w:jc w:val="both"/>
              <w:rPr>
                <w:rFonts w:ascii="Times New Roman" w:hAnsi="Times New Roman"/>
                <w:sz w:val="24"/>
                <w:szCs w:val="24"/>
                <w:u w:val="single"/>
              </w:rPr>
            </w:pPr>
            <w:r w:rsidRPr="000432B9">
              <w:rPr>
                <w:rFonts w:ascii="Times New Roman" w:hAnsi="Times New Roman"/>
                <w:sz w:val="24"/>
                <w:szCs w:val="24"/>
              </w:rPr>
              <w:t>По итогам проверки нецелевого использования бюджетных средств не выявлено.</w:t>
            </w:r>
          </w:p>
          <w:p w14:paraId="373A13F0" w14:textId="77777777" w:rsidR="00D83555" w:rsidRDefault="00D83555" w:rsidP="00B82F19">
            <w:pPr>
              <w:tabs>
                <w:tab w:val="left" w:pos="0"/>
              </w:tabs>
              <w:spacing w:after="0" w:line="240" w:lineRule="auto"/>
              <w:ind w:firstLine="567"/>
              <w:contextualSpacing/>
              <w:jc w:val="both"/>
              <w:rPr>
                <w:rFonts w:ascii="Times New Roman" w:hAnsi="Times New Roman"/>
                <w:sz w:val="24"/>
                <w:szCs w:val="24"/>
              </w:rPr>
            </w:pPr>
            <w:r w:rsidRPr="00B814A6">
              <w:rPr>
                <w:rFonts w:ascii="Times New Roman" w:hAnsi="Times New Roman"/>
                <w:sz w:val="24"/>
                <w:szCs w:val="24"/>
              </w:rPr>
              <w:t xml:space="preserve">В рамках взаимодействия направлены отчеты в Совет муниципального района «Сыктывдинский», </w:t>
            </w:r>
            <w:r>
              <w:rPr>
                <w:rFonts w:ascii="Times New Roman" w:hAnsi="Times New Roman"/>
                <w:sz w:val="24"/>
                <w:szCs w:val="24"/>
              </w:rPr>
              <w:t>Главе муниципального района «Сыктывдинский» - руководителю администрации</w:t>
            </w:r>
            <w:r w:rsidRPr="00B814A6">
              <w:rPr>
                <w:rFonts w:ascii="Times New Roman" w:hAnsi="Times New Roman"/>
                <w:sz w:val="24"/>
                <w:szCs w:val="24"/>
              </w:rPr>
              <w:t>, Прокуратуру Сыктывдинского района.</w:t>
            </w:r>
            <w:r>
              <w:rPr>
                <w:rFonts w:ascii="Times New Roman" w:hAnsi="Times New Roman"/>
                <w:sz w:val="24"/>
                <w:szCs w:val="24"/>
              </w:rPr>
              <w:t xml:space="preserve"> </w:t>
            </w:r>
          </w:p>
          <w:p w14:paraId="4A1BAA8A" w14:textId="77777777" w:rsidR="00D83555" w:rsidRDefault="00D83555" w:rsidP="00B82F19">
            <w:pPr>
              <w:pStyle w:val="af2"/>
              <w:tabs>
                <w:tab w:val="left" w:pos="851"/>
              </w:tabs>
              <w:spacing w:after="0" w:line="240" w:lineRule="auto"/>
              <w:ind w:left="0" w:firstLine="567"/>
              <w:jc w:val="both"/>
              <w:rPr>
                <w:rFonts w:ascii="Times New Roman" w:hAnsi="Times New Roman"/>
                <w:b/>
                <w:sz w:val="24"/>
                <w:szCs w:val="24"/>
              </w:rPr>
            </w:pPr>
          </w:p>
          <w:p w14:paraId="226A4D7F" w14:textId="77777777" w:rsidR="00D83555" w:rsidRPr="00156B75" w:rsidRDefault="00D83555" w:rsidP="00B82F19">
            <w:pPr>
              <w:pStyle w:val="af2"/>
              <w:tabs>
                <w:tab w:val="left" w:pos="851"/>
              </w:tabs>
              <w:spacing w:after="0" w:line="240" w:lineRule="auto"/>
              <w:ind w:left="0" w:firstLine="567"/>
              <w:jc w:val="both"/>
              <w:rPr>
                <w:rFonts w:ascii="Times New Roman" w:hAnsi="Times New Roman"/>
                <w:b/>
                <w:sz w:val="24"/>
                <w:szCs w:val="24"/>
              </w:rPr>
            </w:pPr>
            <w:r w:rsidRPr="00302EAE">
              <w:rPr>
                <w:rFonts w:ascii="Times New Roman" w:hAnsi="Times New Roman"/>
                <w:b/>
                <w:sz w:val="24"/>
                <w:szCs w:val="24"/>
              </w:rPr>
              <w:t xml:space="preserve"> «Проверка законности, эффективности владения, пользования, распоряжения, управления муниципальной собственностью муниципального района «Сыктывдинский», полноты и своевременности поступления в бюджет доходов от использования имущества, находящегося в собственности муниципального района «Сыктывдинский», в 2023г. и истекшем периоде 2024г.» на объекте - администрация муниципального района «Сыктывдинский» (далее – Администрация)</w:t>
            </w:r>
          </w:p>
        </w:tc>
        <w:tc>
          <w:tcPr>
            <w:tcW w:w="9498" w:type="dxa"/>
          </w:tcPr>
          <w:p w14:paraId="632BC10C" w14:textId="77777777" w:rsidR="00D83555" w:rsidRPr="00425DEA" w:rsidRDefault="00D83555" w:rsidP="00B82F19">
            <w:pPr>
              <w:tabs>
                <w:tab w:val="left" w:pos="277"/>
              </w:tabs>
              <w:spacing w:after="0" w:line="240" w:lineRule="auto"/>
              <w:contextualSpacing/>
              <w:jc w:val="both"/>
              <w:rPr>
                <w:rFonts w:ascii="Times New Roman" w:hAnsi="Times New Roman"/>
                <w:b/>
                <w:sz w:val="24"/>
                <w:szCs w:val="24"/>
              </w:rPr>
            </w:pPr>
          </w:p>
        </w:tc>
      </w:tr>
      <w:tr w:rsidR="00D83555" w:rsidRPr="00425DEA" w14:paraId="1EDCD538" w14:textId="77777777" w:rsidTr="00B82F19">
        <w:tc>
          <w:tcPr>
            <w:tcW w:w="9498" w:type="dxa"/>
          </w:tcPr>
          <w:p w14:paraId="4B48EEFE" w14:textId="77777777" w:rsidR="00D83555" w:rsidRDefault="00D83555" w:rsidP="00B82F19">
            <w:pPr>
              <w:tabs>
                <w:tab w:val="left" w:pos="535"/>
              </w:tabs>
              <w:suppressAutoHyphens/>
              <w:spacing w:after="0" w:line="240" w:lineRule="auto"/>
              <w:ind w:firstLine="567"/>
              <w:contextualSpacing/>
              <w:jc w:val="both"/>
              <w:rPr>
                <w:rFonts w:ascii="Times New Roman" w:hAnsi="Times New Roman"/>
                <w:sz w:val="24"/>
                <w:szCs w:val="24"/>
              </w:rPr>
            </w:pPr>
          </w:p>
          <w:p w14:paraId="48056C53" w14:textId="77777777" w:rsidR="00D83555" w:rsidRDefault="00D83555" w:rsidP="00B82F19">
            <w:pPr>
              <w:tabs>
                <w:tab w:val="left" w:pos="535"/>
              </w:tabs>
              <w:suppressAutoHyphens/>
              <w:spacing w:after="0" w:line="240" w:lineRule="auto"/>
              <w:ind w:firstLine="567"/>
              <w:contextualSpacing/>
              <w:jc w:val="both"/>
              <w:rPr>
                <w:rFonts w:ascii="Times New Roman" w:hAnsi="Times New Roman"/>
                <w:sz w:val="24"/>
                <w:szCs w:val="24"/>
              </w:rPr>
            </w:pPr>
            <w:r w:rsidRPr="00B5128E">
              <w:rPr>
                <w:rFonts w:ascii="Times New Roman" w:hAnsi="Times New Roman"/>
                <w:sz w:val="24"/>
                <w:szCs w:val="24"/>
              </w:rPr>
              <w:t>Общий объем проверенных средств составил 7 168 618,8 тыс. руб.</w:t>
            </w:r>
          </w:p>
          <w:p w14:paraId="13199521" w14:textId="77777777" w:rsidR="00D83555" w:rsidRPr="00B5128E" w:rsidRDefault="00D83555" w:rsidP="00B82F19">
            <w:pPr>
              <w:tabs>
                <w:tab w:val="left" w:pos="535"/>
              </w:tabs>
              <w:suppressAutoHyphens/>
              <w:spacing w:after="0" w:line="240" w:lineRule="auto"/>
              <w:ind w:firstLine="567"/>
              <w:contextualSpacing/>
              <w:jc w:val="both"/>
              <w:rPr>
                <w:rFonts w:ascii="Times New Roman" w:hAnsi="Times New Roman"/>
                <w:sz w:val="24"/>
                <w:szCs w:val="24"/>
                <w:u w:val="single"/>
              </w:rPr>
            </w:pPr>
            <w:r w:rsidRPr="00B5128E">
              <w:rPr>
                <w:rFonts w:ascii="Times New Roman" w:hAnsi="Times New Roman"/>
                <w:sz w:val="24"/>
                <w:szCs w:val="24"/>
                <w:u w:val="single"/>
              </w:rPr>
              <w:t>Краткое изложение, основные выводы по итогам проведенного контрольного мероприятия.</w:t>
            </w:r>
          </w:p>
        </w:tc>
        <w:tc>
          <w:tcPr>
            <w:tcW w:w="9498" w:type="dxa"/>
          </w:tcPr>
          <w:p w14:paraId="577AD8D2" w14:textId="77777777" w:rsidR="00D83555" w:rsidRPr="00425DEA" w:rsidRDefault="00D83555" w:rsidP="00B82F19">
            <w:pPr>
              <w:tabs>
                <w:tab w:val="left" w:pos="277"/>
              </w:tabs>
              <w:spacing w:after="0" w:line="240" w:lineRule="auto"/>
              <w:ind w:firstLine="567"/>
              <w:contextualSpacing/>
              <w:jc w:val="both"/>
              <w:rPr>
                <w:rFonts w:ascii="Times New Roman" w:hAnsi="Times New Roman"/>
                <w:b/>
                <w:sz w:val="24"/>
                <w:szCs w:val="24"/>
              </w:rPr>
            </w:pPr>
          </w:p>
        </w:tc>
      </w:tr>
    </w:tbl>
    <w:p w14:paraId="18EC9286" w14:textId="77777777" w:rsidR="00D83555" w:rsidRPr="00B5128E" w:rsidRDefault="00D83555" w:rsidP="00D83555">
      <w:pPr>
        <w:tabs>
          <w:tab w:val="left" w:pos="851"/>
        </w:tabs>
        <w:spacing w:after="0" w:line="240" w:lineRule="auto"/>
        <w:contextualSpacing/>
        <w:jc w:val="both"/>
        <w:rPr>
          <w:rFonts w:ascii="Times New Roman" w:hAnsi="Times New Roman"/>
          <w:b/>
          <w:sz w:val="24"/>
          <w:szCs w:val="24"/>
        </w:rPr>
      </w:pPr>
      <w:r w:rsidRPr="00B5128E">
        <w:rPr>
          <w:rFonts w:ascii="Times New Roman" w:hAnsi="Times New Roman"/>
          <w:sz w:val="24"/>
          <w:szCs w:val="24"/>
        </w:rPr>
        <w:tab/>
      </w:r>
      <w:r w:rsidRPr="00B5128E">
        <w:rPr>
          <w:rFonts w:ascii="Times New Roman" w:hAnsi="Times New Roman"/>
          <w:b/>
          <w:sz w:val="24"/>
          <w:szCs w:val="24"/>
        </w:rPr>
        <w:t>Проверкой установлены множественные и значительные нарушения учета муниципального имущества, ведения Реестра муниципального имущества:</w:t>
      </w:r>
    </w:p>
    <w:p w14:paraId="46BDD59A" w14:textId="77777777" w:rsidR="00D83555" w:rsidRPr="00B5128E" w:rsidRDefault="00D83555" w:rsidP="00D83555">
      <w:pPr>
        <w:tabs>
          <w:tab w:val="left" w:pos="851"/>
        </w:tabs>
        <w:spacing w:after="0" w:line="240" w:lineRule="auto"/>
        <w:ind w:firstLine="567"/>
        <w:contextualSpacing/>
        <w:jc w:val="both"/>
        <w:rPr>
          <w:rFonts w:ascii="Times New Roman" w:hAnsi="Times New Roman"/>
          <w:sz w:val="24"/>
          <w:szCs w:val="24"/>
        </w:rPr>
      </w:pPr>
      <w:r w:rsidRPr="00B5128E">
        <w:rPr>
          <w:rFonts w:ascii="Times New Roman" w:hAnsi="Times New Roman"/>
          <w:sz w:val="24"/>
          <w:szCs w:val="24"/>
        </w:rPr>
        <w:t xml:space="preserve">- представленный к проверке реестр содержит </w:t>
      </w:r>
      <w:r w:rsidRPr="00B5128E">
        <w:rPr>
          <w:rFonts w:ascii="Times New Roman" w:hAnsi="Times New Roman"/>
          <w:b/>
          <w:sz w:val="24"/>
          <w:szCs w:val="24"/>
        </w:rPr>
        <w:t>всего 895 объектов</w:t>
      </w:r>
      <w:r w:rsidRPr="00B5128E">
        <w:rPr>
          <w:rFonts w:ascii="Times New Roman" w:hAnsi="Times New Roman"/>
          <w:sz w:val="24"/>
          <w:szCs w:val="24"/>
        </w:rPr>
        <w:t xml:space="preserve"> муниципальной собственности - 572 объекта недвижимого имущества, 323 - движимого имущества. Крайней датой поступления объектов в реестр значится - </w:t>
      </w:r>
      <w:r w:rsidRPr="00B5128E">
        <w:rPr>
          <w:rFonts w:ascii="Times New Roman" w:hAnsi="Times New Roman"/>
          <w:b/>
          <w:sz w:val="24"/>
          <w:szCs w:val="24"/>
        </w:rPr>
        <w:t>02.12.2021г.</w:t>
      </w:r>
      <w:r w:rsidRPr="00B5128E">
        <w:rPr>
          <w:rFonts w:ascii="Times New Roman" w:hAnsi="Times New Roman"/>
          <w:sz w:val="24"/>
          <w:szCs w:val="24"/>
        </w:rPr>
        <w:t xml:space="preserve">, следовательно, </w:t>
      </w:r>
      <w:r w:rsidRPr="00B5128E">
        <w:rPr>
          <w:rFonts w:ascii="Times New Roman" w:hAnsi="Times New Roman"/>
          <w:sz w:val="24"/>
          <w:szCs w:val="24"/>
        </w:rPr>
        <w:lastRenderedPageBreak/>
        <w:t xml:space="preserve">можно сделать вывод об отсутствии актуальности, достоверности информации, представленной отделом имущественных и арендных отношений Администрации. Кроме того, по данным бухгалтерского учета в казне муниципального района «Сыктывдинский» по состоянию на 01.04.2024г. учитываются </w:t>
      </w:r>
      <w:r w:rsidRPr="00B5128E">
        <w:rPr>
          <w:rFonts w:ascii="Times New Roman" w:hAnsi="Times New Roman"/>
          <w:b/>
          <w:sz w:val="24"/>
          <w:szCs w:val="24"/>
        </w:rPr>
        <w:t xml:space="preserve">3440 объектов, </w:t>
      </w:r>
      <w:r w:rsidRPr="00B5128E">
        <w:rPr>
          <w:rFonts w:ascii="Times New Roman" w:hAnsi="Times New Roman"/>
          <w:sz w:val="24"/>
          <w:szCs w:val="24"/>
        </w:rPr>
        <w:t xml:space="preserve">в соответствие с предоставленной информацией от структурных подразделений Администрации в оперативном ведении находится </w:t>
      </w:r>
      <w:r w:rsidRPr="00B5128E">
        <w:rPr>
          <w:rFonts w:ascii="Times New Roman" w:hAnsi="Times New Roman"/>
          <w:b/>
          <w:sz w:val="24"/>
          <w:szCs w:val="24"/>
        </w:rPr>
        <w:t>26380</w:t>
      </w:r>
      <w:r w:rsidRPr="00B5128E">
        <w:rPr>
          <w:rFonts w:ascii="Times New Roman" w:hAnsi="Times New Roman"/>
          <w:sz w:val="24"/>
          <w:szCs w:val="24"/>
        </w:rPr>
        <w:t xml:space="preserve"> объектов учета имущества муниципального района «Сыктывдинский»;</w:t>
      </w:r>
    </w:p>
    <w:p w14:paraId="7BB85440" w14:textId="77777777" w:rsidR="00D83555" w:rsidRPr="00B5128E" w:rsidRDefault="00D83555" w:rsidP="00D83555">
      <w:pPr>
        <w:tabs>
          <w:tab w:val="left" w:pos="851"/>
        </w:tabs>
        <w:spacing w:after="0" w:line="240" w:lineRule="auto"/>
        <w:ind w:firstLine="567"/>
        <w:contextualSpacing/>
        <w:jc w:val="both"/>
        <w:rPr>
          <w:rFonts w:ascii="Times New Roman" w:hAnsi="Times New Roman"/>
          <w:sz w:val="24"/>
          <w:szCs w:val="24"/>
        </w:rPr>
      </w:pPr>
      <w:r w:rsidRPr="00B5128E">
        <w:rPr>
          <w:rFonts w:ascii="Times New Roman" w:hAnsi="Times New Roman"/>
          <w:sz w:val="24"/>
          <w:szCs w:val="24"/>
        </w:rPr>
        <w:t xml:space="preserve">- </w:t>
      </w:r>
      <w:r w:rsidRPr="00B5128E">
        <w:rPr>
          <w:rFonts w:ascii="Times New Roman" w:hAnsi="Times New Roman"/>
          <w:b/>
          <w:sz w:val="24"/>
          <w:szCs w:val="24"/>
        </w:rPr>
        <w:t>в нарушение</w:t>
      </w:r>
      <w:r w:rsidRPr="00B5128E">
        <w:rPr>
          <w:rFonts w:ascii="Times New Roman" w:hAnsi="Times New Roman"/>
          <w:sz w:val="24"/>
          <w:szCs w:val="24"/>
        </w:rPr>
        <w:t xml:space="preserve"> п. 145 Инструкции №157н, утвержденной Приказом Минфина России от 01.12.2010г. №157н наименования объектов, находящихся в бюджетном учете в составе имущества казны и их характеристики, не соответствуют наименованиям и характеристикам этих же объектов в составе Реестра муниципального имущества. Документальная сверка данных бухгалтерского учета с данными реестра муниципального имущества в целях контроля ответственными подразделениями Администрации не проводится;</w:t>
      </w:r>
    </w:p>
    <w:p w14:paraId="69851D40" w14:textId="77777777" w:rsidR="00D83555" w:rsidRPr="00B5128E" w:rsidRDefault="00D83555" w:rsidP="00D83555">
      <w:pPr>
        <w:autoSpaceDE w:val="0"/>
        <w:autoSpaceDN w:val="0"/>
        <w:adjustRightInd w:val="0"/>
        <w:spacing w:after="0" w:line="240" w:lineRule="auto"/>
        <w:ind w:firstLine="567"/>
        <w:contextualSpacing/>
        <w:jc w:val="both"/>
        <w:rPr>
          <w:rFonts w:ascii="Times New Roman" w:hAnsi="Times New Roman"/>
          <w:sz w:val="24"/>
          <w:szCs w:val="24"/>
        </w:rPr>
      </w:pPr>
      <w:proofErr w:type="gramStart"/>
      <w:r w:rsidRPr="00B5128E">
        <w:rPr>
          <w:rFonts w:ascii="Times New Roman" w:hAnsi="Times New Roman"/>
          <w:sz w:val="24"/>
          <w:szCs w:val="24"/>
        </w:rPr>
        <w:t xml:space="preserve">- </w:t>
      </w:r>
      <w:r w:rsidRPr="00B5128E">
        <w:rPr>
          <w:rFonts w:ascii="Times New Roman" w:hAnsi="Times New Roman"/>
          <w:b/>
          <w:sz w:val="24"/>
          <w:szCs w:val="24"/>
        </w:rPr>
        <w:t>установлен</w:t>
      </w:r>
      <w:r>
        <w:rPr>
          <w:rFonts w:ascii="Times New Roman" w:hAnsi="Times New Roman"/>
          <w:b/>
          <w:sz w:val="24"/>
          <w:szCs w:val="24"/>
        </w:rPr>
        <w:t>о</w:t>
      </w:r>
      <w:r w:rsidRPr="00B5128E">
        <w:rPr>
          <w:rFonts w:ascii="Times New Roman" w:hAnsi="Times New Roman"/>
          <w:b/>
          <w:sz w:val="24"/>
          <w:szCs w:val="24"/>
        </w:rPr>
        <w:t xml:space="preserve"> </w:t>
      </w:r>
      <w:r>
        <w:rPr>
          <w:rFonts w:ascii="Times New Roman" w:hAnsi="Times New Roman"/>
          <w:b/>
          <w:sz w:val="24"/>
          <w:szCs w:val="24"/>
        </w:rPr>
        <w:t xml:space="preserve">неверное использование </w:t>
      </w:r>
      <w:r w:rsidRPr="00B5128E">
        <w:rPr>
          <w:rFonts w:ascii="Times New Roman" w:hAnsi="Times New Roman"/>
          <w:b/>
          <w:sz w:val="24"/>
          <w:szCs w:val="24"/>
        </w:rPr>
        <w:t>счет</w:t>
      </w:r>
      <w:r>
        <w:rPr>
          <w:rFonts w:ascii="Times New Roman" w:hAnsi="Times New Roman"/>
          <w:b/>
          <w:sz w:val="24"/>
          <w:szCs w:val="24"/>
        </w:rPr>
        <w:t>ов</w:t>
      </w:r>
      <w:r w:rsidRPr="00B5128E">
        <w:rPr>
          <w:rFonts w:ascii="Times New Roman" w:hAnsi="Times New Roman"/>
          <w:b/>
          <w:sz w:val="24"/>
          <w:szCs w:val="24"/>
        </w:rPr>
        <w:t xml:space="preserve"> учета</w:t>
      </w:r>
      <w:r w:rsidRPr="00B5128E">
        <w:rPr>
          <w:rFonts w:ascii="Times New Roman" w:hAnsi="Times New Roman"/>
          <w:sz w:val="24"/>
          <w:szCs w:val="24"/>
        </w:rPr>
        <w:t xml:space="preserve"> </w:t>
      </w:r>
      <w:r w:rsidRPr="00B5128E">
        <w:rPr>
          <w:rFonts w:ascii="Times New Roman" w:hAnsi="Times New Roman"/>
          <w:b/>
          <w:sz w:val="24"/>
          <w:szCs w:val="24"/>
        </w:rPr>
        <w:t>имущества казны</w:t>
      </w:r>
      <w:r w:rsidRPr="00B5128E">
        <w:rPr>
          <w:rFonts w:ascii="Times New Roman" w:hAnsi="Times New Roman"/>
          <w:sz w:val="24"/>
          <w:szCs w:val="24"/>
        </w:rPr>
        <w:t xml:space="preserve"> между движимым и недвижимым имуществом, например: 45 объектов на общую сумму 205,4 тыс. руб., учтенных как «Недвижимое имущество, составляющее казну», согласно характеристике (наименованиям) объектов не обладают признаками движимого имущества, 38 объектов на общую сумму 141575,3 тыс. руб., учтенных как «Движимое имущество, составляющее казну» согласно характеристике (наименованиям) объектов  обладают признаками недвижимого имущества, 19 объектов</w:t>
      </w:r>
      <w:proofErr w:type="gramEnd"/>
      <w:r w:rsidRPr="00B5128E">
        <w:rPr>
          <w:rFonts w:ascii="Times New Roman" w:hAnsi="Times New Roman"/>
          <w:sz w:val="24"/>
          <w:szCs w:val="24"/>
        </w:rPr>
        <w:t xml:space="preserve"> на общую сумму 42, 9 тыс. руб., учтенных как «Движимое имущество, составляющее казну», исходя из характеристики (наименований)  не соответствуют критериям признания объекта основных средств. Кроме того, на счетах в бухгалтерской учете, имеются</w:t>
      </w:r>
      <w:r w:rsidRPr="00B5128E">
        <w:rPr>
          <w:rFonts w:ascii="Times New Roman" w:hAnsi="Times New Roman"/>
          <w:b/>
          <w:sz w:val="24"/>
          <w:szCs w:val="24"/>
        </w:rPr>
        <w:t xml:space="preserve"> </w:t>
      </w:r>
      <w:r w:rsidRPr="00B5128E">
        <w:rPr>
          <w:rFonts w:ascii="Times New Roman" w:hAnsi="Times New Roman"/>
          <w:sz w:val="24"/>
          <w:szCs w:val="24"/>
        </w:rPr>
        <w:t>многочисленные</w:t>
      </w:r>
      <w:r w:rsidRPr="00B5128E">
        <w:rPr>
          <w:rFonts w:ascii="Times New Roman" w:hAnsi="Times New Roman"/>
          <w:b/>
          <w:sz w:val="24"/>
          <w:szCs w:val="24"/>
        </w:rPr>
        <w:t xml:space="preserve"> объекты с некорректными наименованиями, </w:t>
      </w:r>
      <w:r w:rsidRPr="00B5128E">
        <w:rPr>
          <w:rFonts w:ascii="Times New Roman" w:hAnsi="Times New Roman"/>
          <w:sz w:val="24"/>
          <w:szCs w:val="24"/>
        </w:rPr>
        <w:t>вызывающими трудности в идентификации объекта,</w:t>
      </w:r>
      <w:r w:rsidRPr="00B5128E">
        <w:rPr>
          <w:rFonts w:ascii="Times New Roman" w:hAnsi="Times New Roman"/>
          <w:b/>
          <w:sz w:val="24"/>
          <w:szCs w:val="24"/>
        </w:rPr>
        <w:t xml:space="preserve"> </w:t>
      </w:r>
      <w:r w:rsidRPr="00B5128E">
        <w:rPr>
          <w:rFonts w:ascii="Times New Roman" w:hAnsi="Times New Roman"/>
          <w:sz w:val="24"/>
          <w:szCs w:val="24"/>
        </w:rPr>
        <w:t>требующие внесения правок и определения и (или) подтверждения правильности учета на конкретном счете бухгалтерского учета, например: «Сетевая</w:t>
      </w:r>
      <w:r>
        <w:rPr>
          <w:rFonts w:ascii="Times New Roman" w:hAnsi="Times New Roman"/>
          <w:sz w:val="24"/>
          <w:szCs w:val="24"/>
        </w:rPr>
        <w:t xml:space="preserve"> связь м/ж компьютер </w:t>
      </w:r>
      <w:proofErr w:type="spellStart"/>
      <w:r>
        <w:rPr>
          <w:rFonts w:ascii="Times New Roman" w:hAnsi="Times New Roman"/>
          <w:sz w:val="24"/>
          <w:szCs w:val="24"/>
        </w:rPr>
        <w:t>специалис+</w:t>
      </w:r>
      <w:r w:rsidRPr="00B5128E">
        <w:rPr>
          <w:rFonts w:ascii="Times New Roman" w:hAnsi="Times New Roman"/>
          <w:sz w:val="24"/>
          <w:szCs w:val="24"/>
        </w:rPr>
        <w:t>мебель</w:t>
      </w:r>
      <w:proofErr w:type="spellEnd"/>
      <w:r w:rsidRPr="00B5128E">
        <w:rPr>
          <w:rFonts w:ascii="Times New Roman" w:hAnsi="Times New Roman"/>
          <w:sz w:val="24"/>
          <w:szCs w:val="24"/>
        </w:rPr>
        <w:t>..», «</w:t>
      </w:r>
      <w:proofErr w:type="spellStart"/>
      <w:r w:rsidRPr="00B5128E">
        <w:rPr>
          <w:rFonts w:ascii="Times New Roman" w:hAnsi="Times New Roman"/>
          <w:sz w:val="24"/>
          <w:szCs w:val="24"/>
        </w:rPr>
        <w:t>Хлораторная</w:t>
      </w:r>
      <w:proofErr w:type="spellEnd"/>
      <w:r w:rsidRPr="00B5128E">
        <w:rPr>
          <w:rFonts w:ascii="Times New Roman" w:hAnsi="Times New Roman"/>
          <w:sz w:val="24"/>
          <w:szCs w:val="24"/>
        </w:rPr>
        <w:t xml:space="preserve"> с. </w:t>
      </w:r>
      <w:proofErr w:type="spellStart"/>
      <w:r w:rsidRPr="00B5128E">
        <w:rPr>
          <w:rFonts w:ascii="Times New Roman" w:hAnsi="Times New Roman"/>
          <w:sz w:val="24"/>
          <w:szCs w:val="24"/>
        </w:rPr>
        <w:t>Палевица</w:t>
      </w:r>
      <w:proofErr w:type="spellEnd"/>
      <w:r w:rsidRPr="00B5128E">
        <w:rPr>
          <w:rFonts w:ascii="Times New Roman" w:hAnsi="Times New Roman"/>
          <w:sz w:val="24"/>
          <w:szCs w:val="24"/>
        </w:rPr>
        <w:t>..», «</w:t>
      </w:r>
      <w:proofErr w:type="spellStart"/>
      <w:r w:rsidRPr="00B5128E">
        <w:rPr>
          <w:rFonts w:ascii="Times New Roman" w:hAnsi="Times New Roman"/>
          <w:sz w:val="24"/>
          <w:szCs w:val="24"/>
        </w:rPr>
        <w:t>Стр</w:t>
      </w:r>
      <w:proofErr w:type="spellEnd"/>
      <w:r w:rsidRPr="00B5128E">
        <w:rPr>
          <w:rFonts w:ascii="Times New Roman" w:hAnsi="Times New Roman"/>
          <w:sz w:val="24"/>
          <w:szCs w:val="24"/>
        </w:rPr>
        <w:t>-но-монтаж раб "</w:t>
      </w:r>
      <w:proofErr w:type="spellStart"/>
      <w:r w:rsidRPr="00B5128E">
        <w:rPr>
          <w:rFonts w:ascii="Times New Roman" w:hAnsi="Times New Roman"/>
          <w:sz w:val="24"/>
          <w:szCs w:val="24"/>
        </w:rPr>
        <w:t>Газоснаб</w:t>
      </w:r>
      <w:proofErr w:type="spellEnd"/>
      <w:r w:rsidRPr="00B5128E">
        <w:rPr>
          <w:rFonts w:ascii="Times New Roman" w:hAnsi="Times New Roman"/>
          <w:sz w:val="24"/>
          <w:szCs w:val="24"/>
        </w:rPr>
        <w:t xml:space="preserve"> инд. жил</w:t>
      </w:r>
      <w:proofErr w:type="gramStart"/>
      <w:r w:rsidRPr="00B5128E">
        <w:rPr>
          <w:rFonts w:ascii="Times New Roman" w:hAnsi="Times New Roman"/>
          <w:sz w:val="24"/>
          <w:szCs w:val="24"/>
        </w:rPr>
        <w:t>.</w:t>
      </w:r>
      <w:proofErr w:type="gramEnd"/>
      <w:r w:rsidRPr="00B5128E">
        <w:rPr>
          <w:rFonts w:ascii="Times New Roman" w:hAnsi="Times New Roman"/>
          <w:sz w:val="24"/>
          <w:szCs w:val="24"/>
        </w:rPr>
        <w:t xml:space="preserve"> </w:t>
      </w:r>
      <w:proofErr w:type="gramStart"/>
      <w:r w:rsidRPr="00B5128E">
        <w:rPr>
          <w:rFonts w:ascii="Times New Roman" w:hAnsi="Times New Roman"/>
          <w:sz w:val="24"/>
          <w:szCs w:val="24"/>
        </w:rPr>
        <w:t>д</w:t>
      </w:r>
      <w:proofErr w:type="gramEnd"/>
      <w:r w:rsidRPr="00B5128E">
        <w:rPr>
          <w:rFonts w:ascii="Times New Roman" w:hAnsi="Times New Roman"/>
          <w:sz w:val="24"/>
          <w:szCs w:val="24"/>
        </w:rPr>
        <w:t>омов…» и т.п.;</w:t>
      </w:r>
    </w:p>
    <w:p w14:paraId="32BFFFC9" w14:textId="77777777" w:rsidR="00D83555" w:rsidRPr="00B5128E" w:rsidRDefault="00D83555" w:rsidP="00D83555">
      <w:pPr>
        <w:autoSpaceDE w:val="0"/>
        <w:autoSpaceDN w:val="0"/>
        <w:adjustRightInd w:val="0"/>
        <w:spacing w:after="0" w:line="240" w:lineRule="auto"/>
        <w:ind w:firstLine="567"/>
        <w:contextualSpacing/>
        <w:jc w:val="both"/>
        <w:rPr>
          <w:rFonts w:ascii="Times New Roman" w:hAnsi="Times New Roman"/>
          <w:sz w:val="24"/>
          <w:szCs w:val="24"/>
        </w:rPr>
      </w:pPr>
      <w:r w:rsidRPr="00B5128E">
        <w:rPr>
          <w:rFonts w:ascii="Times New Roman" w:hAnsi="Times New Roman"/>
          <w:sz w:val="24"/>
          <w:szCs w:val="24"/>
        </w:rPr>
        <w:t xml:space="preserve">- </w:t>
      </w:r>
      <w:r w:rsidRPr="00B5128E">
        <w:rPr>
          <w:rFonts w:ascii="Times New Roman" w:hAnsi="Times New Roman"/>
          <w:b/>
          <w:sz w:val="24"/>
          <w:szCs w:val="24"/>
        </w:rPr>
        <w:t>в нарушение</w:t>
      </w:r>
      <w:r w:rsidRPr="00B5128E">
        <w:rPr>
          <w:rFonts w:ascii="Times New Roman" w:hAnsi="Times New Roman"/>
          <w:sz w:val="24"/>
          <w:szCs w:val="24"/>
        </w:rPr>
        <w:t xml:space="preserve"> </w:t>
      </w:r>
      <w:r w:rsidRPr="00B5128E">
        <w:rPr>
          <w:rFonts w:ascii="Times New Roman" w:hAnsi="Times New Roman"/>
          <w:b/>
          <w:sz w:val="24"/>
          <w:szCs w:val="24"/>
        </w:rPr>
        <w:t>Порядка</w:t>
      </w:r>
      <w:r w:rsidRPr="00B5128E">
        <w:rPr>
          <w:rFonts w:ascii="Times New Roman" w:hAnsi="Times New Roman"/>
          <w:sz w:val="24"/>
          <w:szCs w:val="24"/>
        </w:rPr>
        <w:t xml:space="preserve"> ведения реестров учет муниципального имущества муниципального района «Сыктывдинский» осуществляется без присвоения реестрового номера муниципального имущества, структура и правила формирования такого номера уполномоченным органом не определены, нормативно не закреплены;</w:t>
      </w:r>
    </w:p>
    <w:p w14:paraId="0AC48C34" w14:textId="77777777" w:rsidR="00D83555" w:rsidRPr="00B5128E" w:rsidRDefault="00D83555" w:rsidP="00D83555">
      <w:pPr>
        <w:tabs>
          <w:tab w:val="left" w:pos="851"/>
        </w:tabs>
        <w:spacing w:after="0" w:line="240" w:lineRule="auto"/>
        <w:ind w:firstLine="567"/>
        <w:contextualSpacing/>
        <w:jc w:val="both"/>
        <w:rPr>
          <w:rFonts w:ascii="Times New Roman" w:hAnsi="Times New Roman"/>
          <w:sz w:val="24"/>
          <w:szCs w:val="24"/>
        </w:rPr>
      </w:pPr>
      <w:r w:rsidRPr="00B5128E">
        <w:rPr>
          <w:rFonts w:ascii="Times New Roman" w:hAnsi="Times New Roman"/>
          <w:sz w:val="24"/>
          <w:szCs w:val="24"/>
        </w:rPr>
        <w:t xml:space="preserve">- </w:t>
      </w:r>
      <w:r w:rsidRPr="00B5128E">
        <w:rPr>
          <w:rFonts w:ascii="Times New Roman" w:hAnsi="Times New Roman"/>
          <w:b/>
          <w:sz w:val="24"/>
          <w:szCs w:val="24"/>
        </w:rPr>
        <w:t>в</w:t>
      </w:r>
      <w:r w:rsidRPr="00B5128E">
        <w:rPr>
          <w:rFonts w:ascii="Times New Roman" w:hAnsi="Times New Roman"/>
          <w:sz w:val="24"/>
          <w:szCs w:val="24"/>
        </w:rPr>
        <w:t xml:space="preserve"> </w:t>
      </w:r>
      <w:r w:rsidRPr="00B5128E">
        <w:rPr>
          <w:rFonts w:ascii="Times New Roman" w:hAnsi="Times New Roman"/>
          <w:b/>
          <w:sz w:val="24"/>
          <w:szCs w:val="24"/>
        </w:rPr>
        <w:t>нарушение ст.51</w:t>
      </w:r>
      <w:r w:rsidRPr="00B5128E">
        <w:rPr>
          <w:rFonts w:ascii="Times New Roman" w:hAnsi="Times New Roman"/>
          <w:sz w:val="24"/>
          <w:szCs w:val="24"/>
        </w:rPr>
        <w:t xml:space="preserve"> Федерального закона от 06.10.2003г. №131-ФЗ, а также Порядка ведения реестров - Реестр муниципального имущества не соответствует утвержденной Порядком структуре, не содержит в себе разделов, подразделов; не содержит сведений о наличии в муниципальной собственности муниципального района «Сыктывдинский» земельных участков. Кроме того, 282 объекта (31,5% от общего количества) без указания стоимости, стоимостной оценки (первоначальная стоимость указана - «0»); 529 объектов (59,1% от общего количества) без указания инвентарного номера; 149 объектов (26,0% от количества недвижимого имущества) без указания кадастрового номера объе</w:t>
      </w:r>
      <w:r>
        <w:rPr>
          <w:rFonts w:ascii="Times New Roman" w:hAnsi="Times New Roman"/>
          <w:sz w:val="24"/>
          <w:szCs w:val="24"/>
        </w:rPr>
        <w:t xml:space="preserve">кта учета (с датой присвоения) </w:t>
      </w:r>
      <w:r w:rsidRPr="00B5128E">
        <w:rPr>
          <w:rFonts w:ascii="Times New Roman" w:hAnsi="Times New Roman"/>
          <w:sz w:val="24"/>
          <w:szCs w:val="24"/>
        </w:rPr>
        <w:t>и т.п.;</w:t>
      </w:r>
    </w:p>
    <w:p w14:paraId="314353A0" w14:textId="77777777" w:rsidR="00D83555" w:rsidRPr="00B5128E" w:rsidRDefault="00D83555" w:rsidP="00D83555">
      <w:pPr>
        <w:tabs>
          <w:tab w:val="left" w:pos="851"/>
        </w:tabs>
        <w:spacing w:before="100" w:beforeAutospacing="1" w:after="100" w:afterAutospacing="1" w:line="240" w:lineRule="auto"/>
        <w:ind w:firstLine="567"/>
        <w:contextualSpacing/>
        <w:jc w:val="both"/>
        <w:rPr>
          <w:rFonts w:ascii="Times New Roman" w:hAnsi="Times New Roman"/>
          <w:sz w:val="24"/>
          <w:szCs w:val="24"/>
        </w:rPr>
      </w:pPr>
      <w:r w:rsidRPr="00B5128E">
        <w:rPr>
          <w:rFonts w:ascii="Times New Roman" w:hAnsi="Times New Roman"/>
          <w:sz w:val="24"/>
          <w:szCs w:val="24"/>
        </w:rPr>
        <w:t xml:space="preserve">- </w:t>
      </w:r>
      <w:r w:rsidRPr="00B5128E">
        <w:rPr>
          <w:rFonts w:ascii="Times New Roman" w:hAnsi="Times New Roman"/>
          <w:b/>
          <w:sz w:val="24"/>
          <w:szCs w:val="24"/>
        </w:rPr>
        <w:t>в нарушение</w:t>
      </w:r>
      <w:r w:rsidRPr="00B5128E">
        <w:rPr>
          <w:rFonts w:ascii="Times New Roman" w:hAnsi="Times New Roman"/>
          <w:sz w:val="24"/>
          <w:szCs w:val="24"/>
        </w:rPr>
        <w:t xml:space="preserve"> Порядка ведения реестров муниципального имущества выборочной проверкой установлены множественные случаи отсутствия данных об объектах муниципальной собственности (в том числе с зарегистрированными правами) в Реестре муниципального имущества;</w:t>
      </w:r>
    </w:p>
    <w:p w14:paraId="7EEBE575" w14:textId="77777777" w:rsidR="00D83555" w:rsidRPr="00B5128E" w:rsidRDefault="00D83555" w:rsidP="00D83555">
      <w:pPr>
        <w:tabs>
          <w:tab w:val="left" w:pos="851"/>
        </w:tabs>
        <w:spacing w:before="100" w:beforeAutospacing="1" w:after="100" w:afterAutospacing="1" w:line="240" w:lineRule="auto"/>
        <w:ind w:firstLine="567"/>
        <w:contextualSpacing/>
        <w:jc w:val="both"/>
        <w:rPr>
          <w:rFonts w:ascii="Times New Roman" w:hAnsi="Times New Roman"/>
          <w:sz w:val="24"/>
          <w:szCs w:val="24"/>
        </w:rPr>
      </w:pPr>
      <w:r w:rsidRPr="00B5128E">
        <w:rPr>
          <w:rFonts w:ascii="Times New Roman" w:hAnsi="Times New Roman"/>
          <w:sz w:val="24"/>
          <w:szCs w:val="24"/>
        </w:rPr>
        <w:t xml:space="preserve">- </w:t>
      </w:r>
      <w:r w:rsidRPr="00B5128E">
        <w:rPr>
          <w:rFonts w:ascii="Times New Roman" w:hAnsi="Times New Roman"/>
          <w:b/>
          <w:sz w:val="24"/>
          <w:szCs w:val="24"/>
        </w:rPr>
        <w:t>в нарушение Положения</w:t>
      </w:r>
      <w:r w:rsidRPr="00B5128E">
        <w:rPr>
          <w:rFonts w:ascii="Times New Roman" w:hAnsi="Times New Roman"/>
          <w:sz w:val="24"/>
          <w:szCs w:val="24"/>
        </w:rPr>
        <w:t xml:space="preserve"> об отделе земельных отношений Администрации и согласно информации, представленной Отделом работа по учету земельных участков (общая площадь, свободные от ограничений, с обременением, перспективные для развития и т.д.), находящихся в собственности муниципального района «Сыктывдинский» не ведется, реестры, списки отсутствуют, к проверке не представлены.</w:t>
      </w:r>
      <w:r w:rsidRPr="00B5128E">
        <w:rPr>
          <w:lang w:eastAsia="en-US"/>
        </w:rPr>
        <w:t xml:space="preserve"> </w:t>
      </w:r>
      <w:r w:rsidRPr="00FD5F6E">
        <w:rPr>
          <w:rFonts w:ascii="Times New Roman" w:hAnsi="Times New Roman"/>
          <w:sz w:val="24"/>
          <w:szCs w:val="24"/>
          <w:u w:val="single"/>
        </w:rPr>
        <w:t xml:space="preserve">Необходимо отметить, что без осуществления данного учета невозможна реализация основных </w:t>
      </w:r>
      <w:r w:rsidRPr="00FD5F6E">
        <w:rPr>
          <w:rFonts w:ascii="Times New Roman" w:hAnsi="Times New Roman"/>
          <w:sz w:val="24"/>
          <w:szCs w:val="24"/>
          <w:u w:val="single"/>
        </w:rPr>
        <w:lastRenderedPageBreak/>
        <w:t>полномочий отделом земельных отношений Администрации по формированию, управлению, распоряжению, пользованию земельными ресурсами муниципального района «Сыктывдинский»,</w:t>
      </w:r>
      <w:r w:rsidRPr="00B5128E">
        <w:rPr>
          <w:rFonts w:ascii="Times New Roman" w:hAnsi="Times New Roman"/>
          <w:sz w:val="24"/>
          <w:szCs w:val="24"/>
        </w:rPr>
        <w:t xml:space="preserve"> так как в данной ситуации отдел не владеет информацией о земельных массивах, находящихся в распоряжении района.</w:t>
      </w:r>
      <w:r>
        <w:rPr>
          <w:rFonts w:ascii="Times New Roman" w:hAnsi="Times New Roman"/>
          <w:sz w:val="24"/>
          <w:szCs w:val="24"/>
        </w:rPr>
        <w:t xml:space="preserve"> И другие подобные нарушения, и недочеты.</w:t>
      </w:r>
    </w:p>
    <w:p w14:paraId="3ACEAC85" w14:textId="77777777" w:rsidR="00D83555" w:rsidRPr="00FD5F6E" w:rsidRDefault="00D83555" w:rsidP="00D83555">
      <w:pPr>
        <w:tabs>
          <w:tab w:val="left" w:pos="851"/>
        </w:tabs>
        <w:spacing w:before="100" w:beforeAutospacing="1" w:after="100" w:afterAutospacing="1" w:line="240" w:lineRule="auto"/>
        <w:ind w:firstLine="567"/>
        <w:contextualSpacing/>
        <w:jc w:val="both"/>
        <w:rPr>
          <w:rFonts w:ascii="Times New Roman" w:hAnsi="Times New Roman"/>
          <w:i/>
          <w:sz w:val="24"/>
          <w:szCs w:val="24"/>
        </w:rPr>
      </w:pPr>
      <w:r w:rsidRPr="00FD5F6E">
        <w:rPr>
          <w:rFonts w:ascii="Times New Roman" w:hAnsi="Times New Roman"/>
          <w:i/>
          <w:sz w:val="24"/>
          <w:szCs w:val="24"/>
        </w:rPr>
        <w:t>На основании вышеизложенного сведения Реестра муниципального имущества недостоверны. Определить действительный состав имущества муниципального района «Сыктывдинский», закрепленного на праве оперативного управления, хозяйственного ведения, переданного в безвозмездное пользование, его структуру, стоимость, сформировать эти данные из Реестра не представляется возможным ввиду отсутствия учета.</w:t>
      </w:r>
    </w:p>
    <w:p w14:paraId="25BD3D44" w14:textId="77777777" w:rsidR="00D83555" w:rsidRPr="00B5128E" w:rsidRDefault="00D83555" w:rsidP="00D83555">
      <w:pPr>
        <w:tabs>
          <w:tab w:val="left" w:pos="851"/>
        </w:tabs>
        <w:spacing w:before="100" w:beforeAutospacing="1" w:after="100" w:afterAutospacing="1" w:line="240" w:lineRule="auto"/>
        <w:ind w:firstLine="567"/>
        <w:contextualSpacing/>
        <w:jc w:val="both"/>
        <w:rPr>
          <w:rFonts w:ascii="Times New Roman" w:hAnsi="Times New Roman"/>
          <w:b/>
          <w:bCs/>
          <w:sz w:val="24"/>
          <w:szCs w:val="24"/>
        </w:rPr>
      </w:pPr>
      <w:r w:rsidRPr="00B5128E">
        <w:rPr>
          <w:rFonts w:ascii="Times New Roman" w:hAnsi="Times New Roman"/>
          <w:b/>
          <w:sz w:val="24"/>
          <w:szCs w:val="24"/>
        </w:rPr>
        <w:t>Проверкой нормативно правовой базы</w:t>
      </w:r>
      <w:r w:rsidRPr="00B5128E">
        <w:rPr>
          <w:rFonts w:ascii="Times New Roman" w:hAnsi="Times New Roman"/>
          <w:b/>
          <w:bCs/>
          <w:sz w:val="24"/>
          <w:szCs w:val="24"/>
        </w:rPr>
        <w:t>, регулирующей деятельность по владению, пользованию, управлению и распоряжению имуществом, находящимся в муниципальной собственности, установлены следующие нарушения и замечания:</w:t>
      </w:r>
    </w:p>
    <w:p w14:paraId="67E41019" w14:textId="77777777" w:rsidR="00D83555" w:rsidRDefault="00D83555" w:rsidP="00D83555">
      <w:pPr>
        <w:tabs>
          <w:tab w:val="left" w:pos="851"/>
        </w:tabs>
        <w:spacing w:after="0" w:line="240" w:lineRule="auto"/>
        <w:ind w:firstLine="567"/>
        <w:contextualSpacing/>
        <w:jc w:val="both"/>
        <w:rPr>
          <w:rFonts w:ascii="Times New Roman" w:hAnsi="Times New Roman"/>
          <w:sz w:val="24"/>
          <w:szCs w:val="24"/>
        </w:rPr>
      </w:pPr>
      <w:r>
        <w:rPr>
          <w:rFonts w:ascii="Times New Roman" w:hAnsi="Times New Roman"/>
          <w:sz w:val="24"/>
          <w:szCs w:val="24"/>
        </w:rPr>
        <w:t>- М</w:t>
      </w:r>
      <w:r w:rsidRPr="00B5128E">
        <w:rPr>
          <w:rFonts w:ascii="Times New Roman" w:hAnsi="Times New Roman"/>
          <w:sz w:val="24"/>
          <w:szCs w:val="24"/>
        </w:rPr>
        <w:t>етодик</w:t>
      </w:r>
      <w:r>
        <w:rPr>
          <w:rFonts w:ascii="Times New Roman" w:hAnsi="Times New Roman"/>
          <w:sz w:val="24"/>
          <w:szCs w:val="24"/>
        </w:rPr>
        <w:t>ой</w:t>
      </w:r>
      <w:r w:rsidRPr="00B5128E">
        <w:rPr>
          <w:rFonts w:ascii="Times New Roman" w:hAnsi="Times New Roman"/>
          <w:sz w:val="24"/>
          <w:szCs w:val="24"/>
        </w:rPr>
        <w:t xml:space="preserve"> расчета годовой арендной платы за пользование муниципальным имуществом, находящимся в муниципальной собственности муниципального района «Сыктывдинский», утвержденной решением Совета муниципального района «Сыктывдинский» от 25.03.2010г. №35/3-2</w:t>
      </w:r>
      <w:r w:rsidRPr="00B5128E">
        <w:rPr>
          <w:lang w:eastAsia="en-US"/>
        </w:rPr>
        <w:t xml:space="preserve"> </w:t>
      </w:r>
      <w:r w:rsidRPr="007F6B80">
        <w:rPr>
          <w:rFonts w:ascii="Times New Roman" w:hAnsi="Times New Roman"/>
          <w:sz w:val="24"/>
          <w:szCs w:val="24"/>
          <w:u w:val="single"/>
        </w:rPr>
        <w:t>не предусмотрен</w:t>
      </w:r>
      <w:r w:rsidRPr="00B5128E">
        <w:rPr>
          <w:rFonts w:ascii="Times New Roman" w:hAnsi="Times New Roman"/>
          <w:sz w:val="24"/>
          <w:szCs w:val="24"/>
        </w:rPr>
        <w:t xml:space="preserve"> порядок расчета годовой арендной платы за пользование жилыми помещениями в коммерческих целях</w:t>
      </w:r>
      <w:r>
        <w:rPr>
          <w:rFonts w:ascii="Times New Roman" w:hAnsi="Times New Roman"/>
          <w:sz w:val="24"/>
          <w:szCs w:val="24"/>
        </w:rPr>
        <w:t>;</w:t>
      </w:r>
    </w:p>
    <w:p w14:paraId="334A8A57" w14:textId="77777777" w:rsidR="00D83555" w:rsidRPr="00B5128E" w:rsidRDefault="00D83555" w:rsidP="00D83555">
      <w:pPr>
        <w:tabs>
          <w:tab w:val="left" w:pos="851"/>
        </w:tabs>
        <w:spacing w:after="0" w:line="240" w:lineRule="auto"/>
        <w:ind w:firstLine="567"/>
        <w:contextualSpacing/>
        <w:jc w:val="both"/>
        <w:rPr>
          <w:rFonts w:ascii="Times New Roman" w:hAnsi="Times New Roman"/>
          <w:sz w:val="24"/>
          <w:szCs w:val="24"/>
        </w:rPr>
      </w:pPr>
      <w:r>
        <w:rPr>
          <w:rFonts w:ascii="Times New Roman" w:hAnsi="Times New Roman"/>
          <w:sz w:val="24"/>
          <w:szCs w:val="24"/>
        </w:rPr>
        <w:t>-</w:t>
      </w:r>
      <w:r w:rsidRPr="00B5128E">
        <w:rPr>
          <w:lang w:eastAsia="en-US"/>
        </w:rPr>
        <w:t xml:space="preserve"> </w:t>
      </w:r>
      <w:r w:rsidRPr="00B5128E">
        <w:rPr>
          <w:rFonts w:ascii="Times New Roman" w:hAnsi="Times New Roman"/>
          <w:sz w:val="24"/>
          <w:szCs w:val="24"/>
        </w:rPr>
        <w:t>в Методике расчета годовой арендной платы не предусмотрена ежегодная индексация величины годовой арендной платы за пользование муниципальным имуществом, переданным в аренду на срок более одного года на уровень инфляции и др.;</w:t>
      </w:r>
    </w:p>
    <w:p w14:paraId="4DA9FDBA" w14:textId="77777777" w:rsidR="00D83555" w:rsidRPr="00B5128E" w:rsidRDefault="00D83555" w:rsidP="00D83555">
      <w:pPr>
        <w:spacing w:after="0" w:line="240" w:lineRule="auto"/>
        <w:ind w:firstLine="567"/>
        <w:contextualSpacing/>
        <w:jc w:val="both"/>
        <w:rPr>
          <w:rFonts w:ascii="Times New Roman" w:hAnsi="Times New Roman"/>
          <w:sz w:val="24"/>
          <w:szCs w:val="24"/>
        </w:rPr>
      </w:pPr>
      <w:r w:rsidRPr="00B5128E">
        <w:rPr>
          <w:rFonts w:ascii="Times New Roman" w:hAnsi="Times New Roman"/>
          <w:sz w:val="24"/>
          <w:szCs w:val="24"/>
        </w:rPr>
        <w:t>-</w:t>
      </w:r>
      <w:r w:rsidRPr="00B5128E">
        <w:rPr>
          <w:rFonts w:ascii="Times New Roman" w:hAnsi="Times New Roman"/>
          <w:sz w:val="24"/>
          <w:szCs w:val="24"/>
          <w:lang w:eastAsia="en-US"/>
        </w:rPr>
        <w:t xml:space="preserve"> </w:t>
      </w:r>
      <w:r w:rsidRPr="00B5128E">
        <w:rPr>
          <w:rFonts w:ascii="Times New Roman" w:hAnsi="Times New Roman"/>
          <w:sz w:val="24"/>
          <w:szCs w:val="24"/>
        </w:rPr>
        <w:t>нормативно не определена возможность передачи муниципального имущества от одного правообладателя предполагаемому иному правообладателю с учетом согласования собственника. Данный факт порождает множество операций, действий по возврату от одного пользователя (учреждения, предприятия) и дальнейшей выдаче муниципального имущества другому пользователю (учреждения, предприятия) через казну муници</w:t>
      </w:r>
      <w:r>
        <w:rPr>
          <w:rFonts w:ascii="Times New Roman" w:hAnsi="Times New Roman"/>
          <w:sz w:val="24"/>
          <w:szCs w:val="24"/>
        </w:rPr>
        <w:t>пального района «Сыктывдинский»;</w:t>
      </w:r>
    </w:p>
    <w:p w14:paraId="0D77A569" w14:textId="77777777" w:rsidR="00D83555" w:rsidRPr="00B5128E" w:rsidRDefault="00D83555" w:rsidP="00D83555">
      <w:pPr>
        <w:spacing w:after="0" w:line="240" w:lineRule="auto"/>
        <w:ind w:firstLine="567"/>
        <w:contextualSpacing/>
        <w:jc w:val="both"/>
        <w:rPr>
          <w:rFonts w:ascii="Times New Roman" w:hAnsi="Times New Roman"/>
          <w:sz w:val="24"/>
          <w:szCs w:val="24"/>
        </w:rPr>
      </w:pPr>
      <w:proofErr w:type="gramStart"/>
      <w:r w:rsidRPr="002C62DA">
        <w:rPr>
          <w:rFonts w:ascii="Times New Roman" w:hAnsi="Times New Roman"/>
          <w:sz w:val="24"/>
          <w:szCs w:val="24"/>
        </w:rPr>
        <w:t>- анализ норм Положений по отделу имущества и отделу земельных отношений показал, что полномочия и цель деятельности, а также отдельные задачи и функции отдела земельных отношений, определенные в Положении об отделе земельных отношений, дублируют соответствующие нормы Положения об отделе имущества, например: полномочиями по управлению, владению, пользованию и распоряжению имуществом и земельными участками наделены оба отдела, целью деятельности обоих отделов является в</w:t>
      </w:r>
      <w:proofErr w:type="gramEnd"/>
      <w:r w:rsidRPr="002C62DA">
        <w:rPr>
          <w:rFonts w:ascii="Times New Roman" w:hAnsi="Times New Roman"/>
          <w:sz w:val="24"/>
          <w:szCs w:val="24"/>
        </w:rPr>
        <w:t xml:space="preserve"> том числе осуществление функций по эффективному управлению, владению, пользованию земельными участками;</w:t>
      </w:r>
    </w:p>
    <w:p w14:paraId="421162A5" w14:textId="77777777" w:rsidR="00D83555" w:rsidRPr="00B5128E" w:rsidRDefault="00D83555" w:rsidP="00D83555">
      <w:pPr>
        <w:spacing w:after="0" w:line="240" w:lineRule="auto"/>
        <w:ind w:firstLine="567"/>
        <w:contextualSpacing/>
        <w:jc w:val="both"/>
        <w:rPr>
          <w:rFonts w:ascii="Times New Roman" w:hAnsi="Times New Roman"/>
          <w:b/>
          <w:sz w:val="24"/>
          <w:szCs w:val="24"/>
        </w:rPr>
      </w:pPr>
      <w:r w:rsidRPr="00FD5F6E">
        <w:rPr>
          <w:rFonts w:ascii="Times New Roman" w:hAnsi="Times New Roman"/>
          <w:sz w:val="24"/>
          <w:szCs w:val="24"/>
        </w:rPr>
        <w:t>В результате проведения оценки работы по организации государственной регистрации прав и постановки на учет муниципального недвижимого имущества муниципального района</w:t>
      </w:r>
      <w:r w:rsidRPr="00B5128E">
        <w:rPr>
          <w:rFonts w:ascii="Times New Roman" w:hAnsi="Times New Roman"/>
          <w:sz w:val="24"/>
          <w:szCs w:val="24"/>
        </w:rPr>
        <w:t xml:space="preserve"> «Сыктывдинский» установлено, что государственная регистрация права собственности на указанные объекты, являющиеся муниципальной собственностью, </w:t>
      </w:r>
      <w:r w:rsidRPr="00B5128E">
        <w:rPr>
          <w:rFonts w:ascii="Times New Roman" w:hAnsi="Times New Roman"/>
          <w:b/>
          <w:sz w:val="24"/>
          <w:szCs w:val="24"/>
        </w:rPr>
        <w:t>обеспечена не в полном объеме.</w:t>
      </w:r>
    </w:p>
    <w:p w14:paraId="300221F1" w14:textId="77777777" w:rsidR="00D83555" w:rsidRPr="00B5128E" w:rsidRDefault="00D83555" w:rsidP="00D83555">
      <w:pPr>
        <w:spacing w:after="0" w:line="240" w:lineRule="auto"/>
        <w:ind w:firstLine="567"/>
        <w:contextualSpacing/>
        <w:jc w:val="both"/>
        <w:rPr>
          <w:rFonts w:ascii="Times New Roman" w:hAnsi="Times New Roman"/>
          <w:sz w:val="24"/>
          <w:szCs w:val="24"/>
        </w:rPr>
      </w:pPr>
      <w:r w:rsidRPr="00B5128E">
        <w:rPr>
          <w:rFonts w:ascii="Times New Roman" w:hAnsi="Times New Roman"/>
          <w:sz w:val="24"/>
          <w:szCs w:val="24"/>
        </w:rPr>
        <w:t xml:space="preserve">Проверкой установлено, что </w:t>
      </w:r>
      <w:r w:rsidRPr="00B5128E">
        <w:rPr>
          <w:rFonts w:ascii="Times New Roman" w:hAnsi="Times New Roman"/>
          <w:b/>
          <w:sz w:val="24"/>
          <w:szCs w:val="24"/>
        </w:rPr>
        <w:t>в нарушение</w:t>
      </w:r>
      <w:r w:rsidRPr="00B5128E">
        <w:rPr>
          <w:rFonts w:ascii="Times New Roman" w:hAnsi="Times New Roman"/>
          <w:sz w:val="24"/>
          <w:szCs w:val="24"/>
        </w:rPr>
        <w:t xml:space="preserve"> ч.1 ст.131 Гражданского кодекса Российской Федерации права на имущество, находящееся в собственности муниципального района «Сыктывдинский» и переданное в оперативное управление, хозяйственное ведение, не во всех случаях надлежащим порядком оформлялись при переходе вещных прав, например, «Машина </w:t>
      </w:r>
      <w:proofErr w:type="spellStart"/>
      <w:r w:rsidRPr="00B5128E">
        <w:rPr>
          <w:rFonts w:ascii="Times New Roman" w:hAnsi="Times New Roman"/>
          <w:sz w:val="24"/>
          <w:szCs w:val="24"/>
        </w:rPr>
        <w:t>илососная</w:t>
      </w:r>
      <w:proofErr w:type="spellEnd"/>
      <w:r w:rsidRPr="00B5128E">
        <w:rPr>
          <w:rFonts w:ascii="Times New Roman" w:hAnsi="Times New Roman"/>
          <w:sz w:val="24"/>
          <w:szCs w:val="24"/>
        </w:rPr>
        <w:t xml:space="preserve"> КО-507АМ» не зарегистрировано пользователем/балансодержателем - МУП «Энергия».</w:t>
      </w:r>
      <w:r w:rsidRPr="00B5128E">
        <w:rPr>
          <w:rFonts w:ascii="Times New Roman" w:hAnsi="Times New Roman"/>
          <w:sz w:val="24"/>
          <w:szCs w:val="24"/>
          <w:lang w:eastAsia="en-US"/>
        </w:rPr>
        <w:t xml:space="preserve"> </w:t>
      </w:r>
      <w:r w:rsidRPr="00B5128E">
        <w:rPr>
          <w:rFonts w:ascii="Times New Roman" w:hAnsi="Times New Roman"/>
          <w:sz w:val="24"/>
          <w:szCs w:val="24"/>
        </w:rPr>
        <w:t xml:space="preserve">В свидетельстве о регистрации транспортного средства собственником (владельцем) значится Администрация. Данный факт указывает на то, что Администрацией не осуществляется </w:t>
      </w:r>
      <w:proofErr w:type="gramStart"/>
      <w:r w:rsidRPr="00B5128E">
        <w:rPr>
          <w:rFonts w:ascii="Times New Roman" w:hAnsi="Times New Roman"/>
          <w:sz w:val="24"/>
          <w:szCs w:val="24"/>
        </w:rPr>
        <w:t>контроль за</w:t>
      </w:r>
      <w:proofErr w:type="gramEnd"/>
      <w:r w:rsidRPr="00B5128E">
        <w:rPr>
          <w:rFonts w:ascii="Times New Roman" w:hAnsi="Times New Roman"/>
          <w:sz w:val="24"/>
          <w:szCs w:val="24"/>
        </w:rPr>
        <w:t xml:space="preserve"> оформлением, регистрацией прав на имущество, находящееся в оперативном управлении, хозяйственном ведении учреждений, предприятий, что, в свою очередь, может повлечь </w:t>
      </w:r>
      <w:r w:rsidRPr="00B5128E">
        <w:rPr>
          <w:rFonts w:ascii="Times New Roman" w:hAnsi="Times New Roman"/>
          <w:b/>
          <w:sz w:val="24"/>
          <w:szCs w:val="24"/>
        </w:rPr>
        <w:t xml:space="preserve">риск </w:t>
      </w:r>
      <w:r w:rsidRPr="00B5128E">
        <w:rPr>
          <w:rFonts w:ascii="Times New Roman" w:hAnsi="Times New Roman"/>
          <w:b/>
          <w:sz w:val="24"/>
          <w:szCs w:val="24"/>
        </w:rPr>
        <w:lastRenderedPageBreak/>
        <w:t>возникновения нецелевых расходов</w:t>
      </w:r>
      <w:r w:rsidRPr="00B5128E">
        <w:rPr>
          <w:rFonts w:ascii="Times New Roman" w:hAnsi="Times New Roman"/>
          <w:sz w:val="24"/>
          <w:szCs w:val="24"/>
        </w:rPr>
        <w:t xml:space="preserve"> муниципального района «Сыктывдинский» по содержанию данного имущества (налоги и т.д.).</w:t>
      </w:r>
    </w:p>
    <w:p w14:paraId="5CDCF7C3" w14:textId="77777777" w:rsidR="00D83555" w:rsidRPr="00B5128E" w:rsidRDefault="00D83555" w:rsidP="00D83555">
      <w:pPr>
        <w:spacing w:after="0" w:line="240" w:lineRule="auto"/>
        <w:ind w:firstLine="567"/>
        <w:contextualSpacing/>
        <w:jc w:val="both"/>
        <w:rPr>
          <w:rFonts w:ascii="Times New Roman" w:hAnsi="Times New Roman"/>
          <w:sz w:val="24"/>
          <w:szCs w:val="24"/>
        </w:rPr>
      </w:pPr>
      <w:r w:rsidRPr="00B5128E">
        <w:rPr>
          <w:rFonts w:ascii="Times New Roman" w:hAnsi="Times New Roman"/>
          <w:b/>
          <w:sz w:val="24"/>
          <w:szCs w:val="24"/>
        </w:rPr>
        <w:t>При оценке законности и эффективности использования бюджетных средств на управление и содержание муниципального имущества казны</w:t>
      </w:r>
      <w:r w:rsidRPr="00B5128E">
        <w:rPr>
          <w:rFonts w:ascii="Times New Roman" w:hAnsi="Times New Roman"/>
          <w:sz w:val="24"/>
          <w:szCs w:val="24"/>
        </w:rPr>
        <w:t xml:space="preserve"> Контрольно-счетной палатой отмечается </w:t>
      </w:r>
      <w:r w:rsidRPr="00B5128E">
        <w:rPr>
          <w:rFonts w:ascii="Times New Roman" w:hAnsi="Times New Roman"/>
          <w:b/>
          <w:sz w:val="24"/>
          <w:szCs w:val="24"/>
        </w:rPr>
        <w:t>значительный рост расходов</w:t>
      </w:r>
      <w:r w:rsidRPr="00B5128E">
        <w:rPr>
          <w:rFonts w:ascii="Times New Roman" w:hAnsi="Times New Roman"/>
          <w:sz w:val="24"/>
          <w:szCs w:val="24"/>
        </w:rPr>
        <w:t xml:space="preserve"> за коммунальные услуги имущества казны. Так за 1 квартал 2024 года расходы увеличились на 45,8% или на 1613,7 тыс. руб. по отношению к расходам за весь 2023 год. Из общей суммы 3520,7 тыс. руб. поступивших счетов за коммунальные услуги в 1 квартале 2024 года основную </w:t>
      </w:r>
      <w:r>
        <w:rPr>
          <w:rFonts w:ascii="Times New Roman" w:hAnsi="Times New Roman"/>
          <w:sz w:val="24"/>
          <w:szCs w:val="24"/>
        </w:rPr>
        <w:t xml:space="preserve">долю 77,9% занимают </w:t>
      </w:r>
      <w:r w:rsidRPr="00B5128E">
        <w:rPr>
          <w:rFonts w:ascii="Times New Roman" w:hAnsi="Times New Roman"/>
          <w:sz w:val="24"/>
          <w:szCs w:val="24"/>
        </w:rPr>
        <w:t>расходы за пустующий жилищный фонд</w:t>
      </w:r>
      <w:r w:rsidRPr="00B5128E">
        <w:rPr>
          <w:rFonts w:ascii="Times New Roman" w:hAnsi="Times New Roman"/>
          <w:b/>
          <w:sz w:val="24"/>
          <w:szCs w:val="24"/>
        </w:rPr>
        <w:t xml:space="preserve"> </w:t>
      </w:r>
      <w:r w:rsidRPr="00B5128E">
        <w:rPr>
          <w:rFonts w:ascii="Times New Roman" w:hAnsi="Times New Roman"/>
          <w:sz w:val="24"/>
          <w:szCs w:val="24"/>
        </w:rPr>
        <w:t>(дома по переселению граждан</w:t>
      </w:r>
      <w:r>
        <w:rPr>
          <w:rFonts w:ascii="Times New Roman" w:hAnsi="Times New Roman"/>
          <w:sz w:val="24"/>
          <w:szCs w:val="24"/>
        </w:rPr>
        <w:t xml:space="preserve"> из аварийного жилищного фонда) </w:t>
      </w:r>
      <w:r w:rsidRPr="005663DA">
        <w:rPr>
          <w:rFonts w:ascii="Times New Roman" w:hAnsi="Times New Roman"/>
          <w:sz w:val="24"/>
          <w:szCs w:val="24"/>
        </w:rPr>
        <w:t>- 2742,6 тыс. руб.</w:t>
      </w:r>
    </w:p>
    <w:p w14:paraId="2419CC2F" w14:textId="77777777" w:rsidR="00D83555" w:rsidRPr="00B5128E" w:rsidRDefault="00D83555" w:rsidP="00D83555">
      <w:pPr>
        <w:spacing w:after="0" w:line="240" w:lineRule="auto"/>
        <w:ind w:firstLine="567"/>
        <w:contextualSpacing/>
        <w:jc w:val="both"/>
        <w:rPr>
          <w:rFonts w:ascii="Times New Roman" w:hAnsi="Times New Roman"/>
          <w:sz w:val="24"/>
          <w:szCs w:val="24"/>
        </w:rPr>
      </w:pPr>
      <w:r w:rsidRPr="00B5128E">
        <w:rPr>
          <w:rFonts w:ascii="Times New Roman" w:hAnsi="Times New Roman"/>
          <w:sz w:val="24"/>
          <w:szCs w:val="24"/>
        </w:rPr>
        <w:t xml:space="preserve">Весомую часть расходов также занимают взносы за капитальный ремонт, за 2023 год размер поступивших счетов на оплату составил 2283,5 тыс. руб., за 1 квартал 2024 года – 690,2 тыс. руб. </w:t>
      </w:r>
    </w:p>
    <w:p w14:paraId="0CBAE079" w14:textId="77777777" w:rsidR="00D83555" w:rsidRPr="00B5128E" w:rsidRDefault="00D83555" w:rsidP="00D83555">
      <w:pPr>
        <w:tabs>
          <w:tab w:val="left" w:pos="851"/>
        </w:tabs>
        <w:spacing w:after="0" w:line="240" w:lineRule="auto"/>
        <w:ind w:firstLine="567"/>
        <w:contextualSpacing/>
        <w:jc w:val="both"/>
        <w:rPr>
          <w:rFonts w:ascii="Times New Roman" w:hAnsi="Times New Roman"/>
          <w:sz w:val="24"/>
          <w:szCs w:val="24"/>
        </w:rPr>
      </w:pPr>
      <w:r w:rsidRPr="00B5128E">
        <w:rPr>
          <w:rFonts w:ascii="Times New Roman" w:hAnsi="Times New Roman"/>
          <w:sz w:val="24"/>
          <w:szCs w:val="24"/>
        </w:rPr>
        <w:t xml:space="preserve">Следует отметить, что в соответствии с п.2 статьи 156 ЖК РФ плата за наем жилого помещения включает в </w:t>
      </w:r>
      <w:proofErr w:type="gramStart"/>
      <w:r w:rsidRPr="00B5128E">
        <w:rPr>
          <w:rFonts w:ascii="Times New Roman" w:hAnsi="Times New Roman"/>
          <w:sz w:val="24"/>
          <w:szCs w:val="24"/>
        </w:rPr>
        <w:t>себя</w:t>
      </w:r>
      <w:proofErr w:type="gramEnd"/>
      <w:r w:rsidRPr="00B5128E">
        <w:rPr>
          <w:rFonts w:ascii="Times New Roman" w:hAnsi="Times New Roman"/>
          <w:sz w:val="24"/>
          <w:szCs w:val="24"/>
        </w:rPr>
        <w:t xml:space="preserve"> в том числе возмещение расходов, связанных с содержанием и текущим ремонтом жилого помещения, капитальным ремонтом дома. </w:t>
      </w:r>
      <w:proofErr w:type="gramStart"/>
      <w:r w:rsidRPr="00B5128E">
        <w:rPr>
          <w:rFonts w:ascii="Times New Roman" w:hAnsi="Times New Roman"/>
          <w:sz w:val="24"/>
          <w:szCs w:val="24"/>
        </w:rPr>
        <w:t>В бюджет муниципального района неналоговых платежей за наем муниципального жилищного фонда за 2023 год поступило всего 501,1 тыс. руб., за 1 квартал 2024г. – 96,5 тыс. руб., начисление по социальному найму, по данным администрации, за 2023 год – 1706,00 тыс. руб. Соответственно поступающие доходы от найма жилых помещений не покрывают потребность средств, необходимых для оплаты взносов по капитальному ремонту муниципального жилфонда.</w:t>
      </w:r>
      <w:proofErr w:type="gramEnd"/>
    </w:p>
    <w:p w14:paraId="78423AAD" w14:textId="77777777" w:rsidR="00D83555" w:rsidRPr="00B5128E" w:rsidRDefault="00D83555" w:rsidP="00D83555">
      <w:pPr>
        <w:tabs>
          <w:tab w:val="left" w:pos="851"/>
        </w:tabs>
        <w:spacing w:after="0" w:line="240" w:lineRule="auto"/>
        <w:ind w:firstLine="567"/>
        <w:contextualSpacing/>
        <w:jc w:val="both"/>
        <w:rPr>
          <w:rFonts w:ascii="Times New Roman" w:hAnsi="Times New Roman"/>
          <w:sz w:val="24"/>
          <w:szCs w:val="24"/>
        </w:rPr>
      </w:pPr>
      <w:r w:rsidRPr="00B5128E">
        <w:rPr>
          <w:rFonts w:ascii="Times New Roman" w:hAnsi="Times New Roman"/>
          <w:sz w:val="24"/>
          <w:szCs w:val="24"/>
        </w:rPr>
        <w:t xml:space="preserve">В муниципалитете </w:t>
      </w:r>
      <w:proofErr w:type="gramStart"/>
      <w:r w:rsidRPr="00B5128E">
        <w:rPr>
          <w:rFonts w:ascii="Times New Roman" w:hAnsi="Times New Roman"/>
          <w:sz w:val="24"/>
          <w:szCs w:val="24"/>
        </w:rPr>
        <w:t>начиная с 2020 года начат процесс передачи</w:t>
      </w:r>
      <w:proofErr w:type="gramEnd"/>
      <w:r w:rsidRPr="00B5128E">
        <w:rPr>
          <w:rFonts w:ascii="Times New Roman" w:hAnsi="Times New Roman"/>
          <w:sz w:val="24"/>
          <w:szCs w:val="24"/>
        </w:rPr>
        <w:t xml:space="preserve"> муниципального жилищного фонда. Однако процедура перехода прав собственников муниципального жилого фонда очень сильно затянута. Затягивание процесса приема-передачи муниципального жилого фонда способствует неверному планированию средств найма, а также их </w:t>
      </w:r>
      <w:proofErr w:type="spellStart"/>
      <w:r w:rsidRPr="00B5128E">
        <w:rPr>
          <w:rFonts w:ascii="Times New Roman" w:hAnsi="Times New Roman"/>
          <w:sz w:val="24"/>
          <w:szCs w:val="24"/>
        </w:rPr>
        <w:t>недопоступлению</w:t>
      </w:r>
      <w:proofErr w:type="spellEnd"/>
      <w:r w:rsidRPr="00B5128E">
        <w:rPr>
          <w:rFonts w:ascii="Times New Roman" w:hAnsi="Times New Roman"/>
          <w:sz w:val="24"/>
          <w:szCs w:val="24"/>
        </w:rPr>
        <w:t xml:space="preserve"> в бюджет муниципального района. В некоторых случаях процедура приема-передачи превышает 4 года, у 6 </w:t>
      </w:r>
      <w:proofErr w:type="gramStart"/>
      <w:r w:rsidRPr="00B5128E">
        <w:rPr>
          <w:rFonts w:ascii="Times New Roman" w:hAnsi="Times New Roman"/>
          <w:sz w:val="24"/>
          <w:szCs w:val="24"/>
        </w:rPr>
        <w:t>сельских поселений, инициировавших передачу жилфонда процедура не завершена</w:t>
      </w:r>
      <w:proofErr w:type="gramEnd"/>
      <w:r w:rsidRPr="00B5128E">
        <w:rPr>
          <w:rFonts w:ascii="Times New Roman" w:hAnsi="Times New Roman"/>
          <w:sz w:val="24"/>
          <w:szCs w:val="24"/>
        </w:rPr>
        <w:t>, сельским поселением «</w:t>
      </w:r>
      <w:proofErr w:type="spellStart"/>
      <w:r w:rsidRPr="00B5128E">
        <w:rPr>
          <w:rFonts w:ascii="Times New Roman" w:hAnsi="Times New Roman"/>
          <w:sz w:val="24"/>
          <w:szCs w:val="24"/>
        </w:rPr>
        <w:t>Яснэг</w:t>
      </w:r>
      <w:proofErr w:type="spellEnd"/>
      <w:r w:rsidRPr="00B5128E">
        <w:rPr>
          <w:rFonts w:ascii="Times New Roman" w:hAnsi="Times New Roman"/>
          <w:sz w:val="24"/>
          <w:szCs w:val="24"/>
        </w:rPr>
        <w:t xml:space="preserve">» принято решение не передавать свой жилфонд. Все семь сельских поселений относятся к 4 группе по доходности и соответственно не имеют права устанавливать и исполнять расходные обязательства, не связанные с решением вопросов, отнесенных к вопросам местного значения сельского поселения, определенных ст. 14 Федерального Закона 131-ФЗ "Об общих принципах организации местного самоуправления в Российской Федерации".  На момент проверки </w:t>
      </w:r>
      <w:r w:rsidRPr="00B5128E">
        <w:rPr>
          <w:rFonts w:ascii="Times New Roman" w:hAnsi="Times New Roman"/>
          <w:sz w:val="24"/>
          <w:szCs w:val="24"/>
          <w:u w:val="single"/>
        </w:rPr>
        <w:t>в нарушение ст. 136 БК РФ</w:t>
      </w:r>
      <w:r w:rsidRPr="00B5128E">
        <w:rPr>
          <w:rFonts w:ascii="Times New Roman" w:hAnsi="Times New Roman"/>
          <w:b/>
          <w:sz w:val="24"/>
          <w:szCs w:val="24"/>
        </w:rPr>
        <w:t xml:space="preserve"> </w:t>
      </w:r>
      <w:r w:rsidRPr="00B5128E">
        <w:rPr>
          <w:rFonts w:ascii="Times New Roman" w:hAnsi="Times New Roman"/>
          <w:sz w:val="24"/>
          <w:szCs w:val="24"/>
        </w:rPr>
        <w:t>полномочия по организации содержания муниципального жилищного фонда на 2024 год не переданы.</w:t>
      </w:r>
    </w:p>
    <w:p w14:paraId="1FD1EBF2" w14:textId="77777777" w:rsidR="00D83555" w:rsidRPr="00B5128E" w:rsidRDefault="00D83555" w:rsidP="00D83555">
      <w:pPr>
        <w:tabs>
          <w:tab w:val="left" w:pos="851"/>
        </w:tabs>
        <w:spacing w:after="0" w:line="240" w:lineRule="auto"/>
        <w:ind w:firstLine="567"/>
        <w:contextualSpacing/>
        <w:jc w:val="both"/>
        <w:rPr>
          <w:rFonts w:ascii="Times New Roman" w:hAnsi="Times New Roman"/>
          <w:sz w:val="24"/>
          <w:szCs w:val="24"/>
          <w:u w:val="single"/>
        </w:rPr>
      </w:pPr>
      <w:r w:rsidRPr="00B5128E">
        <w:rPr>
          <w:rFonts w:ascii="Times New Roman" w:hAnsi="Times New Roman"/>
          <w:sz w:val="24"/>
          <w:szCs w:val="24"/>
        </w:rPr>
        <w:t>Проведенной оценкой выполнения бюджетных полномочий главного администратора (администратора) доходов бюджета в части неналоговых доходов в результате пользования и распоряжения имуществом, находящимся в муниципальной собственности установлено ненадлежащее осуществление Администрацией бюджетных полномочий главного администратора (администратора) доходов в части неналоговых</w:t>
      </w:r>
      <w:r w:rsidRPr="00B5128E">
        <w:rPr>
          <w:rFonts w:ascii="Times New Roman" w:hAnsi="Times New Roman"/>
          <w:sz w:val="24"/>
          <w:szCs w:val="24"/>
          <w:u w:val="single"/>
        </w:rPr>
        <w:t xml:space="preserve"> </w:t>
      </w:r>
      <w:r w:rsidRPr="00B5128E">
        <w:rPr>
          <w:rFonts w:ascii="Times New Roman" w:hAnsi="Times New Roman"/>
          <w:sz w:val="24"/>
          <w:szCs w:val="24"/>
        </w:rPr>
        <w:t>поступлений</w:t>
      </w:r>
      <w:r w:rsidRPr="00B5128E">
        <w:rPr>
          <w:rFonts w:ascii="Times New Roman" w:hAnsi="Times New Roman"/>
          <w:sz w:val="24"/>
          <w:szCs w:val="24"/>
          <w:u w:val="single"/>
        </w:rPr>
        <w:t xml:space="preserve"> </w:t>
      </w:r>
      <w:r w:rsidRPr="00B5128E">
        <w:rPr>
          <w:rFonts w:ascii="Times New Roman" w:hAnsi="Times New Roman"/>
          <w:b/>
          <w:sz w:val="24"/>
          <w:szCs w:val="24"/>
          <w:u w:val="single"/>
        </w:rPr>
        <w:t>в нарушение ст.160.1 Бюджетного кодекса</w:t>
      </w:r>
    </w:p>
    <w:p w14:paraId="5355685F" w14:textId="77777777" w:rsidR="00D83555" w:rsidRDefault="00D83555" w:rsidP="00D83555">
      <w:pPr>
        <w:widowControl w:val="0"/>
        <w:spacing w:after="0" w:line="240" w:lineRule="auto"/>
        <w:ind w:firstLine="567"/>
        <w:contextualSpacing/>
        <w:jc w:val="both"/>
        <w:rPr>
          <w:rFonts w:ascii="Times New Roman" w:hAnsi="Times New Roman"/>
          <w:sz w:val="24"/>
          <w:szCs w:val="24"/>
        </w:rPr>
      </w:pPr>
      <w:r w:rsidRPr="00B5128E">
        <w:rPr>
          <w:rFonts w:ascii="Times New Roman" w:hAnsi="Times New Roman"/>
          <w:sz w:val="24"/>
          <w:szCs w:val="24"/>
        </w:rPr>
        <w:t>- наибольший процент отклонения поступлений от плановых показателей по доходу «прочие поступления от использования имущества, находящегося в собственности муниципальных районов…» (наем муниципального жилищного фонда). При первоначальном плане 150 тыс. руб., исполнение составило 502,3 тыс. руб. (234,9 %). В результате плохого учета муниципального жилфонда нет возможности правильного планирования средств найма;</w:t>
      </w:r>
    </w:p>
    <w:p w14:paraId="0E91ECF7" w14:textId="77777777" w:rsidR="00D83555" w:rsidRPr="00B5128E" w:rsidRDefault="00D83555" w:rsidP="00D83555">
      <w:pPr>
        <w:widowControl w:val="0"/>
        <w:spacing w:after="0" w:line="240" w:lineRule="auto"/>
        <w:ind w:firstLine="567"/>
        <w:contextualSpacing/>
        <w:jc w:val="both"/>
        <w:rPr>
          <w:rFonts w:ascii="Times New Roman" w:hAnsi="Times New Roman"/>
          <w:sz w:val="24"/>
          <w:szCs w:val="24"/>
          <w:highlight w:val="yellow"/>
        </w:rPr>
      </w:pPr>
      <w:r>
        <w:rPr>
          <w:rFonts w:ascii="Times New Roman" w:hAnsi="Times New Roman"/>
          <w:sz w:val="24"/>
          <w:szCs w:val="24"/>
        </w:rPr>
        <w:t xml:space="preserve">- </w:t>
      </w:r>
      <w:r w:rsidRPr="00B5128E">
        <w:rPr>
          <w:rFonts w:ascii="Times New Roman" w:hAnsi="Times New Roman"/>
          <w:sz w:val="24"/>
          <w:szCs w:val="24"/>
        </w:rPr>
        <w:t xml:space="preserve">затягивание процесса приема-передачи муниципального жилого фонда на уровень муниципального района, способствует </w:t>
      </w:r>
      <w:r w:rsidRPr="00B5128E">
        <w:rPr>
          <w:rFonts w:ascii="Times New Roman" w:hAnsi="Times New Roman"/>
          <w:b/>
          <w:sz w:val="24"/>
          <w:szCs w:val="24"/>
        </w:rPr>
        <w:t>упущенной выгоде</w:t>
      </w:r>
      <w:r w:rsidRPr="00B5128E">
        <w:rPr>
          <w:rFonts w:ascii="Times New Roman" w:hAnsi="Times New Roman"/>
          <w:sz w:val="24"/>
          <w:szCs w:val="24"/>
        </w:rPr>
        <w:t xml:space="preserve">, </w:t>
      </w:r>
      <w:proofErr w:type="gramStart"/>
      <w:r w:rsidRPr="00B5128E">
        <w:rPr>
          <w:rFonts w:ascii="Times New Roman" w:hAnsi="Times New Roman"/>
          <w:sz w:val="24"/>
          <w:szCs w:val="24"/>
        </w:rPr>
        <w:t>возможно</w:t>
      </w:r>
      <w:proofErr w:type="gramEnd"/>
      <w:r w:rsidRPr="00B5128E">
        <w:rPr>
          <w:rFonts w:ascii="Times New Roman" w:hAnsi="Times New Roman"/>
          <w:sz w:val="24"/>
          <w:szCs w:val="24"/>
        </w:rPr>
        <w:t xml:space="preserve"> было привлечь дополнительно средств найма в бюджет муниципального района в размере </w:t>
      </w:r>
      <w:r w:rsidRPr="00B5128E">
        <w:rPr>
          <w:rFonts w:ascii="Times New Roman" w:hAnsi="Times New Roman"/>
          <w:b/>
          <w:sz w:val="24"/>
          <w:szCs w:val="24"/>
        </w:rPr>
        <w:t>111,3 тыс. руб.;</w:t>
      </w:r>
    </w:p>
    <w:p w14:paraId="0F3C7B27" w14:textId="77777777" w:rsidR="00D83555" w:rsidRPr="00B5128E" w:rsidRDefault="00D83555" w:rsidP="00D83555">
      <w:pPr>
        <w:tabs>
          <w:tab w:val="left" w:pos="851"/>
        </w:tabs>
        <w:spacing w:after="0" w:line="240" w:lineRule="auto"/>
        <w:ind w:firstLine="567"/>
        <w:contextualSpacing/>
        <w:jc w:val="both"/>
        <w:rPr>
          <w:rFonts w:ascii="Times New Roman" w:hAnsi="Times New Roman"/>
          <w:b/>
          <w:sz w:val="24"/>
          <w:szCs w:val="24"/>
        </w:rPr>
      </w:pPr>
      <w:proofErr w:type="gramStart"/>
      <w:r w:rsidRPr="00B5128E">
        <w:rPr>
          <w:rFonts w:ascii="Times New Roman" w:hAnsi="Times New Roman"/>
          <w:sz w:val="24"/>
          <w:szCs w:val="24"/>
        </w:rPr>
        <w:lastRenderedPageBreak/>
        <w:t xml:space="preserve">- в ходе выборочной сверки между предоставленным к проверке перечнем действующих договоров социального найма и списком квитанций по начислению платы за наем жилых помещений «Собственные начисления и платежи» за проверяемый период установлено, что не по всем гражданам произведены начисления, </w:t>
      </w:r>
      <w:r w:rsidRPr="00B5128E">
        <w:rPr>
          <w:rFonts w:ascii="Times New Roman" w:hAnsi="Times New Roman"/>
          <w:b/>
          <w:sz w:val="24"/>
          <w:szCs w:val="24"/>
        </w:rPr>
        <w:t>сумма недоимки</w:t>
      </w:r>
      <w:r w:rsidRPr="00B5128E">
        <w:rPr>
          <w:rFonts w:ascii="Times New Roman" w:hAnsi="Times New Roman"/>
          <w:sz w:val="24"/>
          <w:szCs w:val="24"/>
        </w:rPr>
        <w:t xml:space="preserve"> за период 2023 год – 273,3 тыс. руб., за проверяемый период </w:t>
      </w:r>
      <w:r w:rsidRPr="00B5128E">
        <w:rPr>
          <w:rFonts w:ascii="Times New Roman" w:hAnsi="Times New Roman"/>
          <w:b/>
          <w:sz w:val="24"/>
          <w:szCs w:val="24"/>
        </w:rPr>
        <w:t>составила 380,5 тыс. руб.;</w:t>
      </w:r>
      <w:proofErr w:type="gramEnd"/>
    </w:p>
    <w:p w14:paraId="1E4D3C38" w14:textId="77777777" w:rsidR="00D83555" w:rsidRPr="00B5128E" w:rsidRDefault="00D83555" w:rsidP="00D83555">
      <w:pPr>
        <w:widowControl w:val="0"/>
        <w:spacing w:after="0" w:line="240" w:lineRule="auto"/>
        <w:ind w:firstLine="567"/>
        <w:contextualSpacing/>
        <w:jc w:val="both"/>
        <w:rPr>
          <w:rFonts w:ascii="Times New Roman" w:hAnsi="Times New Roman"/>
          <w:sz w:val="24"/>
          <w:szCs w:val="24"/>
        </w:rPr>
      </w:pPr>
      <w:proofErr w:type="gramStart"/>
      <w:r w:rsidRPr="00B5128E">
        <w:rPr>
          <w:rFonts w:ascii="Times New Roman" w:hAnsi="Times New Roman"/>
          <w:b/>
          <w:sz w:val="24"/>
          <w:szCs w:val="24"/>
        </w:rPr>
        <w:t>- в нарушение</w:t>
      </w:r>
      <w:r w:rsidRPr="00B5128E">
        <w:rPr>
          <w:rFonts w:ascii="Times New Roman" w:hAnsi="Times New Roman"/>
          <w:sz w:val="24"/>
          <w:szCs w:val="24"/>
        </w:rPr>
        <w:t xml:space="preserve"> приказа Минфина России №65н от 01.07.2013г. "Об утверждении Указаний о порядке применения бюджетной классификации Российской Федерации" проверкой установлены случаи не верного применения кодов доходов бюджетной классификации, например: доходы от продажи земельных участков, находящихся в собственности муниципальных районов зачислялись на доходы, от продажи земельных участков, государственная собственность на которые </w:t>
      </w:r>
      <w:r w:rsidRPr="00B5128E">
        <w:rPr>
          <w:rFonts w:ascii="Times New Roman" w:hAnsi="Times New Roman"/>
          <w:sz w:val="24"/>
          <w:szCs w:val="24"/>
          <w:u w:val="single"/>
        </w:rPr>
        <w:t xml:space="preserve">не разграничена, </w:t>
      </w:r>
      <w:r w:rsidRPr="00B5128E">
        <w:rPr>
          <w:rFonts w:ascii="Times New Roman" w:hAnsi="Times New Roman"/>
          <w:sz w:val="24"/>
          <w:szCs w:val="24"/>
        </w:rPr>
        <w:t>доходы от приватизации имущества, находящегося в собственности</w:t>
      </w:r>
      <w:proofErr w:type="gramEnd"/>
      <w:r w:rsidRPr="00B5128E">
        <w:rPr>
          <w:rFonts w:ascii="Times New Roman" w:hAnsi="Times New Roman"/>
          <w:sz w:val="24"/>
          <w:szCs w:val="24"/>
        </w:rPr>
        <w:t xml:space="preserve"> муниципальных районов были зачислены на доходы от реализации иного имущества, находящегося в собственности муниципальных районов и т.п.</w:t>
      </w:r>
    </w:p>
    <w:p w14:paraId="140BFAE7" w14:textId="77777777" w:rsidR="00D83555" w:rsidRPr="00B5128E" w:rsidRDefault="00D83555" w:rsidP="00D83555">
      <w:pPr>
        <w:widowControl w:val="0"/>
        <w:autoSpaceDE w:val="0"/>
        <w:autoSpaceDN w:val="0"/>
        <w:adjustRightInd w:val="0"/>
        <w:spacing w:after="0" w:line="240" w:lineRule="auto"/>
        <w:ind w:firstLine="567"/>
        <w:contextualSpacing/>
        <w:jc w:val="both"/>
        <w:rPr>
          <w:rFonts w:ascii="Times New Roman" w:hAnsi="Times New Roman"/>
          <w:b/>
          <w:sz w:val="24"/>
          <w:szCs w:val="24"/>
        </w:rPr>
      </w:pPr>
      <w:r w:rsidRPr="00B5128E">
        <w:rPr>
          <w:rFonts w:ascii="Times New Roman" w:hAnsi="Times New Roman"/>
          <w:b/>
          <w:sz w:val="24"/>
          <w:szCs w:val="24"/>
        </w:rPr>
        <w:t>Оценка законности, эффективности и проверка соблюдения установленного порядка предоставления в аренду муниципального имущества, земельных участков, находящихся в муниципальной собственности:</w:t>
      </w:r>
    </w:p>
    <w:p w14:paraId="2AA51921" w14:textId="77777777" w:rsidR="00D83555" w:rsidRPr="00B5128E" w:rsidRDefault="00D83555" w:rsidP="00D83555">
      <w:pPr>
        <w:widowControl w:val="0"/>
        <w:autoSpaceDE w:val="0"/>
        <w:autoSpaceDN w:val="0"/>
        <w:adjustRightInd w:val="0"/>
        <w:spacing w:after="0" w:line="240" w:lineRule="auto"/>
        <w:ind w:firstLine="567"/>
        <w:contextualSpacing/>
        <w:jc w:val="both"/>
        <w:rPr>
          <w:rFonts w:ascii="Times New Roman" w:hAnsi="Times New Roman"/>
          <w:sz w:val="24"/>
          <w:szCs w:val="24"/>
        </w:rPr>
      </w:pPr>
      <w:r w:rsidRPr="00B5128E">
        <w:rPr>
          <w:rFonts w:ascii="Times New Roman" w:hAnsi="Times New Roman"/>
          <w:b/>
          <w:sz w:val="24"/>
          <w:szCs w:val="24"/>
        </w:rPr>
        <w:t xml:space="preserve">- </w:t>
      </w:r>
      <w:r w:rsidRPr="00B5128E">
        <w:rPr>
          <w:rFonts w:ascii="Times New Roman" w:hAnsi="Times New Roman"/>
          <w:sz w:val="24"/>
          <w:szCs w:val="24"/>
        </w:rPr>
        <w:t xml:space="preserve">согласно предоставленных Администрацией к проверке данных общее количество действующих договоров аренды муниципального имущества (без договоров аренды земельных участков) 14, </w:t>
      </w:r>
      <w:r w:rsidRPr="00B5128E">
        <w:rPr>
          <w:rFonts w:ascii="Times New Roman" w:hAnsi="Times New Roman"/>
          <w:b/>
          <w:sz w:val="24"/>
          <w:szCs w:val="24"/>
        </w:rPr>
        <w:t>из них по 7 договорам сроки действия аренды истекли</w:t>
      </w:r>
      <w:r w:rsidRPr="00B5128E">
        <w:rPr>
          <w:rFonts w:ascii="Times New Roman" w:hAnsi="Times New Roman"/>
          <w:sz w:val="24"/>
          <w:szCs w:val="24"/>
        </w:rPr>
        <w:t>, арендаторы продолжают пользоваться имуществом при отсутствии возражений со стороны арендодателя. В соответствии с п. 2 ст. 621 Гражданского кодекса РФ договор в данном случае считается возобновленным на тех же условиях на неопределенный срок;</w:t>
      </w:r>
    </w:p>
    <w:p w14:paraId="1AC1DD15" w14:textId="77777777" w:rsidR="00D83555" w:rsidRPr="00B5128E" w:rsidRDefault="00D83555" w:rsidP="00D83555">
      <w:pPr>
        <w:widowControl w:val="0"/>
        <w:autoSpaceDE w:val="0"/>
        <w:autoSpaceDN w:val="0"/>
        <w:adjustRightInd w:val="0"/>
        <w:spacing w:before="100" w:beforeAutospacing="1" w:after="100" w:afterAutospacing="1" w:line="240" w:lineRule="auto"/>
        <w:ind w:firstLine="567"/>
        <w:contextualSpacing/>
        <w:jc w:val="both"/>
        <w:rPr>
          <w:rFonts w:ascii="Times New Roman" w:hAnsi="Times New Roman"/>
          <w:sz w:val="24"/>
          <w:szCs w:val="24"/>
        </w:rPr>
      </w:pPr>
      <w:r w:rsidRPr="00B5128E">
        <w:rPr>
          <w:rFonts w:ascii="Times New Roman" w:hAnsi="Times New Roman"/>
          <w:sz w:val="24"/>
          <w:szCs w:val="24"/>
        </w:rPr>
        <w:t xml:space="preserve">- в проверяемый период Администрацией было заключено 3 договора аренды муниципального имущества (без учета земельных участков), все эти договоры аренды были заключены на основании ч.1 ст.17.1 Закона №135-ФЗ </w:t>
      </w:r>
      <w:r w:rsidRPr="00B5128E">
        <w:rPr>
          <w:rFonts w:ascii="Times New Roman" w:hAnsi="Times New Roman"/>
          <w:b/>
          <w:sz w:val="24"/>
          <w:szCs w:val="24"/>
        </w:rPr>
        <w:t>путем предоставления преференций</w:t>
      </w:r>
      <w:r w:rsidRPr="00B5128E">
        <w:rPr>
          <w:rFonts w:ascii="Times New Roman" w:hAnsi="Times New Roman"/>
          <w:sz w:val="24"/>
          <w:szCs w:val="24"/>
        </w:rPr>
        <w:t xml:space="preserve">. </w:t>
      </w:r>
      <w:r w:rsidRPr="00B5128E">
        <w:rPr>
          <w:rFonts w:ascii="Times New Roman" w:hAnsi="Times New Roman"/>
          <w:b/>
          <w:sz w:val="24"/>
          <w:szCs w:val="24"/>
        </w:rPr>
        <w:t xml:space="preserve"> В нарушение</w:t>
      </w:r>
      <w:r w:rsidRPr="00B5128E">
        <w:rPr>
          <w:rFonts w:ascii="Times New Roman" w:hAnsi="Times New Roman"/>
          <w:sz w:val="24"/>
          <w:szCs w:val="24"/>
        </w:rPr>
        <w:t xml:space="preserve"> </w:t>
      </w:r>
      <w:r w:rsidRPr="00B5128E">
        <w:rPr>
          <w:rFonts w:ascii="Times New Roman" w:hAnsi="Times New Roman"/>
          <w:b/>
          <w:sz w:val="24"/>
          <w:szCs w:val="24"/>
        </w:rPr>
        <w:t>ч.1 ст.19 Закона №135-ФЗ</w:t>
      </w:r>
      <w:r w:rsidRPr="00B5128E">
        <w:rPr>
          <w:rFonts w:ascii="Times New Roman" w:hAnsi="Times New Roman"/>
          <w:sz w:val="24"/>
          <w:szCs w:val="24"/>
        </w:rPr>
        <w:t xml:space="preserve"> правовой акт органа местного самоуправления о предоставлении муниципальной преференции ООО «</w:t>
      </w:r>
      <w:proofErr w:type="spellStart"/>
      <w:r w:rsidRPr="00B5128E">
        <w:rPr>
          <w:rFonts w:ascii="Times New Roman" w:hAnsi="Times New Roman"/>
          <w:sz w:val="24"/>
          <w:szCs w:val="24"/>
        </w:rPr>
        <w:t>Нефтегазстрой</w:t>
      </w:r>
      <w:proofErr w:type="spellEnd"/>
      <w:r w:rsidRPr="00B5128E">
        <w:rPr>
          <w:rFonts w:ascii="Times New Roman" w:hAnsi="Times New Roman"/>
          <w:sz w:val="24"/>
          <w:szCs w:val="24"/>
        </w:rPr>
        <w:t>» отсутствует, к проверке не представлен (договор №б/н от 23.01.2024г. - жилые помещения площадью 126,6 м</w:t>
      </w:r>
      <w:proofErr w:type="gramStart"/>
      <w:r w:rsidRPr="00B5128E">
        <w:rPr>
          <w:rFonts w:ascii="Times New Roman" w:hAnsi="Times New Roman"/>
          <w:sz w:val="24"/>
          <w:szCs w:val="24"/>
          <w:vertAlign w:val="superscript"/>
        </w:rPr>
        <w:t>2</w:t>
      </w:r>
      <w:proofErr w:type="gramEnd"/>
      <w:r w:rsidRPr="00B5128E">
        <w:rPr>
          <w:rFonts w:ascii="Times New Roman" w:hAnsi="Times New Roman"/>
          <w:sz w:val="24"/>
          <w:szCs w:val="24"/>
          <w:vertAlign w:val="superscript"/>
        </w:rPr>
        <w:t xml:space="preserve"> </w:t>
      </w:r>
      <w:r w:rsidRPr="00B5128E">
        <w:rPr>
          <w:rFonts w:ascii="Times New Roman" w:hAnsi="Times New Roman"/>
          <w:sz w:val="24"/>
          <w:szCs w:val="24"/>
        </w:rPr>
        <w:t xml:space="preserve">по адресу: Сыктывдинский р-н, </w:t>
      </w:r>
      <w:proofErr w:type="spellStart"/>
      <w:r w:rsidRPr="00B5128E">
        <w:rPr>
          <w:rFonts w:ascii="Times New Roman" w:hAnsi="Times New Roman"/>
          <w:sz w:val="24"/>
          <w:szCs w:val="24"/>
        </w:rPr>
        <w:t>с</w:t>
      </w:r>
      <w:proofErr w:type="gramStart"/>
      <w:r w:rsidRPr="00B5128E">
        <w:rPr>
          <w:rFonts w:ascii="Times New Roman" w:hAnsi="Times New Roman"/>
          <w:sz w:val="24"/>
          <w:szCs w:val="24"/>
        </w:rPr>
        <w:t>.П</w:t>
      </w:r>
      <w:proofErr w:type="gramEnd"/>
      <w:r w:rsidRPr="00B5128E">
        <w:rPr>
          <w:rFonts w:ascii="Times New Roman" w:hAnsi="Times New Roman"/>
          <w:sz w:val="24"/>
          <w:szCs w:val="24"/>
        </w:rPr>
        <w:t>ажга</w:t>
      </w:r>
      <w:proofErr w:type="spellEnd"/>
      <w:r w:rsidRPr="00B5128E">
        <w:rPr>
          <w:rFonts w:ascii="Times New Roman" w:hAnsi="Times New Roman"/>
          <w:sz w:val="24"/>
          <w:szCs w:val="24"/>
        </w:rPr>
        <w:t xml:space="preserve">, мкр.1, д.17). </w:t>
      </w:r>
    </w:p>
    <w:p w14:paraId="1A4B3D28" w14:textId="77777777" w:rsidR="00D83555" w:rsidRPr="003E40AF" w:rsidRDefault="00D83555" w:rsidP="00D83555">
      <w:pPr>
        <w:widowControl w:val="0"/>
        <w:autoSpaceDE w:val="0"/>
        <w:autoSpaceDN w:val="0"/>
        <w:adjustRightInd w:val="0"/>
        <w:spacing w:before="100" w:beforeAutospacing="1" w:after="100" w:afterAutospacing="1" w:line="240" w:lineRule="auto"/>
        <w:ind w:firstLine="567"/>
        <w:contextualSpacing/>
        <w:jc w:val="both"/>
        <w:rPr>
          <w:rFonts w:ascii="Times New Roman" w:hAnsi="Times New Roman"/>
          <w:i/>
          <w:sz w:val="24"/>
          <w:szCs w:val="24"/>
        </w:rPr>
      </w:pPr>
      <w:proofErr w:type="gramStart"/>
      <w:r w:rsidRPr="00B5128E">
        <w:rPr>
          <w:rFonts w:ascii="Times New Roman" w:hAnsi="Times New Roman"/>
          <w:sz w:val="24"/>
          <w:szCs w:val="24"/>
        </w:rPr>
        <w:t>Преференция ООО «</w:t>
      </w:r>
      <w:proofErr w:type="spellStart"/>
      <w:r w:rsidRPr="00B5128E">
        <w:rPr>
          <w:rFonts w:ascii="Times New Roman" w:hAnsi="Times New Roman"/>
          <w:sz w:val="24"/>
          <w:szCs w:val="24"/>
        </w:rPr>
        <w:t>РемДом</w:t>
      </w:r>
      <w:proofErr w:type="spellEnd"/>
      <w:r w:rsidRPr="00B5128E">
        <w:rPr>
          <w:rFonts w:ascii="Times New Roman" w:hAnsi="Times New Roman"/>
          <w:sz w:val="24"/>
          <w:szCs w:val="24"/>
        </w:rPr>
        <w:t xml:space="preserve">» предоставлена на основании п.4 ч.3 ст.19 Закона №135-ФЗ </w:t>
      </w:r>
      <w:r w:rsidRPr="00B5128E">
        <w:rPr>
          <w:rFonts w:ascii="Times New Roman" w:hAnsi="Times New Roman"/>
          <w:sz w:val="24"/>
          <w:szCs w:val="24"/>
          <w:lang w:eastAsia="en-US"/>
        </w:rPr>
        <w:t>в соответствии с Порядком предоставления в аренду муниципального имущества муниципального образования муниципального района «Сыктывдинский», включенного в Перечень муниципального имущества муниципального образования муниципального района "Сыктывдинский", предназначенного для передачи во владение и (или) пользование субъектам малого и среднего предпринимательства (Перечень имущества для субъектов МСП – далее по тексту).</w:t>
      </w:r>
      <w:proofErr w:type="gramEnd"/>
      <w:r w:rsidRPr="00B5128E">
        <w:rPr>
          <w:rFonts w:ascii="Times New Roman" w:hAnsi="Times New Roman"/>
          <w:sz w:val="24"/>
          <w:szCs w:val="24"/>
          <w:lang w:eastAsia="en-US"/>
        </w:rPr>
        <w:t xml:space="preserve"> Договор аренды с </w:t>
      </w:r>
      <w:r w:rsidRPr="00B5128E">
        <w:rPr>
          <w:rFonts w:ascii="Times New Roman" w:hAnsi="Times New Roman"/>
          <w:sz w:val="24"/>
          <w:szCs w:val="24"/>
        </w:rPr>
        <w:t>ООО «</w:t>
      </w:r>
      <w:proofErr w:type="spellStart"/>
      <w:r w:rsidRPr="00B5128E">
        <w:rPr>
          <w:rFonts w:ascii="Times New Roman" w:hAnsi="Times New Roman"/>
          <w:sz w:val="24"/>
          <w:szCs w:val="24"/>
        </w:rPr>
        <w:t>РемДом</w:t>
      </w:r>
      <w:proofErr w:type="spellEnd"/>
      <w:r w:rsidRPr="00B5128E">
        <w:rPr>
          <w:rFonts w:ascii="Times New Roman" w:hAnsi="Times New Roman"/>
          <w:sz w:val="24"/>
          <w:szCs w:val="24"/>
        </w:rPr>
        <w:t xml:space="preserve">» </w:t>
      </w:r>
      <w:r w:rsidRPr="00B5128E">
        <w:rPr>
          <w:rFonts w:ascii="Times New Roman" w:hAnsi="Times New Roman"/>
          <w:sz w:val="24"/>
          <w:szCs w:val="24"/>
          <w:lang w:eastAsia="en-US"/>
        </w:rPr>
        <w:t>№6/2023 от 19.07.2023г - нежилое здание площадью 42,3 м</w:t>
      </w:r>
      <w:proofErr w:type="gramStart"/>
      <w:r w:rsidRPr="00B5128E">
        <w:rPr>
          <w:rFonts w:ascii="Times New Roman" w:hAnsi="Times New Roman"/>
          <w:sz w:val="24"/>
          <w:szCs w:val="24"/>
          <w:vertAlign w:val="superscript"/>
          <w:lang w:eastAsia="en-US"/>
        </w:rPr>
        <w:t>2</w:t>
      </w:r>
      <w:proofErr w:type="gramEnd"/>
      <w:r w:rsidRPr="00B5128E">
        <w:rPr>
          <w:rFonts w:ascii="Times New Roman" w:hAnsi="Times New Roman"/>
          <w:sz w:val="24"/>
          <w:szCs w:val="24"/>
          <w:lang w:eastAsia="en-US"/>
        </w:rPr>
        <w:t xml:space="preserve"> по адресу: Сыктывдинский р-н, с. </w:t>
      </w:r>
      <w:proofErr w:type="spellStart"/>
      <w:r w:rsidRPr="00B5128E">
        <w:rPr>
          <w:rFonts w:ascii="Times New Roman" w:hAnsi="Times New Roman"/>
          <w:sz w:val="24"/>
          <w:szCs w:val="24"/>
          <w:lang w:eastAsia="en-US"/>
        </w:rPr>
        <w:t>Выльгорт</w:t>
      </w:r>
      <w:proofErr w:type="spellEnd"/>
      <w:r w:rsidRPr="00B5128E">
        <w:rPr>
          <w:rFonts w:ascii="Times New Roman" w:hAnsi="Times New Roman"/>
          <w:sz w:val="24"/>
          <w:szCs w:val="24"/>
          <w:lang w:eastAsia="en-US"/>
        </w:rPr>
        <w:t xml:space="preserve">, пер. Школьный, д.11. </w:t>
      </w:r>
      <w:r w:rsidRPr="00B5128E">
        <w:rPr>
          <w:rFonts w:ascii="Times New Roman" w:hAnsi="Times New Roman"/>
          <w:sz w:val="24"/>
          <w:szCs w:val="24"/>
        </w:rPr>
        <w:t>Объект, предоставленный в аренд</w:t>
      </w:r>
      <w:proofErr w:type="gramStart"/>
      <w:r w:rsidRPr="00B5128E">
        <w:rPr>
          <w:rFonts w:ascii="Times New Roman" w:hAnsi="Times New Roman"/>
          <w:sz w:val="24"/>
          <w:szCs w:val="24"/>
        </w:rPr>
        <w:t>у ООО</w:t>
      </w:r>
      <w:proofErr w:type="gramEnd"/>
      <w:r w:rsidRPr="00B5128E">
        <w:rPr>
          <w:rFonts w:ascii="Times New Roman" w:hAnsi="Times New Roman"/>
          <w:sz w:val="24"/>
          <w:szCs w:val="24"/>
        </w:rPr>
        <w:t xml:space="preserve"> «</w:t>
      </w:r>
      <w:proofErr w:type="spellStart"/>
      <w:r w:rsidRPr="00B5128E">
        <w:rPr>
          <w:rFonts w:ascii="Times New Roman" w:hAnsi="Times New Roman"/>
          <w:sz w:val="24"/>
          <w:szCs w:val="24"/>
        </w:rPr>
        <w:t>РемДом</w:t>
      </w:r>
      <w:proofErr w:type="spellEnd"/>
      <w:r w:rsidRPr="00B5128E">
        <w:rPr>
          <w:rFonts w:ascii="Times New Roman" w:hAnsi="Times New Roman"/>
          <w:sz w:val="24"/>
          <w:szCs w:val="24"/>
        </w:rPr>
        <w:t xml:space="preserve">», был включен в Перечень имущества для субъектов МСП, постановлением Администрации от 12.07.2023г. №7/996. Постановление вступило в силу со дня его официального опубликования (п.4 постановления) – </w:t>
      </w:r>
      <w:r w:rsidRPr="00B5128E">
        <w:rPr>
          <w:rFonts w:ascii="Times New Roman" w:hAnsi="Times New Roman"/>
          <w:b/>
          <w:sz w:val="24"/>
          <w:szCs w:val="24"/>
        </w:rPr>
        <w:t>14.07.2023г.</w:t>
      </w:r>
      <w:r w:rsidRPr="00B5128E">
        <w:rPr>
          <w:rFonts w:ascii="Times New Roman" w:hAnsi="Times New Roman"/>
          <w:sz w:val="24"/>
          <w:szCs w:val="24"/>
        </w:rPr>
        <w:t xml:space="preserve"> (опубликовано на официальном сайте 14.07.2023г., в Информационном вестнике №17 от 01.08.2023г.). Заявление от ООО «</w:t>
      </w:r>
      <w:proofErr w:type="spellStart"/>
      <w:r w:rsidRPr="00B5128E">
        <w:rPr>
          <w:rFonts w:ascii="Times New Roman" w:hAnsi="Times New Roman"/>
          <w:sz w:val="24"/>
          <w:szCs w:val="24"/>
        </w:rPr>
        <w:t>РемДом</w:t>
      </w:r>
      <w:proofErr w:type="spellEnd"/>
      <w:r w:rsidRPr="00B5128E">
        <w:rPr>
          <w:rFonts w:ascii="Times New Roman" w:hAnsi="Times New Roman"/>
          <w:sz w:val="24"/>
          <w:szCs w:val="24"/>
        </w:rPr>
        <w:t xml:space="preserve">» о предоставлении в аренду указанного объекта поступило в Администрацию </w:t>
      </w:r>
      <w:r w:rsidRPr="00B5128E">
        <w:rPr>
          <w:rFonts w:ascii="Times New Roman" w:hAnsi="Times New Roman"/>
          <w:b/>
          <w:sz w:val="24"/>
          <w:szCs w:val="24"/>
        </w:rPr>
        <w:t>13.07.2023г.</w:t>
      </w:r>
      <w:r w:rsidRPr="00B5128E">
        <w:rPr>
          <w:rFonts w:ascii="Times New Roman" w:hAnsi="Times New Roman"/>
          <w:sz w:val="24"/>
          <w:szCs w:val="24"/>
        </w:rPr>
        <w:t xml:space="preserve"> (вход. №2058), что ранее даты опубликования и вступления в силу постановления Администрации, соответственно, даты обнародования информации о включении объекта в Перечень имущества для субъектов МСП. </w:t>
      </w:r>
      <w:r w:rsidRPr="003E40AF">
        <w:rPr>
          <w:rFonts w:ascii="Times New Roman" w:hAnsi="Times New Roman"/>
          <w:i/>
          <w:sz w:val="24"/>
          <w:szCs w:val="24"/>
        </w:rPr>
        <w:t>Данный факт свидетельствует о заблаговременной информированности заявителя ООО «</w:t>
      </w:r>
      <w:proofErr w:type="spellStart"/>
      <w:r w:rsidRPr="003E40AF">
        <w:rPr>
          <w:rFonts w:ascii="Times New Roman" w:hAnsi="Times New Roman"/>
          <w:i/>
          <w:sz w:val="24"/>
          <w:szCs w:val="24"/>
        </w:rPr>
        <w:t>РемДом</w:t>
      </w:r>
      <w:proofErr w:type="spellEnd"/>
      <w:r w:rsidRPr="003E40AF">
        <w:rPr>
          <w:rFonts w:ascii="Times New Roman" w:hAnsi="Times New Roman"/>
          <w:i/>
          <w:sz w:val="24"/>
          <w:szCs w:val="24"/>
        </w:rPr>
        <w:t>» о включении объекта в перечень и получении им необоснованных преимуществ перед другими субъектами малого и среднего предпринимательства при получении преференции, что несет в себе коррупционные риски;</w:t>
      </w:r>
    </w:p>
    <w:p w14:paraId="5375E8CB" w14:textId="77777777" w:rsidR="00D83555" w:rsidRPr="00B5128E" w:rsidRDefault="00D83555" w:rsidP="00D83555">
      <w:pPr>
        <w:widowControl w:val="0"/>
        <w:autoSpaceDE w:val="0"/>
        <w:autoSpaceDN w:val="0"/>
        <w:adjustRightInd w:val="0"/>
        <w:spacing w:before="100" w:beforeAutospacing="1" w:after="100" w:afterAutospacing="1" w:line="240" w:lineRule="auto"/>
        <w:ind w:firstLine="567"/>
        <w:contextualSpacing/>
        <w:jc w:val="both"/>
        <w:rPr>
          <w:rFonts w:ascii="Times New Roman" w:hAnsi="Times New Roman"/>
          <w:sz w:val="24"/>
          <w:szCs w:val="24"/>
        </w:rPr>
      </w:pPr>
      <w:r w:rsidRPr="00B5128E">
        <w:rPr>
          <w:rFonts w:ascii="Times New Roman" w:hAnsi="Times New Roman"/>
          <w:b/>
          <w:sz w:val="24"/>
          <w:szCs w:val="24"/>
        </w:rPr>
        <w:t xml:space="preserve">- в нарушение п.14 </w:t>
      </w:r>
      <w:r w:rsidRPr="00B5128E">
        <w:rPr>
          <w:rFonts w:ascii="Times New Roman" w:hAnsi="Times New Roman"/>
          <w:sz w:val="24"/>
          <w:szCs w:val="24"/>
        </w:rPr>
        <w:t xml:space="preserve">Порядка предоставления в аренду муниципального имущества </w:t>
      </w:r>
      <w:r w:rsidRPr="00B5128E">
        <w:rPr>
          <w:rFonts w:ascii="Times New Roman" w:hAnsi="Times New Roman"/>
          <w:sz w:val="24"/>
          <w:szCs w:val="24"/>
        </w:rPr>
        <w:lastRenderedPageBreak/>
        <w:t>для субъектов МСП</w:t>
      </w:r>
      <w:r w:rsidRPr="00B5128E">
        <w:rPr>
          <w:rFonts w:ascii="Times New Roman" w:hAnsi="Times New Roman"/>
          <w:b/>
          <w:sz w:val="24"/>
          <w:szCs w:val="24"/>
        </w:rPr>
        <w:t xml:space="preserve"> </w:t>
      </w:r>
      <w:r w:rsidRPr="00B5128E">
        <w:rPr>
          <w:rFonts w:ascii="Times New Roman" w:hAnsi="Times New Roman"/>
          <w:sz w:val="24"/>
          <w:szCs w:val="24"/>
        </w:rPr>
        <w:t>в договоре №6/2023 от 19.07.2023г. с ООО «</w:t>
      </w:r>
      <w:proofErr w:type="spellStart"/>
      <w:r w:rsidRPr="00B5128E">
        <w:rPr>
          <w:rFonts w:ascii="Times New Roman" w:hAnsi="Times New Roman"/>
          <w:sz w:val="24"/>
          <w:szCs w:val="24"/>
        </w:rPr>
        <w:t>РемДом</w:t>
      </w:r>
      <w:proofErr w:type="spellEnd"/>
      <w:r w:rsidRPr="00B5128E">
        <w:rPr>
          <w:rFonts w:ascii="Times New Roman" w:hAnsi="Times New Roman"/>
          <w:sz w:val="24"/>
          <w:szCs w:val="24"/>
        </w:rPr>
        <w:t>» не закреплена минимальная периодичность осуществления Администрацией проверок целевого использованием имущества. Аналогичное нарушение допущено при заключении договора аренды №2/2022 от 10.02.2022г. с ООО «</w:t>
      </w:r>
      <w:proofErr w:type="spellStart"/>
      <w:r w:rsidRPr="00B5128E">
        <w:rPr>
          <w:rFonts w:ascii="Times New Roman" w:hAnsi="Times New Roman"/>
          <w:sz w:val="24"/>
          <w:szCs w:val="24"/>
        </w:rPr>
        <w:t>СеверДом</w:t>
      </w:r>
      <w:proofErr w:type="spellEnd"/>
      <w:r w:rsidRPr="00B5128E">
        <w:rPr>
          <w:rFonts w:ascii="Times New Roman" w:hAnsi="Times New Roman"/>
          <w:sz w:val="24"/>
          <w:szCs w:val="24"/>
        </w:rPr>
        <w:t>»;</w:t>
      </w:r>
    </w:p>
    <w:p w14:paraId="6D70959A" w14:textId="77777777" w:rsidR="00D83555" w:rsidRPr="00B5128E" w:rsidRDefault="00D83555" w:rsidP="00D83555">
      <w:pPr>
        <w:widowControl w:val="0"/>
        <w:autoSpaceDE w:val="0"/>
        <w:autoSpaceDN w:val="0"/>
        <w:adjustRightInd w:val="0"/>
        <w:spacing w:before="100" w:beforeAutospacing="1" w:after="100" w:afterAutospacing="1" w:line="240" w:lineRule="auto"/>
        <w:ind w:firstLine="567"/>
        <w:contextualSpacing/>
        <w:jc w:val="both"/>
        <w:rPr>
          <w:rFonts w:ascii="Times New Roman" w:hAnsi="Times New Roman"/>
          <w:sz w:val="24"/>
          <w:szCs w:val="24"/>
        </w:rPr>
      </w:pPr>
      <w:r w:rsidRPr="00B5128E">
        <w:rPr>
          <w:rFonts w:ascii="Times New Roman" w:hAnsi="Times New Roman"/>
          <w:sz w:val="24"/>
          <w:szCs w:val="24"/>
        </w:rPr>
        <w:t xml:space="preserve">- в ходе проверки Администрацией представлены 7 договоров аренды земельных участков, находящихся в муниципальной собственности, действующих по состоянию на 01.04.2024г., из них 3 договора. </w:t>
      </w:r>
      <w:r w:rsidRPr="00B5128E">
        <w:rPr>
          <w:rFonts w:ascii="Times New Roman" w:hAnsi="Times New Roman"/>
          <w:b/>
          <w:sz w:val="24"/>
          <w:szCs w:val="24"/>
        </w:rPr>
        <w:t>В нарушение</w:t>
      </w:r>
      <w:r w:rsidRPr="00B5128E">
        <w:rPr>
          <w:rFonts w:ascii="Times New Roman" w:hAnsi="Times New Roman"/>
          <w:sz w:val="24"/>
          <w:szCs w:val="24"/>
        </w:rPr>
        <w:t xml:space="preserve"> ч.6 ст.1 Федерального закона от 13.07.2015г. №218-ФЗ «О государственной регистрации недвижимости», п.2 ст.26 Земельного кодекса РФ договор аренды №09/2023-99 от 18.09.2023г., заключенный с ООО «</w:t>
      </w:r>
      <w:proofErr w:type="spellStart"/>
      <w:r w:rsidRPr="00B5128E">
        <w:rPr>
          <w:rFonts w:ascii="Times New Roman" w:hAnsi="Times New Roman"/>
          <w:sz w:val="24"/>
          <w:szCs w:val="24"/>
        </w:rPr>
        <w:t>Спецтехсервис</w:t>
      </w:r>
      <w:proofErr w:type="spellEnd"/>
      <w:r w:rsidRPr="00B5128E">
        <w:rPr>
          <w:rFonts w:ascii="Times New Roman" w:hAnsi="Times New Roman"/>
          <w:sz w:val="24"/>
          <w:szCs w:val="24"/>
        </w:rPr>
        <w:t>» на срок более года, не прошел государственную регистрацию.</w:t>
      </w:r>
    </w:p>
    <w:p w14:paraId="13281754" w14:textId="77777777" w:rsidR="00D83555" w:rsidRPr="00B5128E" w:rsidRDefault="00D83555" w:rsidP="00D83555">
      <w:pPr>
        <w:widowControl w:val="0"/>
        <w:autoSpaceDE w:val="0"/>
        <w:autoSpaceDN w:val="0"/>
        <w:adjustRightInd w:val="0"/>
        <w:spacing w:before="100" w:beforeAutospacing="1" w:after="100" w:afterAutospacing="1" w:line="240" w:lineRule="auto"/>
        <w:ind w:firstLine="567"/>
        <w:contextualSpacing/>
        <w:jc w:val="both"/>
        <w:rPr>
          <w:rFonts w:ascii="Times New Roman" w:hAnsi="Times New Roman"/>
          <w:b/>
          <w:sz w:val="24"/>
          <w:szCs w:val="24"/>
        </w:rPr>
      </w:pPr>
      <w:r w:rsidRPr="00B5128E">
        <w:rPr>
          <w:rFonts w:ascii="Times New Roman" w:hAnsi="Times New Roman"/>
          <w:b/>
          <w:sz w:val="24"/>
          <w:szCs w:val="24"/>
        </w:rPr>
        <w:t>Правильность начисления платежей за пользование имуществом, находящимся в муниципальной собственности:</w:t>
      </w:r>
    </w:p>
    <w:p w14:paraId="0413B807" w14:textId="77777777" w:rsidR="00D83555" w:rsidRDefault="00D83555" w:rsidP="00D83555">
      <w:pPr>
        <w:widowControl w:val="0"/>
        <w:autoSpaceDE w:val="0"/>
        <w:autoSpaceDN w:val="0"/>
        <w:adjustRightInd w:val="0"/>
        <w:spacing w:before="100" w:beforeAutospacing="1" w:after="100" w:afterAutospacing="1" w:line="240" w:lineRule="auto"/>
        <w:ind w:firstLine="567"/>
        <w:contextualSpacing/>
        <w:jc w:val="both"/>
        <w:rPr>
          <w:lang w:eastAsia="en-US"/>
        </w:rPr>
      </w:pPr>
      <w:proofErr w:type="gramStart"/>
      <w:r w:rsidRPr="00B5128E">
        <w:rPr>
          <w:rFonts w:ascii="Times New Roman" w:hAnsi="Times New Roman"/>
          <w:sz w:val="24"/>
          <w:szCs w:val="24"/>
        </w:rPr>
        <w:t xml:space="preserve">- в качестве базовой (минимальной) ставки арендной платы за пользование недвижимым имуществом </w:t>
      </w:r>
      <w:r w:rsidRPr="00B5128E">
        <w:rPr>
          <w:rFonts w:ascii="Times New Roman" w:hAnsi="Times New Roman"/>
          <w:sz w:val="24"/>
          <w:szCs w:val="24"/>
          <w:u w:val="single"/>
        </w:rPr>
        <w:t>принимается базовая стоимость строительства одного квадратного метра</w:t>
      </w:r>
      <w:r w:rsidRPr="00B5128E">
        <w:rPr>
          <w:rFonts w:ascii="Times New Roman" w:hAnsi="Times New Roman"/>
          <w:sz w:val="24"/>
          <w:szCs w:val="24"/>
        </w:rPr>
        <w:t xml:space="preserve"> нежилого помещения на территории муниципального района «Сыктывдинский», которая утверждена решением Совета муниципального района «Сыктывдинский» от 29.03.2018г. №25/3-3 «Об установлении величины базовой стоимости строительства одного квадратного метра нежилого помещения на территории муниципального образования муниципального района «Сыктывдинский» в размере </w:t>
      </w:r>
      <w:r w:rsidRPr="00DB6014">
        <w:rPr>
          <w:rFonts w:ascii="Times New Roman" w:hAnsi="Times New Roman"/>
          <w:i/>
          <w:sz w:val="24"/>
          <w:szCs w:val="24"/>
        </w:rPr>
        <w:t>20 293,00 руб</w:t>
      </w:r>
      <w:proofErr w:type="gramEnd"/>
      <w:r w:rsidRPr="00DB6014">
        <w:rPr>
          <w:rFonts w:ascii="Times New Roman" w:hAnsi="Times New Roman"/>
          <w:i/>
          <w:sz w:val="24"/>
          <w:szCs w:val="24"/>
        </w:rPr>
        <w:t xml:space="preserve">. </w:t>
      </w:r>
      <w:proofErr w:type="gramStart"/>
      <w:r w:rsidRPr="00DB6014">
        <w:rPr>
          <w:rFonts w:ascii="Times New Roman" w:hAnsi="Times New Roman"/>
          <w:i/>
          <w:sz w:val="24"/>
          <w:szCs w:val="24"/>
        </w:rPr>
        <w:t>С даты утверждения</w:t>
      </w:r>
      <w:proofErr w:type="gramEnd"/>
      <w:r w:rsidRPr="00DB6014">
        <w:rPr>
          <w:rFonts w:ascii="Times New Roman" w:hAnsi="Times New Roman"/>
          <w:i/>
          <w:sz w:val="24"/>
          <w:szCs w:val="24"/>
        </w:rPr>
        <w:t xml:space="preserve"> в 2018г. величина базовой стоимости строительства одного квадратного метра нежилого помещения на территории муниципального района «Сыктывдинский» </w:t>
      </w:r>
      <w:r w:rsidRPr="00DB6014">
        <w:rPr>
          <w:rFonts w:ascii="Times New Roman" w:hAnsi="Times New Roman"/>
          <w:b/>
          <w:i/>
          <w:sz w:val="24"/>
          <w:szCs w:val="24"/>
        </w:rPr>
        <w:t>не индексировалась.</w:t>
      </w:r>
      <w:r w:rsidRPr="00B5128E">
        <w:rPr>
          <w:rFonts w:ascii="Times New Roman" w:hAnsi="Times New Roman"/>
          <w:b/>
          <w:sz w:val="24"/>
          <w:szCs w:val="24"/>
        </w:rPr>
        <w:t xml:space="preserve"> </w:t>
      </w:r>
      <w:r w:rsidRPr="00B5128E">
        <w:rPr>
          <w:rFonts w:ascii="Times New Roman" w:hAnsi="Times New Roman"/>
          <w:sz w:val="24"/>
          <w:szCs w:val="24"/>
        </w:rPr>
        <w:t xml:space="preserve">При этом, например, Правительство Республики Коми </w:t>
      </w:r>
      <w:r w:rsidRPr="00B5128E">
        <w:rPr>
          <w:rFonts w:ascii="Times New Roman" w:hAnsi="Times New Roman"/>
          <w:b/>
          <w:i/>
          <w:sz w:val="24"/>
          <w:szCs w:val="24"/>
        </w:rPr>
        <w:t>ежегодно</w:t>
      </w:r>
      <w:r w:rsidRPr="00B5128E">
        <w:rPr>
          <w:rFonts w:ascii="Times New Roman" w:hAnsi="Times New Roman"/>
          <w:sz w:val="24"/>
          <w:szCs w:val="24"/>
        </w:rPr>
        <w:t xml:space="preserve"> утверждает величину базовой стоимости строительства одного квадратного метра нежилого помещения в городах и районах Республики Коми. </w:t>
      </w:r>
      <w:proofErr w:type="gramStart"/>
      <w:r w:rsidRPr="00B5128E">
        <w:rPr>
          <w:rFonts w:ascii="Times New Roman" w:hAnsi="Times New Roman"/>
          <w:sz w:val="24"/>
          <w:szCs w:val="24"/>
        </w:rPr>
        <w:t xml:space="preserve">Так, постановлением Правительства Республики Коми от 06.12.2002 г. №200 (в ред. от 23.04.2024г.) утверждена величина базовой стоимости строительства одного квадратного метра нежилого помещения в </w:t>
      </w:r>
      <w:proofErr w:type="spellStart"/>
      <w:r w:rsidRPr="00B5128E">
        <w:rPr>
          <w:rFonts w:ascii="Times New Roman" w:hAnsi="Times New Roman"/>
          <w:sz w:val="24"/>
          <w:szCs w:val="24"/>
        </w:rPr>
        <w:t>Сыктывдинском</w:t>
      </w:r>
      <w:proofErr w:type="spellEnd"/>
      <w:r w:rsidRPr="00B5128E">
        <w:rPr>
          <w:rFonts w:ascii="Times New Roman" w:hAnsi="Times New Roman"/>
          <w:sz w:val="24"/>
          <w:szCs w:val="24"/>
        </w:rPr>
        <w:t xml:space="preserve"> районе в размере </w:t>
      </w:r>
      <w:r w:rsidRPr="00B5128E">
        <w:rPr>
          <w:rFonts w:ascii="Times New Roman" w:hAnsi="Times New Roman"/>
          <w:b/>
          <w:sz w:val="24"/>
          <w:szCs w:val="24"/>
        </w:rPr>
        <w:t>31 544,00</w:t>
      </w:r>
      <w:r w:rsidRPr="00B5128E">
        <w:rPr>
          <w:rFonts w:ascii="Times New Roman" w:hAnsi="Times New Roman"/>
          <w:sz w:val="24"/>
          <w:szCs w:val="24"/>
        </w:rPr>
        <w:t xml:space="preserve"> руб. (выше аналогичного показателя, утвержденного решением Совета муниципального района «Сыктывдинский» от 29.03.2018г. №25/3-3, на 11 251,00 руб. или 55,4%).</w:t>
      </w:r>
      <w:r w:rsidRPr="00B5128E">
        <w:rPr>
          <w:lang w:eastAsia="en-US"/>
        </w:rPr>
        <w:t xml:space="preserve"> </w:t>
      </w:r>
      <w:proofErr w:type="gramEnd"/>
    </w:p>
    <w:p w14:paraId="0387951A" w14:textId="77777777" w:rsidR="00D83555" w:rsidRPr="00B5128E" w:rsidRDefault="00D83555" w:rsidP="00D83555">
      <w:pPr>
        <w:widowControl w:val="0"/>
        <w:autoSpaceDE w:val="0"/>
        <w:autoSpaceDN w:val="0"/>
        <w:adjustRightInd w:val="0"/>
        <w:spacing w:before="100" w:beforeAutospacing="1" w:after="100" w:afterAutospacing="1" w:line="240" w:lineRule="auto"/>
        <w:ind w:firstLine="567"/>
        <w:contextualSpacing/>
        <w:jc w:val="both"/>
        <w:rPr>
          <w:rFonts w:ascii="Times New Roman" w:hAnsi="Times New Roman"/>
          <w:sz w:val="24"/>
          <w:szCs w:val="24"/>
        </w:rPr>
      </w:pPr>
      <w:r w:rsidRPr="00DB6014">
        <w:rPr>
          <w:rFonts w:ascii="Times New Roman" w:hAnsi="Times New Roman"/>
          <w:i/>
          <w:sz w:val="24"/>
          <w:szCs w:val="24"/>
        </w:rPr>
        <w:t xml:space="preserve">Отсутствие ежегодной </w:t>
      </w:r>
      <w:proofErr w:type="gramStart"/>
      <w:r w:rsidRPr="00DB6014">
        <w:rPr>
          <w:rFonts w:ascii="Times New Roman" w:hAnsi="Times New Roman"/>
          <w:i/>
          <w:sz w:val="24"/>
          <w:szCs w:val="24"/>
        </w:rPr>
        <w:t>индексации величины базовой стоимости строительства одного квадратного метра нежилого помещения</w:t>
      </w:r>
      <w:proofErr w:type="gramEnd"/>
      <w:r w:rsidRPr="00DB6014">
        <w:rPr>
          <w:rFonts w:ascii="Times New Roman" w:hAnsi="Times New Roman"/>
          <w:i/>
          <w:sz w:val="24"/>
          <w:szCs w:val="24"/>
        </w:rPr>
        <w:t xml:space="preserve"> на территории муниципального района «Сыктывдинский» </w:t>
      </w:r>
      <w:r w:rsidRPr="00DB6014">
        <w:rPr>
          <w:rFonts w:ascii="Times New Roman" w:hAnsi="Times New Roman"/>
          <w:b/>
          <w:i/>
          <w:sz w:val="24"/>
          <w:szCs w:val="24"/>
        </w:rPr>
        <w:t xml:space="preserve">сдерживает рост доходных поступлений от арендной платы за пользование имуществом в бюджет </w:t>
      </w:r>
      <w:r w:rsidRPr="00DB6014">
        <w:rPr>
          <w:rFonts w:ascii="Times New Roman" w:hAnsi="Times New Roman"/>
          <w:i/>
          <w:sz w:val="24"/>
          <w:szCs w:val="24"/>
        </w:rPr>
        <w:t>муниципального района «Сыктывдинский».</w:t>
      </w:r>
      <w:r w:rsidRPr="00B5128E">
        <w:rPr>
          <w:rFonts w:ascii="Times New Roman" w:hAnsi="Times New Roman"/>
          <w:b/>
          <w:sz w:val="24"/>
          <w:szCs w:val="24"/>
        </w:rPr>
        <w:t xml:space="preserve"> </w:t>
      </w:r>
      <w:r w:rsidRPr="00B5128E">
        <w:rPr>
          <w:rFonts w:ascii="Times New Roman" w:hAnsi="Times New Roman"/>
          <w:sz w:val="24"/>
          <w:szCs w:val="24"/>
        </w:rPr>
        <w:t xml:space="preserve">Также с момента заключения договоров не проводилась ежегодная индексация размера арендной платы в зависимости от уровня инфляции (в </w:t>
      </w:r>
      <w:proofErr w:type="spellStart"/>
      <w:r w:rsidRPr="00B5128E">
        <w:rPr>
          <w:rFonts w:ascii="Times New Roman" w:hAnsi="Times New Roman"/>
          <w:sz w:val="24"/>
          <w:szCs w:val="24"/>
        </w:rPr>
        <w:t>т.ч</w:t>
      </w:r>
      <w:proofErr w:type="spellEnd"/>
      <w:r w:rsidRPr="00B5128E">
        <w:rPr>
          <w:rFonts w:ascii="Times New Roman" w:hAnsi="Times New Roman"/>
          <w:sz w:val="24"/>
          <w:szCs w:val="24"/>
        </w:rPr>
        <w:t>. по причине отсутствия соответствующего условия в Методике расчета годовой арендной платы);</w:t>
      </w:r>
    </w:p>
    <w:p w14:paraId="036FAE89" w14:textId="77777777" w:rsidR="00D83555" w:rsidRDefault="00D83555" w:rsidP="00D83555">
      <w:pPr>
        <w:spacing w:before="100" w:beforeAutospacing="1" w:after="100" w:afterAutospacing="1" w:line="240" w:lineRule="auto"/>
        <w:ind w:firstLine="567"/>
        <w:contextualSpacing/>
        <w:jc w:val="both"/>
        <w:rPr>
          <w:rFonts w:ascii="Times New Roman" w:hAnsi="Times New Roman"/>
          <w:sz w:val="24"/>
          <w:szCs w:val="24"/>
        </w:rPr>
      </w:pPr>
      <w:r w:rsidRPr="00B5128E">
        <w:rPr>
          <w:rFonts w:ascii="Times New Roman" w:hAnsi="Times New Roman"/>
          <w:b/>
          <w:sz w:val="24"/>
          <w:szCs w:val="24"/>
        </w:rPr>
        <w:t xml:space="preserve">- в нарушение п.3 ч.3 ст.39.7 Земельного кодекса РФ </w:t>
      </w:r>
      <w:r w:rsidRPr="00B5128E">
        <w:rPr>
          <w:rFonts w:ascii="Times New Roman" w:hAnsi="Times New Roman"/>
          <w:sz w:val="24"/>
          <w:szCs w:val="24"/>
        </w:rPr>
        <w:t xml:space="preserve">органом местного самоуправления муниципального района «Сыктывдинский» </w:t>
      </w:r>
      <w:r w:rsidRPr="00DB6014">
        <w:rPr>
          <w:rFonts w:ascii="Times New Roman" w:hAnsi="Times New Roman"/>
          <w:sz w:val="24"/>
          <w:szCs w:val="24"/>
        </w:rPr>
        <w:t xml:space="preserve">не установлен порядок определения размера арендной платы за земельные участки, находящиеся в муниципальной собственности и предоставленные в аренду </w:t>
      </w:r>
      <w:r w:rsidRPr="00DB6014">
        <w:rPr>
          <w:rFonts w:ascii="Times New Roman" w:hAnsi="Times New Roman"/>
          <w:sz w:val="24"/>
          <w:szCs w:val="24"/>
          <w:u w:val="single"/>
        </w:rPr>
        <w:t>без торгов</w:t>
      </w:r>
      <w:r w:rsidRPr="00DB6014">
        <w:rPr>
          <w:rFonts w:ascii="Times New Roman" w:hAnsi="Times New Roman"/>
          <w:b/>
          <w:sz w:val="24"/>
          <w:szCs w:val="24"/>
          <w:u w:val="single"/>
        </w:rPr>
        <w:t>.</w:t>
      </w:r>
      <w:r w:rsidRPr="00B5128E">
        <w:rPr>
          <w:rFonts w:ascii="Times New Roman" w:hAnsi="Times New Roman"/>
          <w:sz w:val="24"/>
          <w:szCs w:val="24"/>
        </w:rPr>
        <w:t xml:space="preserve"> Расчет размера арендной платы производится в соответствии с постановлением Правительства Республики Коми от 01.03.2015г. № 90 «О Порядке определения размера арендной платы за земельные участки, находящиеся в государственной собственности Республики Коми…». </w:t>
      </w:r>
    </w:p>
    <w:p w14:paraId="6E877810" w14:textId="77777777" w:rsidR="00D83555" w:rsidRPr="00B5128E" w:rsidRDefault="00D83555" w:rsidP="00D83555">
      <w:pPr>
        <w:spacing w:before="100" w:beforeAutospacing="1" w:after="100" w:afterAutospacing="1" w:line="240" w:lineRule="auto"/>
        <w:ind w:firstLine="567"/>
        <w:contextualSpacing/>
        <w:jc w:val="both"/>
        <w:rPr>
          <w:rFonts w:ascii="Times New Roman" w:hAnsi="Times New Roman"/>
          <w:sz w:val="24"/>
          <w:szCs w:val="24"/>
        </w:rPr>
      </w:pPr>
      <w:r>
        <w:rPr>
          <w:rFonts w:ascii="Times New Roman" w:hAnsi="Times New Roman"/>
          <w:sz w:val="24"/>
          <w:szCs w:val="24"/>
        </w:rPr>
        <w:t>Например:</w:t>
      </w:r>
    </w:p>
    <w:p w14:paraId="5E15E3CA" w14:textId="77777777" w:rsidR="00D83555" w:rsidRPr="00B5128E" w:rsidRDefault="00D83555" w:rsidP="00D83555">
      <w:pPr>
        <w:spacing w:before="100" w:beforeAutospacing="1" w:after="100" w:afterAutospacing="1" w:line="240" w:lineRule="auto"/>
        <w:ind w:firstLine="567"/>
        <w:contextualSpacing/>
        <w:jc w:val="both"/>
        <w:rPr>
          <w:rFonts w:ascii="Times New Roman" w:hAnsi="Times New Roman"/>
          <w:sz w:val="24"/>
          <w:szCs w:val="24"/>
        </w:rPr>
      </w:pPr>
      <w:r w:rsidRPr="00B5128E">
        <w:rPr>
          <w:rFonts w:ascii="Times New Roman" w:hAnsi="Times New Roman"/>
          <w:sz w:val="24"/>
          <w:szCs w:val="24"/>
        </w:rPr>
        <w:t xml:space="preserve">- расчет размера арендной платы по договорам аренды №21/01-05 от 21.01.2021г. и №21/01-07 от 21.01.2021г. с НКО МКРОО «ВПСК </w:t>
      </w:r>
      <w:proofErr w:type="spellStart"/>
      <w:r w:rsidRPr="00B5128E">
        <w:rPr>
          <w:rFonts w:ascii="Times New Roman" w:hAnsi="Times New Roman"/>
          <w:sz w:val="24"/>
          <w:szCs w:val="24"/>
        </w:rPr>
        <w:t>Веркань</w:t>
      </w:r>
      <w:proofErr w:type="spellEnd"/>
      <w:r w:rsidRPr="00B5128E">
        <w:rPr>
          <w:rFonts w:ascii="Times New Roman" w:hAnsi="Times New Roman"/>
          <w:sz w:val="24"/>
          <w:szCs w:val="24"/>
        </w:rPr>
        <w:t>»</w:t>
      </w:r>
      <w:r w:rsidRPr="00B5128E">
        <w:rPr>
          <w:rFonts w:ascii="Times New Roman" w:hAnsi="Times New Roman"/>
          <w:b/>
          <w:sz w:val="24"/>
          <w:szCs w:val="24"/>
        </w:rPr>
        <w:t xml:space="preserve"> </w:t>
      </w:r>
      <w:r w:rsidRPr="00B5128E">
        <w:rPr>
          <w:rFonts w:ascii="Times New Roman" w:hAnsi="Times New Roman"/>
          <w:sz w:val="24"/>
          <w:szCs w:val="24"/>
        </w:rPr>
        <w:t xml:space="preserve">произведен в соответствии с постановлением Правительства Республики Коми от 01.03.2015г. №90. Постановлением Правительства РК от 23.03.2021г. №131 в формулу расчета размера арендной платы включен коэффициент инфляции (КИ). В договор изменения не вносились, коэффициент инфляции не применяется. Кроме того, по договору аренды №21/01-07 от 21.01.2021г. </w:t>
      </w:r>
      <w:r w:rsidRPr="00B5128E">
        <w:rPr>
          <w:rFonts w:ascii="Times New Roman" w:hAnsi="Times New Roman"/>
          <w:b/>
          <w:sz w:val="24"/>
          <w:szCs w:val="24"/>
        </w:rPr>
        <w:t>применена неверная ставка</w:t>
      </w:r>
      <w:r w:rsidRPr="00B5128E">
        <w:rPr>
          <w:rFonts w:ascii="Times New Roman" w:hAnsi="Times New Roman"/>
          <w:sz w:val="24"/>
          <w:szCs w:val="24"/>
        </w:rPr>
        <w:t xml:space="preserve"> арендной платы земельного участка (С)=0,015, которая </w:t>
      </w:r>
      <w:r w:rsidRPr="00B5128E">
        <w:rPr>
          <w:rFonts w:ascii="Times New Roman" w:hAnsi="Times New Roman"/>
          <w:sz w:val="24"/>
          <w:szCs w:val="24"/>
        </w:rPr>
        <w:lastRenderedPageBreak/>
        <w:t xml:space="preserve">устанавливается по виду его разрешенного использования. Вид разрешенного использования земельного участка – для обслуживания котельной. В соответствии с постановлением Правительства Республики Коми от 01.03.2015г. №90 ставка арендной платы земельного участка для размещения объектов коммунального хозяйства (С)=0,03 (п.1.9.4). Также согласно записям ЕГРН уменьшилась кадастровая стоимость объектов </w:t>
      </w:r>
      <w:proofErr w:type="gramStart"/>
      <w:r w:rsidRPr="00B5128E">
        <w:rPr>
          <w:rFonts w:ascii="Times New Roman" w:hAnsi="Times New Roman"/>
          <w:sz w:val="24"/>
          <w:szCs w:val="24"/>
        </w:rPr>
        <w:t>аренды, данные при расчете не учитывали</w:t>
      </w:r>
      <w:proofErr w:type="gramEnd"/>
      <w:r w:rsidRPr="00B5128E">
        <w:rPr>
          <w:rFonts w:ascii="Times New Roman" w:hAnsi="Times New Roman"/>
          <w:sz w:val="24"/>
          <w:szCs w:val="24"/>
        </w:rPr>
        <w:t xml:space="preserve">, доп. соглашение не заключалось. Сведения о начислении арендной платы по договорам №21/01-05 от 21.01.2021г. и №21/01-07 от 21.01.2021г. с НКО МКРОО «ВПСК </w:t>
      </w:r>
      <w:proofErr w:type="spellStart"/>
      <w:r w:rsidRPr="00B5128E">
        <w:rPr>
          <w:rFonts w:ascii="Times New Roman" w:hAnsi="Times New Roman"/>
          <w:sz w:val="24"/>
          <w:szCs w:val="24"/>
        </w:rPr>
        <w:t>Веркань</w:t>
      </w:r>
      <w:proofErr w:type="spellEnd"/>
      <w:r w:rsidRPr="00B5128E">
        <w:rPr>
          <w:rFonts w:ascii="Times New Roman" w:hAnsi="Times New Roman"/>
          <w:sz w:val="24"/>
          <w:szCs w:val="24"/>
        </w:rPr>
        <w:t>» Администрацией не представлены,</w:t>
      </w:r>
      <w:r w:rsidRPr="00B5128E">
        <w:rPr>
          <w:rFonts w:ascii="Times New Roman" w:hAnsi="Times New Roman"/>
          <w:b/>
          <w:sz w:val="24"/>
          <w:szCs w:val="24"/>
        </w:rPr>
        <w:t xml:space="preserve"> </w:t>
      </w:r>
      <w:r w:rsidRPr="00DB6014">
        <w:rPr>
          <w:rFonts w:ascii="Times New Roman" w:hAnsi="Times New Roman"/>
          <w:i/>
          <w:sz w:val="24"/>
          <w:szCs w:val="24"/>
          <w:u w:val="single"/>
        </w:rPr>
        <w:t>арендная плата согласно данным бухгалтерского учета от арендатора в проверяемом периоде (с 01.01.2023г. по 31.03.2024г.) не поступала</w:t>
      </w:r>
      <w:r w:rsidRPr="00B5128E">
        <w:rPr>
          <w:rFonts w:ascii="Times New Roman" w:hAnsi="Times New Roman"/>
          <w:b/>
          <w:sz w:val="24"/>
          <w:szCs w:val="24"/>
        </w:rPr>
        <w:t>;</w:t>
      </w:r>
    </w:p>
    <w:p w14:paraId="08D09E78" w14:textId="77777777" w:rsidR="00D83555" w:rsidRPr="00B5128E" w:rsidRDefault="00D83555" w:rsidP="00D83555">
      <w:pPr>
        <w:spacing w:before="100" w:beforeAutospacing="1" w:after="100" w:afterAutospacing="1" w:line="240" w:lineRule="auto"/>
        <w:ind w:firstLine="567"/>
        <w:contextualSpacing/>
        <w:jc w:val="both"/>
        <w:rPr>
          <w:rFonts w:ascii="Times New Roman" w:hAnsi="Times New Roman"/>
          <w:sz w:val="24"/>
          <w:szCs w:val="24"/>
        </w:rPr>
      </w:pPr>
      <w:r w:rsidRPr="00B5128E">
        <w:rPr>
          <w:rFonts w:ascii="Times New Roman" w:hAnsi="Times New Roman"/>
          <w:sz w:val="24"/>
          <w:szCs w:val="24"/>
        </w:rPr>
        <w:t>- арендная плата, утвержденная в договорах аренды №2/2022 от 10.02.2022г. с ООО «</w:t>
      </w:r>
      <w:proofErr w:type="spellStart"/>
      <w:r w:rsidRPr="00B5128E">
        <w:rPr>
          <w:rFonts w:ascii="Times New Roman" w:hAnsi="Times New Roman"/>
          <w:sz w:val="24"/>
          <w:szCs w:val="24"/>
        </w:rPr>
        <w:t>СеверДом</w:t>
      </w:r>
      <w:proofErr w:type="spellEnd"/>
      <w:r w:rsidRPr="00B5128E">
        <w:rPr>
          <w:rFonts w:ascii="Times New Roman" w:hAnsi="Times New Roman"/>
          <w:sz w:val="24"/>
          <w:szCs w:val="24"/>
        </w:rPr>
        <w:t>» и №6/2023 от 19.07.2023г. с ООО «</w:t>
      </w:r>
      <w:proofErr w:type="spellStart"/>
      <w:r w:rsidRPr="00B5128E">
        <w:rPr>
          <w:rFonts w:ascii="Times New Roman" w:hAnsi="Times New Roman"/>
          <w:sz w:val="24"/>
          <w:szCs w:val="24"/>
        </w:rPr>
        <w:t>РемДом</w:t>
      </w:r>
      <w:proofErr w:type="spellEnd"/>
      <w:r w:rsidRPr="00B5128E">
        <w:rPr>
          <w:rFonts w:ascii="Times New Roman" w:hAnsi="Times New Roman"/>
          <w:sz w:val="24"/>
          <w:szCs w:val="24"/>
        </w:rPr>
        <w:t xml:space="preserve">», графики начислений арендной платы </w:t>
      </w:r>
      <w:r w:rsidRPr="00DB6014">
        <w:rPr>
          <w:rFonts w:ascii="Times New Roman" w:hAnsi="Times New Roman"/>
          <w:i/>
          <w:sz w:val="24"/>
          <w:szCs w:val="24"/>
          <w:u w:val="single"/>
        </w:rPr>
        <w:t>не соответствует установленному льготному порядку</w:t>
      </w:r>
      <w:r w:rsidRPr="00B5128E">
        <w:rPr>
          <w:rFonts w:ascii="Times New Roman" w:hAnsi="Times New Roman"/>
          <w:sz w:val="24"/>
          <w:szCs w:val="24"/>
        </w:rPr>
        <w:t xml:space="preserve"> внесения арендной платы. По договору №6/2023 с ООО «</w:t>
      </w:r>
      <w:proofErr w:type="spellStart"/>
      <w:r w:rsidRPr="00B5128E">
        <w:rPr>
          <w:rFonts w:ascii="Times New Roman" w:hAnsi="Times New Roman"/>
          <w:sz w:val="24"/>
          <w:szCs w:val="24"/>
        </w:rPr>
        <w:t>РемДом</w:t>
      </w:r>
      <w:proofErr w:type="spellEnd"/>
      <w:r w:rsidRPr="00B5128E">
        <w:rPr>
          <w:rFonts w:ascii="Times New Roman" w:hAnsi="Times New Roman"/>
          <w:sz w:val="24"/>
          <w:szCs w:val="24"/>
        </w:rPr>
        <w:t xml:space="preserve">» расчет годовой арендной платы произведен с нарушением Методики расчета годовой арендной платы. Объем </w:t>
      </w:r>
      <w:proofErr w:type="spellStart"/>
      <w:r w:rsidRPr="00B5128E">
        <w:rPr>
          <w:rFonts w:ascii="Times New Roman" w:hAnsi="Times New Roman"/>
          <w:sz w:val="24"/>
          <w:szCs w:val="24"/>
        </w:rPr>
        <w:t>недопоступивших</w:t>
      </w:r>
      <w:proofErr w:type="spellEnd"/>
      <w:r w:rsidRPr="00B5128E">
        <w:rPr>
          <w:rFonts w:ascii="Times New Roman" w:hAnsi="Times New Roman"/>
          <w:sz w:val="24"/>
          <w:szCs w:val="24"/>
        </w:rPr>
        <w:t xml:space="preserve"> доходов в бюджет МР «Сыктывдинский» из-за неверного расчета арендной платы составляет 338,48 руб. </w:t>
      </w:r>
      <w:r w:rsidRPr="00B5128E">
        <w:rPr>
          <w:rFonts w:ascii="Times New Roman" w:hAnsi="Times New Roman"/>
          <w:b/>
          <w:sz w:val="24"/>
          <w:szCs w:val="24"/>
        </w:rPr>
        <w:t>Целевое назначение имущества</w:t>
      </w:r>
      <w:r w:rsidRPr="00B5128E">
        <w:rPr>
          <w:rFonts w:ascii="Times New Roman" w:hAnsi="Times New Roman"/>
          <w:sz w:val="24"/>
          <w:szCs w:val="24"/>
        </w:rPr>
        <w:t>, закрепленное в договоре аренды №2/2022 от 10.02.2022г. с ООО «</w:t>
      </w:r>
      <w:proofErr w:type="spellStart"/>
      <w:r w:rsidRPr="00B5128E">
        <w:rPr>
          <w:rFonts w:ascii="Times New Roman" w:hAnsi="Times New Roman"/>
          <w:sz w:val="24"/>
          <w:szCs w:val="24"/>
        </w:rPr>
        <w:t>СеверДом</w:t>
      </w:r>
      <w:proofErr w:type="spellEnd"/>
      <w:r w:rsidRPr="00B5128E">
        <w:rPr>
          <w:rFonts w:ascii="Times New Roman" w:hAnsi="Times New Roman"/>
          <w:sz w:val="24"/>
          <w:szCs w:val="24"/>
        </w:rPr>
        <w:t xml:space="preserve">», не соответствует требованиям, установленным в постановлении администрации МР «Сыктывдинский» от 31.01.2022г. №1/76; </w:t>
      </w:r>
    </w:p>
    <w:p w14:paraId="465C0C27" w14:textId="77777777" w:rsidR="00D83555" w:rsidRPr="00DB6014" w:rsidRDefault="00D83555" w:rsidP="00D83555">
      <w:pPr>
        <w:spacing w:before="100" w:beforeAutospacing="1" w:after="100" w:afterAutospacing="1" w:line="240" w:lineRule="auto"/>
        <w:ind w:firstLine="567"/>
        <w:contextualSpacing/>
        <w:jc w:val="both"/>
        <w:rPr>
          <w:rFonts w:ascii="Times New Roman" w:hAnsi="Times New Roman"/>
          <w:sz w:val="24"/>
          <w:szCs w:val="24"/>
        </w:rPr>
      </w:pPr>
      <w:r w:rsidRPr="00B5128E">
        <w:rPr>
          <w:rFonts w:ascii="Times New Roman" w:hAnsi="Times New Roman"/>
          <w:sz w:val="24"/>
          <w:szCs w:val="24"/>
        </w:rPr>
        <w:t>- по договору №8 от 01.05.2010г. с АО «Почта России»</w:t>
      </w:r>
      <w:r w:rsidRPr="00B5128E">
        <w:rPr>
          <w:rFonts w:ascii="Times New Roman" w:hAnsi="Times New Roman"/>
          <w:b/>
          <w:sz w:val="24"/>
          <w:szCs w:val="24"/>
        </w:rPr>
        <w:t xml:space="preserve"> </w:t>
      </w:r>
      <w:r w:rsidRPr="00DB6014">
        <w:rPr>
          <w:rFonts w:ascii="Times New Roman" w:hAnsi="Times New Roman"/>
          <w:sz w:val="24"/>
          <w:szCs w:val="24"/>
        </w:rPr>
        <w:t xml:space="preserve">расчет годовой арендной платы произведен с нарушением Методики расчета годовой арендной платы. Объем </w:t>
      </w:r>
      <w:proofErr w:type="spellStart"/>
      <w:r w:rsidRPr="00DB6014">
        <w:rPr>
          <w:rFonts w:ascii="Times New Roman" w:hAnsi="Times New Roman"/>
          <w:sz w:val="24"/>
          <w:szCs w:val="24"/>
        </w:rPr>
        <w:t>недоисчисленных</w:t>
      </w:r>
      <w:proofErr w:type="spellEnd"/>
      <w:r w:rsidRPr="00DB6014">
        <w:rPr>
          <w:rFonts w:ascii="Times New Roman" w:hAnsi="Times New Roman"/>
          <w:sz w:val="24"/>
          <w:szCs w:val="24"/>
        </w:rPr>
        <w:t xml:space="preserve"> доходов в бюджет МР «Сыктывдинский» за проверяемый период (с 01.01.2023г. по 31.03.2024г.) составляет 1600,77 руб. (поступления по договору отсутствуют);</w:t>
      </w:r>
    </w:p>
    <w:p w14:paraId="544B149A" w14:textId="77777777" w:rsidR="00D83555" w:rsidRPr="00B5128E" w:rsidRDefault="00D83555" w:rsidP="00D83555">
      <w:pPr>
        <w:spacing w:before="100" w:beforeAutospacing="1" w:after="100" w:afterAutospacing="1" w:line="240" w:lineRule="auto"/>
        <w:ind w:firstLine="567"/>
        <w:contextualSpacing/>
        <w:jc w:val="both"/>
        <w:rPr>
          <w:rFonts w:ascii="Times New Roman" w:hAnsi="Times New Roman"/>
          <w:sz w:val="24"/>
          <w:szCs w:val="24"/>
        </w:rPr>
      </w:pPr>
      <w:r w:rsidRPr="00B5128E">
        <w:rPr>
          <w:rFonts w:ascii="Times New Roman" w:hAnsi="Times New Roman"/>
          <w:sz w:val="24"/>
          <w:szCs w:val="24"/>
        </w:rPr>
        <w:t>- сумма арендной платы, начисленная арендатору (ОАО «Северо-Западный Телеком») по договору №32 от 28.12.2006г., не соответствует разме</w:t>
      </w:r>
      <w:r>
        <w:rPr>
          <w:rFonts w:ascii="Times New Roman" w:hAnsi="Times New Roman"/>
          <w:sz w:val="24"/>
          <w:szCs w:val="24"/>
        </w:rPr>
        <w:t xml:space="preserve">ру, установленному в договоре; </w:t>
      </w:r>
      <w:r w:rsidRPr="00B5128E">
        <w:rPr>
          <w:rFonts w:ascii="Times New Roman" w:hAnsi="Times New Roman"/>
          <w:sz w:val="24"/>
          <w:szCs w:val="24"/>
        </w:rPr>
        <w:t>подлежащая уплате сумма арендной платы составляет 71908,68 руб., в соответствии с договором (в действующей редакции с изм. от 01.04.2018г.) арендная плата в год составляет 57526,97 руб.;</w:t>
      </w:r>
    </w:p>
    <w:p w14:paraId="5F622904" w14:textId="77777777" w:rsidR="00D83555" w:rsidRPr="00B5128E" w:rsidRDefault="00D83555" w:rsidP="00D83555">
      <w:pPr>
        <w:spacing w:after="0" w:line="240" w:lineRule="auto"/>
        <w:ind w:firstLine="425"/>
        <w:jc w:val="both"/>
        <w:rPr>
          <w:rFonts w:ascii="Times New Roman" w:hAnsi="Times New Roman"/>
          <w:sz w:val="24"/>
          <w:szCs w:val="24"/>
        </w:rPr>
      </w:pPr>
      <w:r w:rsidRPr="00B5128E">
        <w:rPr>
          <w:rFonts w:ascii="Times New Roman" w:hAnsi="Times New Roman"/>
          <w:sz w:val="24"/>
          <w:szCs w:val="24"/>
        </w:rPr>
        <w:t xml:space="preserve">- по договору №1 от 01.07.2021г. с КРО ВПП «Единая Россия» расчет годовой арендной платы произведен с нарушением Методики расчета годовой арендной платы. </w:t>
      </w:r>
      <w:r w:rsidRPr="00E46534">
        <w:rPr>
          <w:rFonts w:ascii="Times New Roman" w:hAnsi="Times New Roman"/>
          <w:i/>
          <w:sz w:val="24"/>
          <w:szCs w:val="24"/>
        </w:rPr>
        <w:t xml:space="preserve">Объем </w:t>
      </w:r>
      <w:proofErr w:type="spellStart"/>
      <w:r w:rsidRPr="00E46534">
        <w:rPr>
          <w:rFonts w:ascii="Times New Roman" w:hAnsi="Times New Roman"/>
          <w:i/>
          <w:sz w:val="24"/>
          <w:szCs w:val="24"/>
        </w:rPr>
        <w:t>недоисчисленных</w:t>
      </w:r>
      <w:proofErr w:type="spellEnd"/>
      <w:r w:rsidRPr="00E46534">
        <w:rPr>
          <w:rFonts w:ascii="Times New Roman" w:hAnsi="Times New Roman"/>
          <w:i/>
          <w:sz w:val="24"/>
          <w:szCs w:val="24"/>
        </w:rPr>
        <w:t xml:space="preserve"> доходов в бюджет</w:t>
      </w:r>
      <w:r w:rsidRPr="00B5128E">
        <w:rPr>
          <w:rFonts w:ascii="Times New Roman" w:hAnsi="Times New Roman"/>
          <w:sz w:val="24"/>
          <w:szCs w:val="24"/>
        </w:rPr>
        <w:t xml:space="preserve"> МР «Сыктывдинский» за проверяемый период (с 01.01.2023г. по 31.03.2024г.) составляет </w:t>
      </w:r>
      <w:r w:rsidRPr="00E46534">
        <w:rPr>
          <w:rFonts w:ascii="Times New Roman" w:hAnsi="Times New Roman"/>
          <w:sz w:val="24"/>
          <w:szCs w:val="24"/>
          <w:u w:val="single"/>
        </w:rPr>
        <w:t>11 971,30 руб.</w:t>
      </w:r>
      <w:r w:rsidRPr="00B5128E">
        <w:rPr>
          <w:rFonts w:ascii="Times New Roman" w:hAnsi="Times New Roman"/>
          <w:sz w:val="24"/>
          <w:szCs w:val="24"/>
        </w:rPr>
        <w:t xml:space="preserve"> Кроме того, по договору не производилась ежегодная индексация арендной платы на уровень инфляции, несмотря на то, что такое право предусмотрено </w:t>
      </w:r>
      <w:r w:rsidRPr="00B5128E">
        <w:rPr>
          <w:rFonts w:ascii="Times New Roman" w:hAnsi="Times New Roman"/>
          <w:sz w:val="24"/>
          <w:szCs w:val="24"/>
          <w:u w:val="single"/>
        </w:rPr>
        <w:t>п.4.3 договора аренды</w:t>
      </w:r>
      <w:r w:rsidRPr="00B5128E">
        <w:rPr>
          <w:rFonts w:ascii="Times New Roman" w:hAnsi="Times New Roman"/>
          <w:sz w:val="24"/>
          <w:szCs w:val="24"/>
        </w:rPr>
        <w:t>;</w:t>
      </w:r>
    </w:p>
    <w:p w14:paraId="53CC6CD2" w14:textId="77777777" w:rsidR="00D83555" w:rsidRPr="00B5128E" w:rsidRDefault="00D83555" w:rsidP="00D83555">
      <w:pPr>
        <w:spacing w:after="0" w:line="240" w:lineRule="auto"/>
        <w:ind w:firstLine="567"/>
        <w:jc w:val="both"/>
        <w:rPr>
          <w:rFonts w:ascii="Times New Roman" w:hAnsi="Times New Roman"/>
          <w:sz w:val="24"/>
          <w:szCs w:val="24"/>
        </w:rPr>
      </w:pPr>
      <w:r w:rsidRPr="00B5128E">
        <w:rPr>
          <w:rFonts w:ascii="Times New Roman" w:hAnsi="Times New Roman"/>
          <w:sz w:val="24"/>
          <w:szCs w:val="24"/>
        </w:rPr>
        <w:t xml:space="preserve">- расчет арендной платы по </w:t>
      </w:r>
      <w:r>
        <w:rPr>
          <w:rFonts w:ascii="Times New Roman" w:hAnsi="Times New Roman"/>
          <w:sz w:val="24"/>
          <w:szCs w:val="24"/>
        </w:rPr>
        <w:t xml:space="preserve">некоторым договорам коммерческого использования осуществлялся в соответствии с </w:t>
      </w:r>
      <w:r w:rsidRPr="00283E57">
        <w:rPr>
          <w:rFonts w:ascii="Times New Roman" w:hAnsi="Times New Roman"/>
          <w:sz w:val="24"/>
          <w:szCs w:val="24"/>
        </w:rPr>
        <w:t>Методик</w:t>
      </w:r>
      <w:r>
        <w:rPr>
          <w:rFonts w:ascii="Times New Roman" w:hAnsi="Times New Roman"/>
          <w:sz w:val="24"/>
          <w:szCs w:val="24"/>
        </w:rPr>
        <w:t>ой</w:t>
      </w:r>
      <w:r w:rsidRPr="00283E57">
        <w:rPr>
          <w:rFonts w:ascii="Times New Roman" w:hAnsi="Times New Roman"/>
          <w:sz w:val="24"/>
          <w:szCs w:val="24"/>
        </w:rPr>
        <w:t xml:space="preserve"> расчета годовой арендной за пользование жилыми помещениями</w:t>
      </w:r>
      <w:r>
        <w:rPr>
          <w:rFonts w:ascii="Times New Roman" w:hAnsi="Times New Roman"/>
          <w:sz w:val="24"/>
          <w:szCs w:val="24"/>
        </w:rPr>
        <w:t>, например:</w:t>
      </w:r>
      <w:r w:rsidRPr="00283E57">
        <w:rPr>
          <w:rFonts w:ascii="Times New Roman" w:hAnsi="Times New Roman"/>
          <w:sz w:val="24"/>
          <w:szCs w:val="24"/>
        </w:rPr>
        <w:t xml:space="preserve"> </w:t>
      </w:r>
      <w:r w:rsidRPr="00B5128E">
        <w:rPr>
          <w:rFonts w:ascii="Times New Roman" w:hAnsi="Times New Roman"/>
          <w:sz w:val="24"/>
          <w:szCs w:val="24"/>
        </w:rPr>
        <w:t>от 23.01.2024г. с ООО «</w:t>
      </w:r>
      <w:proofErr w:type="spellStart"/>
      <w:r w:rsidRPr="00B5128E">
        <w:rPr>
          <w:rFonts w:ascii="Times New Roman" w:hAnsi="Times New Roman"/>
          <w:sz w:val="24"/>
          <w:szCs w:val="24"/>
        </w:rPr>
        <w:t>Нефтегазстрой</w:t>
      </w:r>
      <w:proofErr w:type="spellEnd"/>
      <w:r w:rsidRPr="00B5128E">
        <w:rPr>
          <w:rFonts w:ascii="Times New Roman" w:hAnsi="Times New Roman"/>
          <w:sz w:val="24"/>
          <w:szCs w:val="24"/>
        </w:rPr>
        <w:t xml:space="preserve">» </w:t>
      </w:r>
      <w:proofErr w:type="gramStart"/>
      <w:r w:rsidRPr="00B5128E">
        <w:rPr>
          <w:rFonts w:ascii="Times New Roman" w:hAnsi="Times New Roman"/>
          <w:sz w:val="24"/>
          <w:szCs w:val="24"/>
        </w:rPr>
        <w:t>и №б</w:t>
      </w:r>
      <w:proofErr w:type="gramEnd"/>
      <w:r w:rsidRPr="00B5128E">
        <w:rPr>
          <w:rFonts w:ascii="Times New Roman" w:hAnsi="Times New Roman"/>
          <w:sz w:val="24"/>
          <w:szCs w:val="24"/>
        </w:rPr>
        <w:t>/н от 01.11.2023г. с ООО «Алмаз» (годовая арендная плата по каждому договору составляет 587 331,83 руб.) нормативно не обоснован</w:t>
      </w:r>
      <w:r>
        <w:rPr>
          <w:rFonts w:ascii="Times New Roman" w:hAnsi="Times New Roman"/>
          <w:sz w:val="24"/>
          <w:szCs w:val="24"/>
        </w:rPr>
        <w:t>.</w:t>
      </w:r>
      <w:r w:rsidRPr="00B5128E">
        <w:rPr>
          <w:rFonts w:ascii="Times New Roman" w:hAnsi="Times New Roman"/>
          <w:sz w:val="24"/>
          <w:szCs w:val="24"/>
        </w:rPr>
        <w:t xml:space="preserve"> </w:t>
      </w:r>
      <w:r w:rsidRPr="00E46534">
        <w:rPr>
          <w:rFonts w:ascii="Times New Roman" w:hAnsi="Times New Roman"/>
          <w:i/>
          <w:sz w:val="24"/>
          <w:szCs w:val="24"/>
          <w:u w:val="single"/>
        </w:rPr>
        <w:t>Арендная плата согласно данным бухгалтерского учета от арендаторов в проверяемом периоде не поступала;</w:t>
      </w:r>
    </w:p>
    <w:p w14:paraId="6477A37B" w14:textId="77777777" w:rsidR="00D83555" w:rsidRPr="00B5128E" w:rsidRDefault="00D83555" w:rsidP="00D83555">
      <w:pPr>
        <w:spacing w:after="0" w:line="240" w:lineRule="auto"/>
        <w:ind w:firstLine="567"/>
        <w:jc w:val="both"/>
        <w:rPr>
          <w:rFonts w:ascii="Times New Roman" w:hAnsi="Times New Roman"/>
          <w:sz w:val="24"/>
          <w:szCs w:val="24"/>
        </w:rPr>
      </w:pPr>
      <w:r w:rsidRPr="00B5128E">
        <w:rPr>
          <w:rFonts w:ascii="Times New Roman" w:hAnsi="Times New Roman"/>
          <w:sz w:val="24"/>
          <w:szCs w:val="24"/>
        </w:rPr>
        <w:t>- правильность расчета арендной платы договору №3/2022 от 01.06.2022г. с ОАО «Сыктывкарский Водоканал» проверить не представляется возможным, т.к. балансовая стоимость большинства объектов аренды неизвестна – объекты отсутствуют в учете реестра муниципального имущества муниципального района «Сыктывдинский», бухгалтерском учете имущества казны.</w:t>
      </w:r>
    </w:p>
    <w:p w14:paraId="5CC794CD" w14:textId="77777777" w:rsidR="00D83555" w:rsidRPr="00B5128E" w:rsidRDefault="00D83555" w:rsidP="00D83555">
      <w:pPr>
        <w:widowControl w:val="0"/>
        <w:spacing w:before="100" w:beforeAutospacing="1" w:after="100" w:afterAutospacing="1" w:line="240" w:lineRule="auto"/>
        <w:ind w:firstLine="567"/>
        <w:contextualSpacing/>
        <w:jc w:val="both"/>
        <w:rPr>
          <w:rFonts w:ascii="Times New Roman" w:hAnsi="Times New Roman"/>
          <w:sz w:val="24"/>
          <w:szCs w:val="24"/>
        </w:rPr>
      </w:pPr>
    </w:p>
    <w:p w14:paraId="6FA4649F" w14:textId="77777777" w:rsidR="00D83555" w:rsidRPr="00B5128E" w:rsidRDefault="00D83555" w:rsidP="00D83555">
      <w:pPr>
        <w:widowControl w:val="0"/>
        <w:spacing w:before="100" w:beforeAutospacing="1" w:after="100" w:afterAutospacing="1" w:line="240" w:lineRule="auto"/>
        <w:ind w:firstLine="567"/>
        <w:contextualSpacing/>
        <w:jc w:val="both"/>
        <w:rPr>
          <w:rFonts w:ascii="Times New Roman" w:hAnsi="Times New Roman"/>
          <w:sz w:val="24"/>
          <w:szCs w:val="24"/>
        </w:rPr>
      </w:pPr>
      <w:proofErr w:type="gramStart"/>
      <w:r w:rsidRPr="00B5128E">
        <w:rPr>
          <w:rFonts w:ascii="Times New Roman" w:hAnsi="Times New Roman"/>
          <w:sz w:val="24"/>
          <w:szCs w:val="24"/>
        </w:rPr>
        <w:t xml:space="preserve">Проверкой установлено, что </w:t>
      </w:r>
      <w:r w:rsidRPr="00B5128E">
        <w:rPr>
          <w:rFonts w:ascii="Times New Roman" w:hAnsi="Times New Roman"/>
          <w:b/>
          <w:sz w:val="24"/>
          <w:szCs w:val="24"/>
        </w:rPr>
        <w:t>в нарушение ч.1 ст.131 Гражданского кодекса Российской Федерации, а также</w:t>
      </w:r>
      <w:r w:rsidRPr="00B5128E">
        <w:rPr>
          <w:rFonts w:ascii="Times New Roman" w:hAnsi="Times New Roman"/>
          <w:sz w:val="24"/>
          <w:szCs w:val="24"/>
        </w:rPr>
        <w:t xml:space="preserve"> </w:t>
      </w:r>
      <w:r w:rsidRPr="00B5128E">
        <w:rPr>
          <w:rFonts w:ascii="Times New Roman" w:hAnsi="Times New Roman"/>
          <w:b/>
          <w:sz w:val="24"/>
          <w:szCs w:val="24"/>
        </w:rPr>
        <w:t xml:space="preserve">в нарушение пп.3 п.3 ст.8 Федерального закона от 03.08.2018 №283-ФЗ </w:t>
      </w:r>
      <w:r w:rsidRPr="00B5128E">
        <w:rPr>
          <w:rFonts w:ascii="Times New Roman" w:hAnsi="Times New Roman"/>
          <w:sz w:val="24"/>
          <w:szCs w:val="24"/>
        </w:rPr>
        <w:t xml:space="preserve">«О государственной регистрации транспортных средств в Российской Федерации и о внесении изменений в отдельные законодательные акты </w:t>
      </w:r>
      <w:r w:rsidRPr="00B5128E">
        <w:rPr>
          <w:rFonts w:ascii="Times New Roman" w:hAnsi="Times New Roman"/>
          <w:sz w:val="24"/>
          <w:szCs w:val="24"/>
        </w:rPr>
        <w:lastRenderedPageBreak/>
        <w:t>Российской Федерации» в регистрационные данные транспортных средств двух из трех автобусов ПАЗ 32530, переданных в хозяйственное</w:t>
      </w:r>
      <w:proofErr w:type="gramEnd"/>
      <w:r w:rsidRPr="00B5128E">
        <w:rPr>
          <w:rFonts w:ascii="Times New Roman" w:hAnsi="Times New Roman"/>
          <w:sz w:val="24"/>
          <w:szCs w:val="24"/>
        </w:rPr>
        <w:t xml:space="preserve"> ведение МУП «</w:t>
      </w:r>
      <w:proofErr w:type="spellStart"/>
      <w:r w:rsidRPr="00B5128E">
        <w:rPr>
          <w:rFonts w:ascii="Times New Roman" w:hAnsi="Times New Roman"/>
          <w:sz w:val="24"/>
          <w:szCs w:val="24"/>
        </w:rPr>
        <w:t>Сыктывдинавто</w:t>
      </w:r>
      <w:proofErr w:type="spellEnd"/>
      <w:r w:rsidRPr="00B5128E">
        <w:rPr>
          <w:rFonts w:ascii="Times New Roman" w:hAnsi="Times New Roman"/>
          <w:sz w:val="24"/>
          <w:szCs w:val="24"/>
        </w:rPr>
        <w:t>» не внесены изменения о лице, владеющим транспортным средством на праве хозяйственного ведения, владельцем данных транспортных средств значилось Управление образования администрации МО МР «Сыктывдинский». На протяжении всего времени нахождения в хозяйственном ведении МУП «</w:t>
      </w:r>
      <w:proofErr w:type="spellStart"/>
      <w:r w:rsidRPr="00B5128E">
        <w:rPr>
          <w:rFonts w:ascii="Times New Roman" w:hAnsi="Times New Roman"/>
          <w:sz w:val="24"/>
          <w:szCs w:val="24"/>
        </w:rPr>
        <w:t>Сыктывдинавто</w:t>
      </w:r>
      <w:proofErr w:type="spellEnd"/>
      <w:r w:rsidRPr="00B5128E">
        <w:rPr>
          <w:rFonts w:ascii="Times New Roman" w:hAnsi="Times New Roman"/>
          <w:sz w:val="24"/>
          <w:szCs w:val="24"/>
        </w:rPr>
        <w:t xml:space="preserve">» за указанные транспортные средства Управлением образования производилась оплата транспортного налога, что повлекло нецелевое расходование средств. </w:t>
      </w:r>
      <w:proofErr w:type="gramStart"/>
      <w:r w:rsidRPr="00E46534">
        <w:rPr>
          <w:rFonts w:ascii="Times New Roman" w:hAnsi="Times New Roman"/>
          <w:i/>
          <w:sz w:val="24"/>
          <w:szCs w:val="24"/>
        </w:rPr>
        <w:t>Общая сумма нецелевого расходования средств в проверяемый период составила 10400,00 руб., за весь период нахождения в хозяйственном ведении с 2015 года по 1 -2 кварталы 2024 года сумма составила 46800</w:t>
      </w:r>
      <w:r w:rsidRPr="00B5128E">
        <w:rPr>
          <w:rFonts w:ascii="Times New Roman" w:hAnsi="Times New Roman"/>
          <w:b/>
          <w:sz w:val="24"/>
          <w:szCs w:val="24"/>
        </w:rPr>
        <w:t xml:space="preserve"> </w:t>
      </w:r>
      <w:r w:rsidRPr="00E46534">
        <w:rPr>
          <w:rFonts w:ascii="Times New Roman" w:hAnsi="Times New Roman"/>
          <w:i/>
          <w:sz w:val="24"/>
          <w:szCs w:val="24"/>
        </w:rPr>
        <w:t>руб.</w:t>
      </w:r>
      <w:r w:rsidRPr="00B5128E">
        <w:rPr>
          <w:rFonts w:ascii="Times New Roman" w:hAnsi="Times New Roman"/>
          <w:b/>
          <w:sz w:val="24"/>
          <w:szCs w:val="24"/>
        </w:rPr>
        <w:t xml:space="preserve"> </w:t>
      </w:r>
      <w:r w:rsidRPr="00B5128E">
        <w:rPr>
          <w:rFonts w:ascii="Times New Roman" w:hAnsi="Times New Roman"/>
          <w:sz w:val="24"/>
          <w:szCs w:val="24"/>
        </w:rPr>
        <w:t>По дополнительной информации предоставленной Управлением образования по результатам проведенной претензионной работы сумма нецелевого расходования возмещена в бюджет муниципалитета полном объеме.</w:t>
      </w:r>
      <w:proofErr w:type="gramEnd"/>
    </w:p>
    <w:p w14:paraId="10B51409" w14:textId="77777777" w:rsidR="00D83555" w:rsidRPr="00B5128E" w:rsidRDefault="00D83555" w:rsidP="00D83555">
      <w:pPr>
        <w:widowControl w:val="0"/>
        <w:spacing w:before="100" w:beforeAutospacing="1" w:after="100" w:afterAutospacing="1" w:line="240" w:lineRule="auto"/>
        <w:ind w:firstLine="567"/>
        <w:contextualSpacing/>
        <w:jc w:val="both"/>
        <w:rPr>
          <w:rFonts w:ascii="Times New Roman" w:hAnsi="Times New Roman"/>
          <w:b/>
          <w:sz w:val="24"/>
          <w:szCs w:val="24"/>
        </w:rPr>
      </w:pPr>
      <w:r w:rsidRPr="00B5128E">
        <w:rPr>
          <w:rFonts w:ascii="Times New Roman" w:hAnsi="Times New Roman"/>
          <w:b/>
          <w:sz w:val="24"/>
          <w:szCs w:val="24"/>
        </w:rPr>
        <w:t>Оценка эффективности и проверка соблюдения установленного порядка продажи земельных участков, находящихся в муниципальной собственности:</w:t>
      </w:r>
    </w:p>
    <w:p w14:paraId="0DCE62E2" w14:textId="77777777" w:rsidR="00D83555" w:rsidRPr="00B5128E" w:rsidRDefault="00D83555" w:rsidP="00D83555">
      <w:pPr>
        <w:spacing w:before="100" w:beforeAutospacing="1" w:after="100" w:afterAutospacing="1" w:line="240" w:lineRule="auto"/>
        <w:ind w:firstLine="567"/>
        <w:contextualSpacing/>
        <w:jc w:val="both"/>
        <w:rPr>
          <w:rFonts w:ascii="Times New Roman" w:hAnsi="Times New Roman"/>
          <w:sz w:val="24"/>
          <w:szCs w:val="24"/>
        </w:rPr>
      </w:pPr>
      <w:proofErr w:type="gramStart"/>
      <w:r w:rsidRPr="00B5128E">
        <w:rPr>
          <w:rFonts w:ascii="Times New Roman" w:hAnsi="Times New Roman"/>
          <w:sz w:val="24"/>
          <w:szCs w:val="24"/>
        </w:rPr>
        <w:t xml:space="preserve">В соответствии с информацией, размещенной в ГИС Торги, в проверяемом периоде Администрацией </w:t>
      </w:r>
      <w:r w:rsidRPr="00B5128E">
        <w:rPr>
          <w:rFonts w:ascii="Times New Roman" w:hAnsi="Times New Roman"/>
          <w:sz w:val="24"/>
          <w:szCs w:val="24"/>
          <w:u w:val="single"/>
        </w:rPr>
        <w:t>по результатам проведенных аукционов</w:t>
      </w:r>
      <w:r w:rsidRPr="00B5128E">
        <w:rPr>
          <w:rFonts w:ascii="Times New Roman" w:hAnsi="Times New Roman"/>
          <w:sz w:val="24"/>
          <w:szCs w:val="24"/>
        </w:rPr>
        <w:t xml:space="preserve"> заключено лишь 2 договора купли-продажи земельных участков, находящихся</w:t>
      </w:r>
      <w:r w:rsidRPr="00B5128E">
        <w:rPr>
          <w:rFonts w:ascii="Times New Roman" w:hAnsi="Times New Roman"/>
          <w:sz w:val="20"/>
          <w:szCs w:val="24"/>
        </w:rPr>
        <w:t xml:space="preserve"> </w:t>
      </w:r>
      <w:r w:rsidRPr="00B5128E">
        <w:rPr>
          <w:rFonts w:ascii="Times New Roman" w:hAnsi="Times New Roman"/>
          <w:sz w:val="24"/>
          <w:szCs w:val="24"/>
        </w:rPr>
        <w:t>в муниципальной собственности, общая стоимость за оба участка составила 824,8 тыс. руб.  Помимо указанных выше земельных участков выкупался 1 участок, находившийся ранее в аренде по на основании пп.6 п.2 ст.39.3 Земельного кодекса РФ.</w:t>
      </w:r>
      <w:proofErr w:type="gramEnd"/>
    </w:p>
    <w:p w14:paraId="41B421C3" w14:textId="77777777" w:rsidR="00D83555" w:rsidRPr="00B5128E" w:rsidRDefault="00D83555" w:rsidP="00D83555">
      <w:pPr>
        <w:spacing w:before="100" w:beforeAutospacing="1" w:after="100" w:afterAutospacing="1" w:line="240" w:lineRule="auto"/>
        <w:ind w:firstLine="567"/>
        <w:contextualSpacing/>
        <w:jc w:val="both"/>
        <w:rPr>
          <w:rFonts w:ascii="Times New Roman" w:hAnsi="Times New Roman"/>
          <w:b/>
          <w:sz w:val="24"/>
          <w:szCs w:val="24"/>
        </w:rPr>
      </w:pPr>
      <w:r w:rsidRPr="00B5128E">
        <w:rPr>
          <w:rFonts w:ascii="Times New Roman" w:hAnsi="Times New Roman"/>
          <w:sz w:val="24"/>
          <w:szCs w:val="24"/>
        </w:rPr>
        <w:t>В соответствии с п.2 ст.39.4 Земельного кодекса РФ при заключении договора купли-продажи без проведения торгов цена земельного участка, находящегося в муниципальной собственности, если иное не установлено федеральными законами, определяется в порядке, установленном органом местного самоуправления.</w:t>
      </w:r>
      <w:r w:rsidRPr="00B5128E">
        <w:rPr>
          <w:rFonts w:ascii="Times New Roman" w:hAnsi="Times New Roman"/>
          <w:b/>
          <w:sz w:val="24"/>
          <w:szCs w:val="24"/>
        </w:rPr>
        <w:t xml:space="preserve"> </w:t>
      </w:r>
    </w:p>
    <w:p w14:paraId="36800F61" w14:textId="77777777" w:rsidR="00D83555" w:rsidRPr="00B5128E" w:rsidRDefault="00D83555" w:rsidP="00D83555">
      <w:pPr>
        <w:spacing w:before="100" w:beforeAutospacing="1" w:after="100" w:afterAutospacing="1" w:line="240" w:lineRule="auto"/>
        <w:ind w:firstLine="567"/>
        <w:contextualSpacing/>
        <w:jc w:val="both"/>
        <w:rPr>
          <w:rFonts w:ascii="Times New Roman" w:hAnsi="Times New Roman"/>
          <w:sz w:val="24"/>
          <w:szCs w:val="24"/>
        </w:rPr>
      </w:pPr>
      <w:proofErr w:type="gramStart"/>
      <w:r w:rsidRPr="00B5128E">
        <w:rPr>
          <w:rFonts w:ascii="Times New Roman" w:hAnsi="Times New Roman"/>
          <w:b/>
          <w:sz w:val="24"/>
          <w:szCs w:val="24"/>
        </w:rPr>
        <w:t>В нарушение</w:t>
      </w:r>
      <w:r w:rsidRPr="00B5128E">
        <w:rPr>
          <w:rFonts w:ascii="Times New Roman" w:hAnsi="Times New Roman"/>
          <w:sz w:val="24"/>
          <w:szCs w:val="24"/>
        </w:rPr>
        <w:t xml:space="preserve"> п.2 ст.39.4 Земельного кодекса РФ порядок определения цены земельных участков, находящихся в собственности муниципального района «Сыктывдинский», не установлен, расчет выкупной цены земельного участка произведен в соответствии с постановлением Правительства Республики Коми от 10.10.2016г. №472, данный Порядок регулирует вопросы определения цены земельных участков, находящихся в </w:t>
      </w:r>
      <w:r w:rsidRPr="005517F0">
        <w:rPr>
          <w:rFonts w:ascii="Times New Roman" w:hAnsi="Times New Roman"/>
          <w:i/>
          <w:sz w:val="24"/>
          <w:szCs w:val="24"/>
          <w:u w:val="single"/>
        </w:rPr>
        <w:t>государственной собственности Республики Коми,</w:t>
      </w:r>
      <w:r w:rsidRPr="00B5128E">
        <w:rPr>
          <w:rFonts w:ascii="Times New Roman" w:hAnsi="Times New Roman"/>
          <w:sz w:val="24"/>
          <w:szCs w:val="24"/>
        </w:rPr>
        <w:t xml:space="preserve"> и земельных участков, </w:t>
      </w:r>
      <w:r w:rsidRPr="005517F0">
        <w:rPr>
          <w:rFonts w:ascii="Times New Roman" w:hAnsi="Times New Roman"/>
          <w:sz w:val="24"/>
          <w:szCs w:val="24"/>
        </w:rPr>
        <w:t>государственная собственность</w:t>
      </w:r>
      <w:r w:rsidRPr="00B5128E">
        <w:rPr>
          <w:rFonts w:ascii="Times New Roman" w:hAnsi="Times New Roman"/>
          <w:sz w:val="24"/>
          <w:szCs w:val="24"/>
        </w:rPr>
        <w:t xml:space="preserve"> на которые</w:t>
      </w:r>
      <w:proofErr w:type="gramEnd"/>
      <w:r w:rsidRPr="00B5128E">
        <w:rPr>
          <w:rFonts w:ascii="Times New Roman" w:hAnsi="Times New Roman"/>
          <w:sz w:val="24"/>
          <w:szCs w:val="24"/>
        </w:rPr>
        <w:t xml:space="preserve"> не разграничена.</w:t>
      </w:r>
    </w:p>
    <w:p w14:paraId="69DAD866" w14:textId="77777777" w:rsidR="00D83555" w:rsidRPr="00B5128E" w:rsidRDefault="00D83555" w:rsidP="00D83555">
      <w:pPr>
        <w:widowControl w:val="0"/>
        <w:autoSpaceDE w:val="0"/>
        <w:autoSpaceDN w:val="0"/>
        <w:adjustRightInd w:val="0"/>
        <w:spacing w:before="100" w:beforeAutospacing="1" w:after="100" w:afterAutospacing="1" w:line="240" w:lineRule="auto"/>
        <w:ind w:firstLine="567"/>
        <w:contextualSpacing/>
        <w:jc w:val="both"/>
        <w:rPr>
          <w:rFonts w:ascii="Times New Roman" w:hAnsi="Times New Roman"/>
          <w:b/>
          <w:sz w:val="24"/>
          <w:szCs w:val="24"/>
        </w:rPr>
      </w:pPr>
      <w:r w:rsidRPr="00B5128E">
        <w:rPr>
          <w:rFonts w:ascii="Times New Roman" w:hAnsi="Times New Roman"/>
          <w:b/>
          <w:sz w:val="24"/>
          <w:szCs w:val="24"/>
        </w:rPr>
        <w:t>Проверка осуществления полномочий в сфере приватизации имущества, находящегося в муниципальной собственности. Анализ выполнения прогнозного плана (программы) приватизации муниципального имущества.</w:t>
      </w:r>
    </w:p>
    <w:p w14:paraId="0BACAAEF" w14:textId="77777777" w:rsidR="00D83555" w:rsidRPr="00B5128E" w:rsidRDefault="00D83555" w:rsidP="00D83555">
      <w:pPr>
        <w:widowControl w:val="0"/>
        <w:autoSpaceDE w:val="0"/>
        <w:autoSpaceDN w:val="0"/>
        <w:adjustRightInd w:val="0"/>
        <w:spacing w:before="100" w:beforeAutospacing="1" w:after="100" w:afterAutospacing="1" w:line="240" w:lineRule="auto"/>
        <w:ind w:firstLine="567"/>
        <w:contextualSpacing/>
        <w:jc w:val="both"/>
        <w:rPr>
          <w:rFonts w:ascii="Times New Roman" w:hAnsi="Times New Roman"/>
          <w:b/>
          <w:sz w:val="24"/>
          <w:szCs w:val="24"/>
        </w:rPr>
      </w:pPr>
      <w:r w:rsidRPr="00B5128E">
        <w:rPr>
          <w:rFonts w:ascii="Times New Roman" w:hAnsi="Times New Roman"/>
          <w:b/>
          <w:sz w:val="24"/>
          <w:szCs w:val="24"/>
        </w:rPr>
        <w:t>В нарушение</w:t>
      </w:r>
      <w:r w:rsidRPr="00B5128E">
        <w:rPr>
          <w:rFonts w:ascii="Times New Roman" w:hAnsi="Times New Roman"/>
          <w:sz w:val="24"/>
          <w:szCs w:val="24"/>
        </w:rPr>
        <w:t xml:space="preserve"> ст.12 Закона №178-ФЗ начальная цена подлежащего приватизации муниципального имущества установлена ниже рыночной стоимости объекта, определенной в отчете об оценке объекта.</w:t>
      </w:r>
      <w:r w:rsidRPr="00B5128E">
        <w:rPr>
          <w:rFonts w:ascii="Times New Roman" w:hAnsi="Times New Roman"/>
          <w:b/>
          <w:sz w:val="24"/>
          <w:szCs w:val="24"/>
        </w:rPr>
        <w:t xml:space="preserve"> </w:t>
      </w:r>
      <w:r w:rsidRPr="00E46534">
        <w:rPr>
          <w:rFonts w:ascii="Times New Roman" w:hAnsi="Times New Roman"/>
          <w:i/>
          <w:sz w:val="24"/>
          <w:szCs w:val="24"/>
        </w:rPr>
        <w:t xml:space="preserve">Сумма </w:t>
      </w:r>
      <w:proofErr w:type="spellStart"/>
      <w:r w:rsidRPr="00E46534">
        <w:rPr>
          <w:rFonts w:ascii="Times New Roman" w:hAnsi="Times New Roman"/>
          <w:i/>
          <w:sz w:val="24"/>
          <w:szCs w:val="24"/>
        </w:rPr>
        <w:t>недоисчисленных</w:t>
      </w:r>
      <w:proofErr w:type="spellEnd"/>
      <w:r w:rsidRPr="00E46534">
        <w:rPr>
          <w:rFonts w:ascii="Times New Roman" w:hAnsi="Times New Roman"/>
          <w:i/>
          <w:sz w:val="24"/>
          <w:szCs w:val="24"/>
        </w:rPr>
        <w:t xml:space="preserve"> доходов</w:t>
      </w:r>
      <w:r w:rsidRPr="00B5128E">
        <w:rPr>
          <w:rFonts w:ascii="Times New Roman" w:hAnsi="Times New Roman"/>
          <w:b/>
          <w:sz w:val="24"/>
          <w:szCs w:val="24"/>
        </w:rPr>
        <w:t xml:space="preserve"> </w:t>
      </w:r>
      <w:r w:rsidRPr="00B5128E">
        <w:rPr>
          <w:rFonts w:ascii="Times New Roman" w:hAnsi="Times New Roman"/>
          <w:sz w:val="24"/>
          <w:szCs w:val="24"/>
        </w:rPr>
        <w:t>в бюджет муниципального района «Сыктывдинский» из-за ошибочно установленной начальной цены подлежащего приватизации муниципального имущества</w:t>
      </w:r>
      <w:r w:rsidRPr="00B5128E">
        <w:rPr>
          <w:rFonts w:ascii="Times New Roman" w:hAnsi="Times New Roman"/>
          <w:b/>
          <w:sz w:val="24"/>
          <w:szCs w:val="24"/>
        </w:rPr>
        <w:t xml:space="preserve"> составила 292 тыс. руб.</w:t>
      </w:r>
    </w:p>
    <w:p w14:paraId="7A26392F" w14:textId="77777777" w:rsidR="00D83555" w:rsidRPr="00B5128E" w:rsidRDefault="00D83555" w:rsidP="00D83555">
      <w:pPr>
        <w:spacing w:before="100" w:beforeAutospacing="1" w:after="100" w:afterAutospacing="1" w:line="240" w:lineRule="auto"/>
        <w:ind w:firstLine="567"/>
        <w:contextualSpacing/>
        <w:jc w:val="both"/>
        <w:rPr>
          <w:rFonts w:ascii="Times New Roman" w:hAnsi="Times New Roman"/>
          <w:sz w:val="24"/>
          <w:szCs w:val="24"/>
        </w:rPr>
      </w:pPr>
      <w:r w:rsidRPr="00B5128E">
        <w:rPr>
          <w:rFonts w:ascii="Times New Roman" w:hAnsi="Times New Roman"/>
          <w:b/>
          <w:sz w:val="24"/>
          <w:szCs w:val="24"/>
        </w:rPr>
        <w:t>В нарушение</w:t>
      </w:r>
      <w:r w:rsidRPr="00B5128E">
        <w:rPr>
          <w:rFonts w:ascii="Times New Roman" w:hAnsi="Times New Roman"/>
          <w:sz w:val="24"/>
          <w:szCs w:val="24"/>
        </w:rPr>
        <w:t xml:space="preserve"> п.1 ст.15 Закона №178-ФЗ и п.4.2 Положения о приватизации </w:t>
      </w:r>
      <w:proofErr w:type="gramStart"/>
      <w:r w:rsidRPr="00B5128E">
        <w:rPr>
          <w:rFonts w:ascii="Times New Roman" w:hAnsi="Times New Roman"/>
          <w:sz w:val="24"/>
          <w:szCs w:val="24"/>
        </w:rPr>
        <w:t>отчет</w:t>
      </w:r>
      <w:proofErr w:type="gramEnd"/>
      <w:r w:rsidRPr="00B5128E">
        <w:rPr>
          <w:rFonts w:ascii="Times New Roman" w:hAnsi="Times New Roman"/>
          <w:sz w:val="24"/>
          <w:szCs w:val="24"/>
        </w:rPr>
        <w:t xml:space="preserve"> о результатах приватизации муниципального имущества муниципального района «Сыктывдинский» за 2023 год </w:t>
      </w:r>
      <w:r w:rsidRPr="00B5128E">
        <w:rPr>
          <w:rFonts w:ascii="Times New Roman" w:hAnsi="Times New Roman"/>
          <w:sz w:val="24"/>
          <w:szCs w:val="24"/>
          <w:u w:val="single"/>
        </w:rPr>
        <w:t>не размещен на сайте</w:t>
      </w:r>
      <w:r w:rsidRPr="00B5128E">
        <w:rPr>
          <w:rFonts w:ascii="Times New Roman" w:hAnsi="Times New Roman"/>
          <w:sz w:val="24"/>
          <w:szCs w:val="24"/>
        </w:rPr>
        <w:t xml:space="preserve"> в сети «Интернет» для размещения информации о приватизации государственного и муниципального имущества – www.torgi.gov.ru.</w:t>
      </w:r>
    </w:p>
    <w:p w14:paraId="276CC047" w14:textId="77777777" w:rsidR="00D83555" w:rsidRPr="00B5128E" w:rsidRDefault="00D83555" w:rsidP="00D83555">
      <w:pPr>
        <w:widowControl w:val="0"/>
        <w:autoSpaceDE w:val="0"/>
        <w:autoSpaceDN w:val="0"/>
        <w:adjustRightInd w:val="0"/>
        <w:spacing w:before="100" w:beforeAutospacing="1" w:after="100" w:afterAutospacing="1" w:line="240" w:lineRule="auto"/>
        <w:ind w:firstLine="567"/>
        <w:contextualSpacing/>
        <w:jc w:val="both"/>
        <w:rPr>
          <w:rFonts w:ascii="Times New Roman" w:hAnsi="Times New Roman"/>
          <w:b/>
          <w:sz w:val="24"/>
          <w:szCs w:val="24"/>
        </w:rPr>
      </w:pPr>
      <w:r w:rsidRPr="00B5128E">
        <w:rPr>
          <w:rFonts w:ascii="Times New Roman" w:hAnsi="Times New Roman"/>
          <w:b/>
          <w:sz w:val="24"/>
          <w:szCs w:val="24"/>
        </w:rPr>
        <w:t>Проверка соблюдения установленного порядка передачи муниципального имущества в безвозмездное пользование, управления и распоряжения имуществом, находящимся в казне муниципального образования:</w:t>
      </w:r>
    </w:p>
    <w:p w14:paraId="1219358B" w14:textId="77777777" w:rsidR="00D83555" w:rsidRPr="00B5128E" w:rsidRDefault="00D83555" w:rsidP="00D83555">
      <w:pPr>
        <w:spacing w:before="100" w:beforeAutospacing="1" w:after="100" w:afterAutospacing="1" w:line="240" w:lineRule="auto"/>
        <w:ind w:firstLine="567"/>
        <w:contextualSpacing/>
        <w:jc w:val="both"/>
        <w:rPr>
          <w:rFonts w:ascii="Times New Roman" w:hAnsi="Times New Roman"/>
          <w:sz w:val="24"/>
          <w:szCs w:val="24"/>
        </w:rPr>
      </w:pPr>
      <w:r w:rsidRPr="00B5128E">
        <w:rPr>
          <w:rFonts w:ascii="Times New Roman" w:hAnsi="Times New Roman"/>
          <w:b/>
          <w:sz w:val="24"/>
          <w:szCs w:val="24"/>
        </w:rPr>
        <w:t>В нарушение</w:t>
      </w:r>
      <w:r w:rsidRPr="00B5128E">
        <w:rPr>
          <w:rFonts w:ascii="Times New Roman" w:hAnsi="Times New Roman"/>
          <w:sz w:val="24"/>
          <w:szCs w:val="24"/>
        </w:rPr>
        <w:t xml:space="preserve"> п.3.1 Положения об отделе имущества отделом не осуществляется учет договоров безвозмездного пользования (соответствующий реестр в ходе проверки не представлен). </w:t>
      </w:r>
    </w:p>
    <w:p w14:paraId="6C27CF7D" w14:textId="77777777" w:rsidR="00D83555" w:rsidRPr="00B5128E" w:rsidRDefault="00D83555" w:rsidP="00D83555">
      <w:pPr>
        <w:spacing w:before="100" w:beforeAutospacing="1" w:after="100" w:afterAutospacing="1" w:line="240" w:lineRule="auto"/>
        <w:ind w:firstLine="567"/>
        <w:contextualSpacing/>
        <w:jc w:val="both"/>
        <w:rPr>
          <w:rFonts w:ascii="Times New Roman" w:hAnsi="Times New Roman"/>
          <w:sz w:val="24"/>
          <w:szCs w:val="24"/>
        </w:rPr>
      </w:pPr>
      <w:r w:rsidRPr="00B5128E">
        <w:rPr>
          <w:rFonts w:ascii="Times New Roman" w:hAnsi="Times New Roman"/>
          <w:b/>
          <w:sz w:val="24"/>
          <w:szCs w:val="24"/>
        </w:rPr>
        <w:lastRenderedPageBreak/>
        <w:t xml:space="preserve">В нарушение </w:t>
      </w:r>
      <w:hyperlink r:id="rId9" w:history="1">
        <w:r w:rsidRPr="00B5128E">
          <w:rPr>
            <w:rFonts w:ascii="Times New Roman" w:hAnsi="Times New Roman"/>
            <w:sz w:val="24"/>
            <w:szCs w:val="24"/>
          </w:rPr>
          <w:t>п. 80</w:t>
        </w:r>
      </w:hyperlink>
      <w:r w:rsidRPr="00B5128E">
        <w:rPr>
          <w:rFonts w:ascii="Times New Roman" w:hAnsi="Times New Roman"/>
          <w:sz w:val="24"/>
          <w:szCs w:val="24"/>
        </w:rPr>
        <w:t xml:space="preserve">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утвержденного приказом Минфина России от 31.12.2016г. №256н сроки, порядок проведения инвентаризации имущества казны Учетной политикой Администрации не установлены. </w:t>
      </w:r>
    </w:p>
    <w:p w14:paraId="4E4FDEE1" w14:textId="77777777" w:rsidR="00D83555" w:rsidRPr="00B5128E" w:rsidRDefault="00D83555" w:rsidP="00D83555">
      <w:pPr>
        <w:spacing w:before="100" w:beforeAutospacing="1" w:after="100" w:afterAutospacing="1" w:line="240" w:lineRule="auto"/>
        <w:ind w:firstLine="567"/>
        <w:contextualSpacing/>
        <w:jc w:val="both"/>
        <w:rPr>
          <w:rFonts w:ascii="Times New Roman" w:hAnsi="Times New Roman"/>
          <w:sz w:val="24"/>
          <w:szCs w:val="24"/>
        </w:rPr>
      </w:pPr>
      <w:r w:rsidRPr="00B5128E">
        <w:rPr>
          <w:rFonts w:ascii="Times New Roman" w:hAnsi="Times New Roman"/>
          <w:b/>
          <w:sz w:val="24"/>
          <w:szCs w:val="24"/>
        </w:rPr>
        <w:t>В нарушение</w:t>
      </w:r>
      <w:r w:rsidRPr="00B5128E">
        <w:rPr>
          <w:rFonts w:ascii="Times New Roman" w:hAnsi="Times New Roman"/>
          <w:sz w:val="24"/>
          <w:szCs w:val="24"/>
        </w:rPr>
        <w:t xml:space="preserve"> ст.11 </w:t>
      </w:r>
      <w:hyperlink r:id="rId10" w:history="1">
        <w:r w:rsidRPr="00B5128E">
          <w:rPr>
            <w:rFonts w:ascii="Times New Roman" w:hAnsi="Times New Roman"/>
            <w:sz w:val="24"/>
            <w:szCs w:val="24"/>
          </w:rPr>
          <w:t>Федерального закона от 06.12.2011г. №402-ФЗ «О бухгалтерском учете</w:t>
        </w:r>
      </w:hyperlink>
      <w:r w:rsidRPr="00B5128E">
        <w:rPr>
          <w:rFonts w:ascii="Times New Roman" w:hAnsi="Times New Roman"/>
          <w:sz w:val="24"/>
          <w:szCs w:val="24"/>
        </w:rPr>
        <w:t>», п. 3.2.2 Положения об отделе имущественных и арендных отношений администрации муниципального образования муниципального района «Сыктывдинский» инвентаризация имущества казны в проверяемом периоде Администрацией не производилась, результаты к проверке не представлены, отсутствуют. Таким образом, Администрацией не анализируются сведения о составе имущества казны муниципального района «Сыктывдинский», возможности, например, приватизации (в части жилых помещений) гражданами.</w:t>
      </w:r>
    </w:p>
    <w:p w14:paraId="692629F0" w14:textId="77777777" w:rsidR="00D83555" w:rsidRPr="00B5128E" w:rsidRDefault="00D83555" w:rsidP="00D83555">
      <w:pPr>
        <w:spacing w:before="100" w:beforeAutospacing="1" w:after="100" w:afterAutospacing="1" w:line="240" w:lineRule="auto"/>
        <w:ind w:firstLine="567"/>
        <w:contextualSpacing/>
        <w:jc w:val="both"/>
        <w:rPr>
          <w:rFonts w:ascii="Times New Roman" w:hAnsi="Times New Roman"/>
          <w:sz w:val="24"/>
          <w:szCs w:val="24"/>
        </w:rPr>
      </w:pPr>
      <w:r w:rsidRPr="00B5128E">
        <w:rPr>
          <w:rFonts w:ascii="Times New Roman" w:hAnsi="Times New Roman"/>
          <w:sz w:val="24"/>
          <w:szCs w:val="24"/>
        </w:rPr>
        <w:t xml:space="preserve">Следует отметить, что Администрация </w:t>
      </w:r>
      <w:r w:rsidRPr="00B5128E">
        <w:rPr>
          <w:rFonts w:ascii="Times New Roman" w:hAnsi="Times New Roman"/>
          <w:b/>
          <w:sz w:val="24"/>
          <w:szCs w:val="24"/>
        </w:rPr>
        <w:t>не руководствуется</w:t>
      </w:r>
      <w:r w:rsidRPr="00B5128E">
        <w:rPr>
          <w:rFonts w:ascii="Times New Roman" w:hAnsi="Times New Roman"/>
          <w:sz w:val="24"/>
          <w:szCs w:val="24"/>
        </w:rPr>
        <w:t xml:space="preserve"> в своей деятельности по управлению имуществом муниципального района «Сыктывдинский» рекомендуемой Правительством Российской Федерации методикой</w:t>
      </w:r>
      <w:r w:rsidRPr="00B5128E">
        <w:rPr>
          <w:rFonts w:ascii="Times New Roman" w:hAnsi="Times New Roman"/>
          <w:sz w:val="24"/>
          <w:szCs w:val="24"/>
          <w:vertAlign w:val="superscript"/>
        </w:rPr>
        <w:footnoteReference w:id="1"/>
      </w:r>
      <w:r w:rsidRPr="00B5128E">
        <w:rPr>
          <w:rFonts w:ascii="Times New Roman" w:hAnsi="Times New Roman"/>
          <w:sz w:val="24"/>
          <w:szCs w:val="24"/>
        </w:rPr>
        <w:t xml:space="preserve"> определения критериев оптимальности состава государственного и муниципального имущества и показателей эффективности управления и распоряжения им (далее – Методика), </w:t>
      </w:r>
      <w:r w:rsidRPr="00B5128E">
        <w:rPr>
          <w:rFonts w:ascii="Times New Roman" w:hAnsi="Times New Roman"/>
          <w:b/>
          <w:sz w:val="24"/>
          <w:szCs w:val="24"/>
        </w:rPr>
        <w:t>не проводит</w:t>
      </w:r>
      <w:r w:rsidRPr="00B5128E">
        <w:rPr>
          <w:rFonts w:ascii="Times New Roman" w:hAnsi="Times New Roman"/>
          <w:sz w:val="24"/>
          <w:szCs w:val="24"/>
        </w:rPr>
        <w:t xml:space="preserve"> ежегодный мониторинг и анализ отчетности в отношении муниципального имущества. </w:t>
      </w:r>
    </w:p>
    <w:p w14:paraId="7823D1F9" w14:textId="77777777" w:rsidR="00D83555" w:rsidRDefault="00D83555" w:rsidP="00D83555">
      <w:pPr>
        <w:tabs>
          <w:tab w:val="left" w:pos="6495"/>
        </w:tabs>
        <w:spacing w:before="100" w:beforeAutospacing="1" w:after="100" w:afterAutospacing="1" w:line="240" w:lineRule="auto"/>
        <w:ind w:firstLine="567"/>
        <w:contextualSpacing/>
        <w:jc w:val="both"/>
        <w:rPr>
          <w:rFonts w:ascii="Times New Roman" w:hAnsi="Times New Roman"/>
          <w:sz w:val="24"/>
          <w:szCs w:val="24"/>
        </w:rPr>
      </w:pPr>
    </w:p>
    <w:p w14:paraId="113B2BFB" w14:textId="77777777" w:rsidR="00D83555" w:rsidRPr="000724D6" w:rsidRDefault="00D83555" w:rsidP="00D83555">
      <w:pPr>
        <w:tabs>
          <w:tab w:val="left" w:pos="6495"/>
        </w:tabs>
        <w:spacing w:before="100" w:beforeAutospacing="1" w:after="100" w:afterAutospacing="1" w:line="240" w:lineRule="auto"/>
        <w:ind w:firstLine="567"/>
        <w:contextualSpacing/>
        <w:jc w:val="both"/>
        <w:rPr>
          <w:rFonts w:ascii="Times New Roman" w:hAnsi="Times New Roman"/>
          <w:sz w:val="24"/>
          <w:szCs w:val="24"/>
          <w:highlight w:val="yellow"/>
        </w:rPr>
      </w:pPr>
      <w:r w:rsidRPr="003E40AF">
        <w:rPr>
          <w:rFonts w:ascii="Times New Roman" w:hAnsi="Times New Roman"/>
          <w:b/>
          <w:sz w:val="24"/>
          <w:szCs w:val="24"/>
        </w:rPr>
        <w:t>По итогам контрольного мероприятия</w:t>
      </w:r>
      <w:r w:rsidRPr="00A75C42">
        <w:rPr>
          <w:rFonts w:ascii="Times New Roman" w:hAnsi="Times New Roman"/>
          <w:sz w:val="24"/>
          <w:szCs w:val="24"/>
        </w:rPr>
        <w:t xml:space="preserve"> Контрольно-счетной палатой муниципального района «Сыктывдинский» внесено представление в Администрацию муниципального района «Сыктывдинский» от 05.08.2024г. №5-01/762, даны рекомендации и предложения по устранению нарушений. </w:t>
      </w:r>
      <w:r w:rsidRPr="00E46534">
        <w:rPr>
          <w:rFonts w:ascii="Times New Roman" w:hAnsi="Times New Roman"/>
          <w:sz w:val="24"/>
          <w:szCs w:val="24"/>
        </w:rPr>
        <w:t xml:space="preserve">Представление не исполнено </w:t>
      </w:r>
      <w:r>
        <w:rPr>
          <w:rFonts w:ascii="Times New Roman" w:hAnsi="Times New Roman"/>
          <w:sz w:val="24"/>
          <w:szCs w:val="24"/>
        </w:rPr>
        <w:t xml:space="preserve">из 63 требований и рекомендаций в полном объеме снято с контроля отдельных требований лишь 21 пункт (33%), при этом срок для устранения нарушений и исполнения представления был установлен достаточно большой – 4 месяца. По факту </w:t>
      </w:r>
      <w:proofErr w:type="gramStart"/>
      <w:r>
        <w:rPr>
          <w:rFonts w:ascii="Times New Roman" w:hAnsi="Times New Roman"/>
          <w:sz w:val="24"/>
          <w:szCs w:val="24"/>
        </w:rPr>
        <w:t>не выполнения</w:t>
      </w:r>
      <w:proofErr w:type="gramEnd"/>
      <w:r>
        <w:rPr>
          <w:rFonts w:ascii="Times New Roman" w:hAnsi="Times New Roman"/>
          <w:sz w:val="24"/>
          <w:szCs w:val="24"/>
        </w:rPr>
        <w:t xml:space="preserve"> требований КСП в администрацию внесено предписание 03.03.2025г. №5-01/852, предписание в установленный срок аналогично не выполнено. Контрольно-счетной палатой принято решение о привлечении должностного лица к административной ответственности за неисполнение законных требований контрольно-счетной органа, подготовительная работа проводится. </w:t>
      </w:r>
    </w:p>
    <w:p w14:paraId="2612ECAA" w14:textId="77777777" w:rsidR="00D83555" w:rsidRDefault="00D83555" w:rsidP="00D83555">
      <w:pPr>
        <w:tabs>
          <w:tab w:val="left" w:pos="6495"/>
        </w:tabs>
        <w:spacing w:before="100" w:beforeAutospacing="1" w:after="100" w:afterAutospacing="1" w:line="240" w:lineRule="auto"/>
        <w:ind w:firstLine="567"/>
        <w:contextualSpacing/>
        <w:jc w:val="both"/>
        <w:rPr>
          <w:rFonts w:ascii="Times New Roman" w:hAnsi="Times New Roman"/>
          <w:sz w:val="24"/>
          <w:szCs w:val="24"/>
        </w:rPr>
      </w:pPr>
      <w:r w:rsidRPr="00A76719">
        <w:rPr>
          <w:rFonts w:ascii="Times New Roman" w:hAnsi="Times New Roman"/>
          <w:sz w:val="24"/>
          <w:szCs w:val="24"/>
        </w:rPr>
        <w:t>В рамках взаимодействия направлены отчеты в Совет муници</w:t>
      </w:r>
      <w:r>
        <w:rPr>
          <w:rFonts w:ascii="Times New Roman" w:hAnsi="Times New Roman"/>
          <w:sz w:val="24"/>
          <w:szCs w:val="24"/>
        </w:rPr>
        <w:t xml:space="preserve">пального района «Сыктывдинский», Главе муниципального района «Сыктывдинский» - руководителю администрации, </w:t>
      </w:r>
      <w:r w:rsidRPr="00A76719">
        <w:rPr>
          <w:rFonts w:ascii="Times New Roman" w:hAnsi="Times New Roman"/>
          <w:sz w:val="24"/>
          <w:szCs w:val="24"/>
        </w:rPr>
        <w:t xml:space="preserve">Прокуратуру Сыктывдинского района. </w:t>
      </w:r>
    </w:p>
    <w:p w14:paraId="3F0DFD3D" w14:textId="77777777" w:rsidR="00D83555" w:rsidRDefault="00D83555" w:rsidP="00D83555">
      <w:pPr>
        <w:tabs>
          <w:tab w:val="left" w:pos="6495"/>
        </w:tabs>
        <w:spacing w:before="100" w:beforeAutospacing="1" w:after="100" w:afterAutospacing="1" w:line="240" w:lineRule="auto"/>
        <w:ind w:firstLine="567"/>
        <w:contextualSpacing/>
        <w:jc w:val="both"/>
        <w:rPr>
          <w:rFonts w:ascii="Times New Roman" w:hAnsi="Times New Roman"/>
          <w:sz w:val="24"/>
          <w:szCs w:val="24"/>
        </w:rPr>
      </w:pPr>
      <w:r w:rsidRPr="00DE299D">
        <w:rPr>
          <w:rFonts w:ascii="Times New Roman" w:hAnsi="Times New Roman"/>
          <w:sz w:val="24"/>
          <w:szCs w:val="24"/>
        </w:rPr>
        <w:t xml:space="preserve">По информационному письму Прокуратуры Сыктывдинского района от </w:t>
      </w:r>
      <w:r>
        <w:rPr>
          <w:rFonts w:ascii="Times New Roman" w:hAnsi="Times New Roman"/>
          <w:sz w:val="24"/>
          <w:szCs w:val="24"/>
        </w:rPr>
        <w:t>20.08</w:t>
      </w:r>
      <w:r w:rsidRPr="00DE299D">
        <w:rPr>
          <w:rFonts w:ascii="Times New Roman" w:hAnsi="Times New Roman"/>
          <w:sz w:val="24"/>
          <w:szCs w:val="24"/>
        </w:rPr>
        <w:t>.202</w:t>
      </w:r>
      <w:r>
        <w:rPr>
          <w:rFonts w:ascii="Times New Roman" w:hAnsi="Times New Roman"/>
          <w:sz w:val="24"/>
          <w:szCs w:val="24"/>
        </w:rPr>
        <w:t xml:space="preserve">4 №07-21-2024/637-24-20870018/296 выводы КСП признаны обоснованными, результаты контрольного мероприятия приняты к сведению будут использованы в надзорной деятельности, однако мер прокурорского реагирования не усматривается. </w:t>
      </w:r>
    </w:p>
    <w:p w14:paraId="16B8F1F1" w14:textId="77777777" w:rsidR="00D83555" w:rsidRDefault="00D83555" w:rsidP="00D83555">
      <w:pPr>
        <w:spacing w:before="100" w:beforeAutospacing="1" w:after="100" w:afterAutospacing="1" w:line="240" w:lineRule="auto"/>
        <w:ind w:firstLine="567"/>
        <w:contextualSpacing/>
        <w:jc w:val="both"/>
        <w:rPr>
          <w:rFonts w:ascii="Times New Roman" w:hAnsi="Times New Roman"/>
          <w:b/>
          <w:sz w:val="24"/>
          <w:szCs w:val="24"/>
        </w:rPr>
      </w:pPr>
    </w:p>
    <w:p w14:paraId="502669CA" w14:textId="77777777" w:rsidR="00D83555" w:rsidRPr="000724D6" w:rsidRDefault="00D83555" w:rsidP="00D83555">
      <w:pPr>
        <w:spacing w:before="100" w:beforeAutospacing="1" w:after="100" w:afterAutospacing="1" w:line="240" w:lineRule="auto"/>
        <w:ind w:firstLine="567"/>
        <w:contextualSpacing/>
        <w:jc w:val="both"/>
        <w:rPr>
          <w:rFonts w:ascii="Times New Roman" w:hAnsi="Times New Roman"/>
          <w:b/>
          <w:sz w:val="24"/>
          <w:szCs w:val="24"/>
        </w:rPr>
      </w:pPr>
      <w:r w:rsidRPr="000724D6">
        <w:rPr>
          <w:rFonts w:ascii="Times New Roman" w:hAnsi="Times New Roman"/>
          <w:b/>
          <w:sz w:val="24"/>
          <w:szCs w:val="24"/>
        </w:rPr>
        <w:t xml:space="preserve">Проверка законности и эффективности использования бюджетных средств, выделенных МАУК «Сыктывдинский районный Дом культуры» в 2023г. и истекшем периоде 2024г. на реализацию мероприятий по ремонту и оснащению Дома культуры </w:t>
      </w:r>
      <w:proofErr w:type="spellStart"/>
      <w:r w:rsidRPr="000724D6">
        <w:rPr>
          <w:rFonts w:ascii="Times New Roman" w:hAnsi="Times New Roman"/>
          <w:b/>
          <w:sz w:val="24"/>
          <w:szCs w:val="24"/>
        </w:rPr>
        <w:t>с</w:t>
      </w:r>
      <w:proofErr w:type="gramStart"/>
      <w:r w:rsidRPr="000724D6">
        <w:rPr>
          <w:rFonts w:ascii="Times New Roman" w:hAnsi="Times New Roman"/>
          <w:b/>
          <w:sz w:val="24"/>
          <w:szCs w:val="24"/>
        </w:rPr>
        <w:t>.В</w:t>
      </w:r>
      <w:proofErr w:type="gramEnd"/>
      <w:r w:rsidRPr="000724D6">
        <w:rPr>
          <w:rFonts w:ascii="Times New Roman" w:hAnsi="Times New Roman"/>
          <w:b/>
          <w:sz w:val="24"/>
          <w:szCs w:val="24"/>
        </w:rPr>
        <w:t>ыльгорт</w:t>
      </w:r>
      <w:proofErr w:type="spellEnd"/>
      <w:r w:rsidRPr="000724D6">
        <w:rPr>
          <w:rFonts w:ascii="Times New Roman" w:hAnsi="Times New Roman"/>
          <w:b/>
          <w:sz w:val="24"/>
          <w:szCs w:val="24"/>
        </w:rPr>
        <w:t xml:space="preserve"> в рамках федерального проекта «Культурная среда» (Национальный проект «Культура»).</w:t>
      </w:r>
    </w:p>
    <w:p w14:paraId="6CB54FE9" w14:textId="77777777" w:rsidR="00D83555" w:rsidRPr="008B5830" w:rsidRDefault="00D83555" w:rsidP="00D83555">
      <w:pPr>
        <w:tabs>
          <w:tab w:val="left" w:pos="0"/>
        </w:tabs>
        <w:spacing w:after="0" w:line="240" w:lineRule="auto"/>
        <w:ind w:firstLine="567"/>
        <w:jc w:val="both"/>
        <w:rPr>
          <w:rFonts w:ascii="Times New Roman" w:hAnsi="Times New Roman"/>
          <w:sz w:val="24"/>
          <w:szCs w:val="24"/>
        </w:rPr>
      </w:pPr>
      <w:r w:rsidRPr="008B5830">
        <w:rPr>
          <w:rFonts w:ascii="Times New Roman" w:hAnsi="Times New Roman"/>
          <w:sz w:val="24"/>
          <w:szCs w:val="24"/>
        </w:rPr>
        <w:t>Общий объем проверенных средств составил 51</w:t>
      </w:r>
      <w:r>
        <w:rPr>
          <w:rFonts w:ascii="Times New Roman" w:hAnsi="Times New Roman"/>
          <w:sz w:val="24"/>
          <w:szCs w:val="24"/>
        </w:rPr>
        <w:t> </w:t>
      </w:r>
      <w:r w:rsidRPr="008B5830">
        <w:rPr>
          <w:rFonts w:ascii="Times New Roman" w:hAnsi="Times New Roman"/>
          <w:sz w:val="24"/>
          <w:szCs w:val="24"/>
        </w:rPr>
        <w:t>323</w:t>
      </w:r>
      <w:r>
        <w:rPr>
          <w:rFonts w:ascii="Times New Roman" w:hAnsi="Times New Roman"/>
          <w:sz w:val="24"/>
          <w:szCs w:val="24"/>
        </w:rPr>
        <w:t>,</w:t>
      </w:r>
      <w:r w:rsidRPr="008B5830">
        <w:rPr>
          <w:rFonts w:ascii="Times New Roman" w:hAnsi="Times New Roman"/>
          <w:sz w:val="24"/>
          <w:szCs w:val="24"/>
        </w:rPr>
        <w:t> 0</w:t>
      </w:r>
      <w:r>
        <w:rPr>
          <w:rFonts w:ascii="Times New Roman" w:hAnsi="Times New Roman"/>
          <w:sz w:val="24"/>
          <w:szCs w:val="24"/>
        </w:rPr>
        <w:t xml:space="preserve"> </w:t>
      </w:r>
      <w:r w:rsidRPr="008B5830">
        <w:rPr>
          <w:rFonts w:ascii="Times New Roman" w:hAnsi="Times New Roman"/>
          <w:sz w:val="24"/>
          <w:szCs w:val="24"/>
        </w:rPr>
        <w:t>тыс. руб.</w:t>
      </w:r>
    </w:p>
    <w:p w14:paraId="02C77C35" w14:textId="77777777" w:rsidR="00D83555" w:rsidRPr="00C65D51" w:rsidRDefault="00D83555" w:rsidP="00D83555">
      <w:pPr>
        <w:tabs>
          <w:tab w:val="left" w:pos="0"/>
        </w:tabs>
        <w:spacing w:after="0" w:line="240" w:lineRule="auto"/>
        <w:ind w:firstLine="567"/>
        <w:jc w:val="both"/>
        <w:rPr>
          <w:rFonts w:ascii="Times New Roman" w:hAnsi="Times New Roman"/>
          <w:sz w:val="24"/>
          <w:szCs w:val="24"/>
          <w:u w:val="single"/>
        </w:rPr>
      </w:pPr>
      <w:r w:rsidRPr="00C65D51">
        <w:rPr>
          <w:rFonts w:ascii="Times New Roman" w:hAnsi="Times New Roman"/>
          <w:sz w:val="24"/>
          <w:szCs w:val="24"/>
          <w:u w:val="single"/>
        </w:rPr>
        <w:t>Краткое изложение, основные выводы по итогам проведенного контрольного мероприятия.</w:t>
      </w:r>
    </w:p>
    <w:p w14:paraId="39F4B9B9" w14:textId="77777777" w:rsidR="00D83555" w:rsidRPr="008B5830" w:rsidRDefault="00D83555" w:rsidP="00D83555">
      <w:pPr>
        <w:keepLines/>
        <w:widowControl w:val="0"/>
        <w:spacing w:after="0" w:line="240" w:lineRule="auto"/>
        <w:ind w:firstLine="567"/>
        <w:jc w:val="both"/>
        <w:rPr>
          <w:rFonts w:ascii="Times New Roman" w:hAnsi="Times New Roman"/>
          <w:sz w:val="24"/>
          <w:szCs w:val="24"/>
        </w:rPr>
      </w:pPr>
      <w:r w:rsidRPr="008B5830">
        <w:rPr>
          <w:rFonts w:ascii="Times New Roman" w:hAnsi="Times New Roman"/>
          <w:sz w:val="24"/>
          <w:szCs w:val="24"/>
        </w:rPr>
        <w:lastRenderedPageBreak/>
        <w:t xml:space="preserve">Мероприятия по ремонту и оснащению Дома культуры с. </w:t>
      </w:r>
      <w:proofErr w:type="spellStart"/>
      <w:r w:rsidRPr="008B5830">
        <w:rPr>
          <w:rFonts w:ascii="Times New Roman" w:hAnsi="Times New Roman"/>
          <w:sz w:val="24"/>
          <w:szCs w:val="24"/>
        </w:rPr>
        <w:t>Выльгорт</w:t>
      </w:r>
      <w:proofErr w:type="spellEnd"/>
      <w:r w:rsidRPr="008B5830">
        <w:rPr>
          <w:rFonts w:ascii="Times New Roman" w:hAnsi="Times New Roman"/>
          <w:sz w:val="24"/>
          <w:szCs w:val="24"/>
        </w:rPr>
        <w:t xml:space="preserve"> в проверяемом периоде осуществлялись в рамках федерального проекта «Обеспечение качественно нового уровня развития инфраструктуры культуры («Культурная среда»)», муниципальной программы «Развитие культуры, физической культуры и спорта».</w:t>
      </w:r>
    </w:p>
    <w:p w14:paraId="7C85B816" w14:textId="77777777" w:rsidR="00D83555" w:rsidRPr="008B5830" w:rsidRDefault="00D83555" w:rsidP="00D83555">
      <w:pPr>
        <w:keepLines/>
        <w:widowControl w:val="0"/>
        <w:spacing w:after="0" w:line="240" w:lineRule="auto"/>
        <w:ind w:firstLine="567"/>
        <w:jc w:val="both"/>
        <w:rPr>
          <w:rFonts w:ascii="Times New Roman" w:hAnsi="Times New Roman"/>
          <w:sz w:val="24"/>
          <w:szCs w:val="24"/>
        </w:rPr>
      </w:pPr>
      <w:proofErr w:type="gramStart"/>
      <w:r w:rsidRPr="008B5830">
        <w:rPr>
          <w:rFonts w:ascii="Times New Roman" w:hAnsi="Times New Roman"/>
          <w:sz w:val="24"/>
          <w:szCs w:val="24"/>
        </w:rPr>
        <w:t xml:space="preserve">В целях финансирования мероприятий в рамках федерального проекта «Культурная среда» (Национальный проект «Культура») в 2023г. было предусмотрено предоставление межбюджетного трансферта муниципальному району «Сыктывдинский» из бюджета </w:t>
      </w:r>
      <w:r>
        <w:rPr>
          <w:rFonts w:ascii="Times New Roman" w:hAnsi="Times New Roman"/>
          <w:sz w:val="24"/>
          <w:szCs w:val="24"/>
        </w:rPr>
        <w:t>Республики Коми в сумме 44 475,</w:t>
      </w:r>
      <w:r w:rsidRPr="008B5830">
        <w:rPr>
          <w:rFonts w:ascii="Times New Roman" w:hAnsi="Times New Roman"/>
          <w:sz w:val="24"/>
          <w:szCs w:val="24"/>
        </w:rPr>
        <w:t xml:space="preserve">0 тыс. руб. Уровень </w:t>
      </w:r>
      <w:proofErr w:type="spellStart"/>
      <w:r w:rsidRPr="008B5830">
        <w:rPr>
          <w:rFonts w:ascii="Times New Roman" w:hAnsi="Times New Roman"/>
          <w:sz w:val="24"/>
          <w:szCs w:val="24"/>
        </w:rPr>
        <w:t>софинансирования</w:t>
      </w:r>
      <w:proofErr w:type="spellEnd"/>
      <w:r w:rsidRPr="008B5830">
        <w:rPr>
          <w:rFonts w:ascii="Times New Roman" w:hAnsi="Times New Roman"/>
          <w:sz w:val="24"/>
          <w:szCs w:val="24"/>
        </w:rPr>
        <w:t xml:space="preserve"> республиканского бюджета Республики Коми определен в объеме 90%. За счет средств местного бюджета муниципального района «Сыктывдинский» предусмотрен уровень </w:t>
      </w:r>
      <w:proofErr w:type="spellStart"/>
      <w:r w:rsidRPr="008B5830">
        <w:rPr>
          <w:rFonts w:ascii="Times New Roman" w:hAnsi="Times New Roman"/>
          <w:sz w:val="24"/>
          <w:szCs w:val="24"/>
        </w:rPr>
        <w:t>софинансирования</w:t>
      </w:r>
      <w:proofErr w:type="spellEnd"/>
      <w:r w:rsidRPr="008B5830">
        <w:rPr>
          <w:rFonts w:ascii="Times New Roman" w:hAnsi="Times New Roman"/>
          <w:sz w:val="24"/>
          <w:szCs w:val="24"/>
        </w:rPr>
        <w:t xml:space="preserve"> 10%.</w:t>
      </w:r>
      <w:proofErr w:type="gramEnd"/>
    </w:p>
    <w:p w14:paraId="30F41895" w14:textId="77777777" w:rsidR="00D83555" w:rsidRPr="008B5830" w:rsidRDefault="00D83555" w:rsidP="00D83555">
      <w:pPr>
        <w:keepLines/>
        <w:widowControl w:val="0"/>
        <w:spacing w:after="0" w:line="240" w:lineRule="auto"/>
        <w:ind w:firstLine="567"/>
        <w:jc w:val="both"/>
        <w:rPr>
          <w:rFonts w:ascii="Times New Roman" w:hAnsi="Times New Roman"/>
          <w:sz w:val="24"/>
          <w:szCs w:val="24"/>
        </w:rPr>
      </w:pPr>
      <w:r w:rsidRPr="008B5830">
        <w:rPr>
          <w:rFonts w:ascii="Times New Roman" w:hAnsi="Times New Roman"/>
          <w:sz w:val="24"/>
          <w:szCs w:val="24"/>
        </w:rPr>
        <w:t>Согласно основным выводам КСП МР в ходе контрольного мероприятия установлено:</w:t>
      </w:r>
    </w:p>
    <w:p w14:paraId="1F5FD7E2" w14:textId="77777777" w:rsidR="00D83555" w:rsidRDefault="00D83555" w:rsidP="00D83555">
      <w:pPr>
        <w:spacing w:after="160" w:line="259" w:lineRule="auto"/>
        <w:ind w:firstLine="567"/>
        <w:contextualSpacing/>
        <w:jc w:val="both"/>
        <w:rPr>
          <w:rFonts w:ascii="Times New Roman" w:hAnsi="Times New Roman"/>
          <w:bCs/>
          <w:sz w:val="24"/>
          <w:szCs w:val="24"/>
        </w:rPr>
      </w:pPr>
      <w:r>
        <w:rPr>
          <w:rFonts w:ascii="Times New Roman" w:hAnsi="Times New Roman"/>
          <w:bCs/>
          <w:sz w:val="24"/>
          <w:szCs w:val="24"/>
        </w:rPr>
        <w:t>Р</w:t>
      </w:r>
      <w:r w:rsidRPr="008B5830">
        <w:rPr>
          <w:rFonts w:ascii="Times New Roman" w:hAnsi="Times New Roman"/>
          <w:bCs/>
          <w:sz w:val="24"/>
          <w:szCs w:val="24"/>
        </w:rPr>
        <w:t xml:space="preserve">аботы по капитальному ремонту здания Сыктывдинского районного дома культуры были завершены </w:t>
      </w:r>
      <w:r w:rsidRPr="00C65D51">
        <w:rPr>
          <w:rFonts w:ascii="Times New Roman" w:hAnsi="Times New Roman"/>
          <w:b/>
          <w:bCs/>
          <w:sz w:val="24"/>
          <w:szCs w:val="24"/>
        </w:rPr>
        <w:t>с нарушением</w:t>
      </w:r>
      <w:r>
        <w:rPr>
          <w:rFonts w:ascii="Times New Roman" w:hAnsi="Times New Roman"/>
          <w:bCs/>
          <w:sz w:val="24"/>
          <w:szCs w:val="24"/>
        </w:rPr>
        <w:t xml:space="preserve"> установленного срока.</w:t>
      </w:r>
    </w:p>
    <w:p w14:paraId="3AE9C514" w14:textId="77777777" w:rsidR="00D83555" w:rsidRDefault="00D83555" w:rsidP="00D83555">
      <w:pPr>
        <w:spacing w:after="160" w:line="259" w:lineRule="auto"/>
        <w:ind w:firstLine="567"/>
        <w:contextualSpacing/>
        <w:jc w:val="both"/>
        <w:rPr>
          <w:rFonts w:ascii="Times New Roman" w:hAnsi="Times New Roman"/>
          <w:bCs/>
          <w:sz w:val="24"/>
          <w:szCs w:val="24"/>
        </w:rPr>
      </w:pPr>
      <w:r w:rsidRPr="00C65D51">
        <w:rPr>
          <w:rFonts w:ascii="Times New Roman" w:hAnsi="Times New Roman"/>
          <w:b/>
          <w:bCs/>
          <w:sz w:val="24"/>
          <w:szCs w:val="24"/>
        </w:rPr>
        <w:t>В нарушение</w:t>
      </w:r>
      <w:r w:rsidRPr="008B5830">
        <w:rPr>
          <w:rFonts w:ascii="Times New Roman" w:hAnsi="Times New Roman"/>
          <w:bCs/>
          <w:sz w:val="24"/>
          <w:szCs w:val="24"/>
        </w:rPr>
        <w:t xml:space="preserve"> Соглашений на предоставление субсидий на 2023г., 2024г. в проверяемом периоде в учете СРДК необоснованно отражены фактические расходы по коммунальным услугам (теплоснабжение, водоснабжение) за стороннюю подрядную организацию при проведении капитального ремонта здания районного дома культуры по адресу </w:t>
      </w:r>
      <w:proofErr w:type="spellStart"/>
      <w:r w:rsidRPr="008B5830">
        <w:rPr>
          <w:rFonts w:ascii="Times New Roman" w:hAnsi="Times New Roman"/>
          <w:bCs/>
          <w:sz w:val="24"/>
          <w:szCs w:val="24"/>
        </w:rPr>
        <w:t>с</w:t>
      </w:r>
      <w:proofErr w:type="gramStart"/>
      <w:r w:rsidRPr="008B5830">
        <w:rPr>
          <w:rFonts w:ascii="Times New Roman" w:hAnsi="Times New Roman"/>
          <w:bCs/>
          <w:sz w:val="24"/>
          <w:szCs w:val="24"/>
        </w:rPr>
        <w:t>.В</w:t>
      </w:r>
      <w:proofErr w:type="gramEnd"/>
      <w:r w:rsidRPr="008B5830">
        <w:rPr>
          <w:rFonts w:ascii="Times New Roman" w:hAnsi="Times New Roman"/>
          <w:bCs/>
          <w:sz w:val="24"/>
          <w:szCs w:val="24"/>
        </w:rPr>
        <w:t>ыльгорт</w:t>
      </w:r>
      <w:proofErr w:type="spellEnd"/>
      <w:r w:rsidRPr="008B5830">
        <w:rPr>
          <w:rFonts w:ascii="Times New Roman" w:hAnsi="Times New Roman"/>
          <w:bCs/>
          <w:sz w:val="24"/>
          <w:szCs w:val="24"/>
        </w:rPr>
        <w:t xml:space="preserve">, ул.Д.Каликовой,57, </w:t>
      </w:r>
      <w:r w:rsidRPr="00C65D51">
        <w:rPr>
          <w:rFonts w:ascii="Times New Roman" w:hAnsi="Times New Roman"/>
          <w:bCs/>
          <w:i/>
          <w:sz w:val="24"/>
          <w:szCs w:val="24"/>
        </w:rPr>
        <w:t>которые были оплачены за счет субсидии на выполнение муниципального задания СРДК.</w:t>
      </w:r>
      <w:r w:rsidRPr="008B5830">
        <w:rPr>
          <w:rFonts w:ascii="Times New Roman" w:hAnsi="Times New Roman"/>
          <w:bCs/>
          <w:sz w:val="24"/>
          <w:szCs w:val="24"/>
        </w:rPr>
        <w:t xml:space="preserve"> Проверкой установлены </w:t>
      </w:r>
      <w:r w:rsidRPr="00C65D51">
        <w:rPr>
          <w:rFonts w:ascii="Times New Roman" w:hAnsi="Times New Roman"/>
          <w:bCs/>
          <w:i/>
          <w:sz w:val="24"/>
          <w:szCs w:val="24"/>
        </w:rPr>
        <w:t>нецелевые расходы</w:t>
      </w:r>
      <w:r w:rsidRPr="008B5830">
        <w:rPr>
          <w:rFonts w:ascii="Times New Roman" w:hAnsi="Times New Roman"/>
          <w:bCs/>
          <w:sz w:val="24"/>
          <w:szCs w:val="24"/>
        </w:rPr>
        <w:t xml:space="preserve"> СРДК за счет субсидии на выполнение муниципального задания в период с 24.04.2023г. по 18.02.2024г. по имуществу, не участвующему в оказании муниципальных услуг и на цели, не соответствующие условиям получения субсиди</w:t>
      </w:r>
      <w:r>
        <w:rPr>
          <w:rFonts w:ascii="Times New Roman" w:hAnsi="Times New Roman"/>
          <w:bCs/>
          <w:sz w:val="24"/>
          <w:szCs w:val="24"/>
        </w:rPr>
        <w:t xml:space="preserve">и </w:t>
      </w:r>
      <w:r>
        <w:rPr>
          <w:rFonts w:ascii="Times New Roman" w:hAnsi="Times New Roman"/>
          <w:b/>
          <w:bCs/>
          <w:sz w:val="24"/>
          <w:szCs w:val="24"/>
        </w:rPr>
        <w:t>в размере 1 872, 6 тыс. руб.</w:t>
      </w:r>
    </w:p>
    <w:p w14:paraId="353A7126" w14:textId="77777777" w:rsidR="00D83555" w:rsidRDefault="00D83555" w:rsidP="00D83555">
      <w:pPr>
        <w:spacing w:after="160" w:line="259" w:lineRule="auto"/>
        <w:ind w:firstLine="567"/>
        <w:contextualSpacing/>
        <w:jc w:val="both"/>
        <w:rPr>
          <w:rFonts w:ascii="Times New Roman" w:hAnsi="Times New Roman"/>
          <w:bCs/>
          <w:sz w:val="24"/>
          <w:szCs w:val="24"/>
        </w:rPr>
      </w:pPr>
      <w:r>
        <w:rPr>
          <w:rFonts w:ascii="Times New Roman" w:hAnsi="Times New Roman"/>
          <w:bCs/>
          <w:sz w:val="24"/>
          <w:szCs w:val="24"/>
        </w:rPr>
        <w:t>Н</w:t>
      </w:r>
      <w:r w:rsidRPr="008B5830">
        <w:rPr>
          <w:rFonts w:ascii="Times New Roman" w:hAnsi="Times New Roman"/>
          <w:bCs/>
          <w:sz w:val="24"/>
          <w:szCs w:val="24"/>
        </w:rPr>
        <w:t xml:space="preserve">а балансовом учете СРДК числится объект, приобретенный в рамках </w:t>
      </w:r>
      <w:r w:rsidRPr="008B5830">
        <w:rPr>
          <w:rFonts w:ascii="Times New Roman" w:hAnsi="Times New Roman"/>
          <w:sz w:val="24"/>
          <w:szCs w:val="24"/>
        </w:rPr>
        <w:t xml:space="preserve">мероприятий по ремонту и оснащению Дома культуры с. </w:t>
      </w:r>
      <w:proofErr w:type="spellStart"/>
      <w:r w:rsidRPr="008B5830">
        <w:rPr>
          <w:rFonts w:ascii="Times New Roman" w:hAnsi="Times New Roman"/>
          <w:sz w:val="24"/>
          <w:szCs w:val="24"/>
        </w:rPr>
        <w:t>Выльгорт</w:t>
      </w:r>
      <w:proofErr w:type="spellEnd"/>
      <w:r w:rsidRPr="008B5830">
        <w:rPr>
          <w:rFonts w:ascii="Times New Roman" w:hAnsi="Times New Roman"/>
          <w:sz w:val="24"/>
          <w:szCs w:val="24"/>
        </w:rPr>
        <w:t>,</w:t>
      </w:r>
      <w:r w:rsidRPr="008B5830">
        <w:rPr>
          <w:rFonts w:ascii="Times New Roman" w:hAnsi="Times New Roman"/>
          <w:bCs/>
          <w:sz w:val="24"/>
          <w:szCs w:val="24"/>
        </w:rPr>
        <w:t xml:space="preserve"> не вовлеченный в хозяйственный оборот (Телевизор LED 55 дюймов) - новы</w:t>
      </w:r>
      <w:r>
        <w:rPr>
          <w:rFonts w:ascii="Times New Roman" w:hAnsi="Times New Roman"/>
          <w:bCs/>
          <w:sz w:val="24"/>
          <w:szCs w:val="24"/>
        </w:rPr>
        <w:t>й, в упаковке, не используется.</w:t>
      </w:r>
    </w:p>
    <w:p w14:paraId="1E139354" w14:textId="77777777" w:rsidR="00D83555" w:rsidRDefault="00D83555" w:rsidP="00D83555">
      <w:pPr>
        <w:spacing w:after="160" w:line="259" w:lineRule="auto"/>
        <w:ind w:firstLine="567"/>
        <w:contextualSpacing/>
        <w:jc w:val="both"/>
        <w:rPr>
          <w:rFonts w:ascii="Times New Roman" w:hAnsi="Times New Roman"/>
          <w:bCs/>
          <w:sz w:val="24"/>
          <w:szCs w:val="24"/>
        </w:rPr>
      </w:pPr>
      <w:r>
        <w:rPr>
          <w:rFonts w:ascii="Times New Roman" w:hAnsi="Times New Roman"/>
          <w:bCs/>
          <w:sz w:val="24"/>
          <w:szCs w:val="24"/>
        </w:rPr>
        <w:t>С</w:t>
      </w:r>
      <w:r w:rsidRPr="008B5830">
        <w:rPr>
          <w:rFonts w:ascii="Times New Roman" w:hAnsi="Times New Roman"/>
          <w:bCs/>
          <w:sz w:val="24"/>
          <w:szCs w:val="24"/>
        </w:rPr>
        <w:t xml:space="preserve">ведения, содержащиеся в отчетах о достижении значений результатов использования субсидий на 01.01.2024г. (объект по состоянию на 01.01.2024г. отремонтирован, </w:t>
      </w:r>
      <w:proofErr w:type="gramStart"/>
      <w:r w:rsidRPr="008B5830">
        <w:rPr>
          <w:rFonts w:ascii="Times New Roman" w:hAnsi="Times New Roman"/>
          <w:bCs/>
          <w:sz w:val="24"/>
          <w:szCs w:val="24"/>
        </w:rPr>
        <w:t>оснащен</w:t>
      </w:r>
      <w:proofErr w:type="gramEnd"/>
      <w:r w:rsidRPr="008B5830">
        <w:rPr>
          <w:rFonts w:ascii="Times New Roman" w:hAnsi="Times New Roman"/>
          <w:bCs/>
          <w:sz w:val="24"/>
          <w:szCs w:val="24"/>
        </w:rPr>
        <w:t xml:space="preserve"> и процент его технической готовности составляет 100%) в рамках соглашений о предоставлении субсидии, а также в годовом отчете по реализации муниципальной программы «Развитие культуры, физической культуры и спорта» за 2023г. (срок окончания реализации мероприятия – 24.12.2023г., кассовое исполнение 100%), </w:t>
      </w:r>
      <w:r w:rsidRPr="00C65D51">
        <w:rPr>
          <w:rFonts w:ascii="Times New Roman" w:hAnsi="Times New Roman"/>
          <w:b/>
          <w:bCs/>
          <w:sz w:val="24"/>
          <w:szCs w:val="24"/>
        </w:rPr>
        <w:t>являются недостоверными</w:t>
      </w:r>
      <w:r w:rsidRPr="008B5830">
        <w:rPr>
          <w:rFonts w:ascii="Times New Roman" w:hAnsi="Times New Roman"/>
          <w:bCs/>
          <w:sz w:val="24"/>
          <w:szCs w:val="24"/>
        </w:rPr>
        <w:t xml:space="preserve">. </w:t>
      </w:r>
      <w:r w:rsidRPr="008B5830">
        <w:rPr>
          <w:rFonts w:ascii="Times New Roman" w:hAnsi="Times New Roman"/>
          <w:sz w:val="24"/>
          <w:szCs w:val="24"/>
        </w:rPr>
        <w:t xml:space="preserve">Мероприятия по ремонту и оснащению Дома культуры </w:t>
      </w:r>
      <w:proofErr w:type="spellStart"/>
      <w:r w:rsidRPr="008B5830">
        <w:rPr>
          <w:rFonts w:ascii="Times New Roman" w:hAnsi="Times New Roman"/>
          <w:sz w:val="24"/>
          <w:szCs w:val="24"/>
        </w:rPr>
        <w:t>с</w:t>
      </w:r>
      <w:proofErr w:type="gramStart"/>
      <w:r w:rsidRPr="008B5830">
        <w:rPr>
          <w:rFonts w:ascii="Times New Roman" w:hAnsi="Times New Roman"/>
          <w:sz w:val="24"/>
          <w:szCs w:val="24"/>
        </w:rPr>
        <w:t>.В</w:t>
      </w:r>
      <w:proofErr w:type="gramEnd"/>
      <w:r w:rsidRPr="008B5830">
        <w:rPr>
          <w:rFonts w:ascii="Times New Roman" w:hAnsi="Times New Roman"/>
          <w:sz w:val="24"/>
          <w:szCs w:val="24"/>
        </w:rPr>
        <w:t>ыльгорт</w:t>
      </w:r>
      <w:proofErr w:type="spellEnd"/>
      <w:r w:rsidRPr="008B5830">
        <w:rPr>
          <w:rFonts w:ascii="Times New Roman" w:hAnsi="Times New Roman"/>
          <w:sz w:val="24"/>
          <w:szCs w:val="24"/>
        </w:rPr>
        <w:t xml:space="preserve"> в рамках федерального проекта «Культурная среда» (Национальный проект «Культура»)», муниципальной программы «Развитие культуры, физической культуры и спорта» завершены 26.04.2024г. (по договору №4 от 29.03.2024г. акты о приемке выполненных работ от 26.04.2024г., п/п №864459 от 26.04.2024г.), с превышением сроков, установленных муниципальной программой и соглашениями о предоставлении субсидии</w:t>
      </w:r>
      <w:r>
        <w:rPr>
          <w:rFonts w:ascii="Times New Roman" w:hAnsi="Times New Roman"/>
          <w:bCs/>
          <w:sz w:val="24"/>
          <w:szCs w:val="24"/>
        </w:rPr>
        <w:t>.</w:t>
      </w:r>
    </w:p>
    <w:p w14:paraId="7007ACCB" w14:textId="77777777" w:rsidR="00D83555" w:rsidRDefault="00D83555" w:rsidP="00D83555">
      <w:pPr>
        <w:spacing w:after="160" w:line="259" w:lineRule="auto"/>
        <w:ind w:firstLine="567"/>
        <w:contextualSpacing/>
        <w:jc w:val="both"/>
        <w:rPr>
          <w:rFonts w:ascii="Times New Roman" w:hAnsi="Times New Roman"/>
          <w:bCs/>
          <w:sz w:val="24"/>
          <w:szCs w:val="24"/>
        </w:rPr>
      </w:pPr>
      <w:proofErr w:type="gramStart"/>
      <w:r>
        <w:rPr>
          <w:rFonts w:ascii="Times New Roman" w:hAnsi="Times New Roman"/>
          <w:bCs/>
          <w:sz w:val="24"/>
          <w:szCs w:val="24"/>
        </w:rPr>
        <w:t>П</w:t>
      </w:r>
      <w:r w:rsidRPr="008B5830">
        <w:rPr>
          <w:rFonts w:ascii="Times New Roman" w:hAnsi="Times New Roman"/>
          <w:bCs/>
          <w:sz w:val="24"/>
          <w:szCs w:val="24"/>
        </w:rPr>
        <w:t>оложением о закупке СРДК (в ред. от 21.03.2024г.) предусмотрена возможность осуществления закупки у единственного поставщика, если стоимость закупки не превышает 3 000,</w:t>
      </w:r>
      <w:r>
        <w:rPr>
          <w:rFonts w:ascii="Times New Roman" w:hAnsi="Times New Roman"/>
          <w:bCs/>
          <w:sz w:val="24"/>
          <w:szCs w:val="24"/>
        </w:rPr>
        <w:t>0</w:t>
      </w:r>
      <w:r w:rsidRPr="008B5830">
        <w:rPr>
          <w:rFonts w:ascii="Times New Roman" w:hAnsi="Times New Roman"/>
          <w:bCs/>
          <w:sz w:val="24"/>
          <w:szCs w:val="24"/>
        </w:rPr>
        <w:t xml:space="preserve"> тыс. руб. Согласно позиции судов, установление в положении о закупке такой максимальной суммы закупки у единственного поставщика, которая с учетом реальных потребностей заказчика позволяет во всех случаях осуществлять закупку товаров (работ, услуг) без проведения конкурентных процедур, свидетельст</w:t>
      </w:r>
      <w:r>
        <w:rPr>
          <w:rFonts w:ascii="Times New Roman" w:hAnsi="Times New Roman"/>
          <w:bCs/>
          <w:sz w:val="24"/>
          <w:szCs w:val="24"/>
        </w:rPr>
        <w:t>вует</w:t>
      </w:r>
      <w:proofErr w:type="gramEnd"/>
      <w:r>
        <w:rPr>
          <w:rFonts w:ascii="Times New Roman" w:hAnsi="Times New Roman"/>
          <w:bCs/>
          <w:sz w:val="24"/>
          <w:szCs w:val="24"/>
        </w:rPr>
        <w:t xml:space="preserve"> о злоупотреблении правом. </w:t>
      </w:r>
    </w:p>
    <w:p w14:paraId="717CD92F" w14:textId="77777777" w:rsidR="00D83555" w:rsidRDefault="00D83555" w:rsidP="00D83555">
      <w:pPr>
        <w:spacing w:after="160" w:line="259" w:lineRule="auto"/>
        <w:ind w:firstLine="567"/>
        <w:contextualSpacing/>
        <w:jc w:val="both"/>
        <w:rPr>
          <w:rFonts w:ascii="Times New Roman" w:hAnsi="Times New Roman"/>
          <w:bCs/>
          <w:sz w:val="24"/>
          <w:szCs w:val="24"/>
        </w:rPr>
      </w:pPr>
      <w:r w:rsidRPr="008B5830">
        <w:rPr>
          <w:rFonts w:ascii="Times New Roman" w:hAnsi="Times New Roman"/>
          <w:bCs/>
          <w:sz w:val="24"/>
          <w:szCs w:val="24"/>
        </w:rPr>
        <w:t xml:space="preserve">СРДК при проведении капитального ремонта кровли в ходе исполнения контракта по согласованию с проектировщиком была осуществлена неравноценная замена </w:t>
      </w:r>
      <w:proofErr w:type="spellStart"/>
      <w:r w:rsidRPr="008B5830">
        <w:rPr>
          <w:rFonts w:ascii="Times New Roman" w:hAnsi="Times New Roman"/>
          <w:bCs/>
          <w:sz w:val="24"/>
          <w:szCs w:val="24"/>
        </w:rPr>
        <w:t>профнастила</w:t>
      </w:r>
      <w:proofErr w:type="spellEnd"/>
      <w:r w:rsidRPr="008B5830">
        <w:rPr>
          <w:rFonts w:ascii="Times New Roman" w:hAnsi="Times New Roman"/>
          <w:bCs/>
          <w:sz w:val="24"/>
          <w:szCs w:val="24"/>
        </w:rPr>
        <w:t xml:space="preserve"> с покрытием полиэстер на </w:t>
      </w:r>
      <w:proofErr w:type="spellStart"/>
      <w:r w:rsidRPr="008B5830">
        <w:rPr>
          <w:rFonts w:ascii="Times New Roman" w:hAnsi="Times New Roman"/>
          <w:bCs/>
          <w:sz w:val="24"/>
          <w:szCs w:val="24"/>
        </w:rPr>
        <w:t>профнастил</w:t>
      </w:r>
      <w:proofErr w:type="spellEnd"/>
      <w:r w:rsidRPr="008B5830">
        <w:rPr>
          <w:rFonts w:ascii="Times New Roman" w:hAnsi="Times New Roman"/>
          <w:bCs/>
          <w:sz w:val="24"/>
          <w:szCs w:val="24"/>
        </w:rPr>
        <w:t xml:space="preserve"> оцинкованный без снижения </w:t>
      </w:r>
      <w:r w:rsidRPr="008B5830">
        <w:rPr>
          <w:rFonts w:ascii="Times New Roman" w:hAnsi="Times New Roman"/>
          <w:bCs/>
          <w:sz w:val="24"/>
          <w:szCs w:val="24"/>
        </w:rPr>
        <w:lastRenderedPageBreak/>
        <w:t xml:space="preserve">стоимости материала в смете к контракту (рыночная стоимость оцинкованного </w:t>
      </w:r>
      <w:proofErr w:type="spellStart"/>
      <w:r w:rsidRPr="008B5830">
        <w:rPr>
          <w:rFonts w:ascii="Times New Roman" w:hAnsi="Times New Roman"/>
          <w:bCs/>
          <w:sz w:val="24"/>
          <w:szCs w:val="24"/>
        </w:rPr>
        <w:t>профнастила</w:t>
      </w:r>
      <w:proofErr w:type="spellEnd"/>
      <w:r w:rsidRPr="008B5830">
        <w:rPr>
          <w:rFonts w:ascii="Times New Roman" w:hAnsi="Times New Roman"/>
          <w:bCs/>
          <w:sz w:val="24"/>
          <w:szCs w:val="24"/>
        </w:rPr>
        <w:t xml:space="preserve"> ниже рыночной стоимости </w:t>
      </w:r>
      <w:proofErr w:type="spellStart"/>
      <w:r w:rsidRPr="008B5830">
        <w:rPr>
          <w:rFonts w:ascii="Times New Roman" w:hAnsi="Times New Roman"/>
          <w:bCs/>
          <w:sz w:val="24"/>
          <w:szCs w:val="24"/>
        </w:rPr>
        <w:t>профнастила</w:t>
      </w:r>
      <w:proofErr w:type="spellEnd"/>
      <w:r w:rsidRPr="008B5830">
        <w:rPr>
          <w:rFonts w:ascii="Times New Roman" w:hAnsi="Times New Roman"/>
          <w:bCs/>
          <w:sz w:val="24"/>
          <w:szCs w:val="24"/>
        </w:rPr>
        <w:t xml:space="preserve"> с покрытием полиэстер). Вместе с тем стоимость материала в смете к контракту ниже рыночной стоимости оцинкованного </w:t>
      </w:r>
      <w:proofErr w:type="spellStart"/>
      <w:r w:rsidRPr="008B5830">
        <w:rPr>
          <w:rFonts w:ascii="Times New Roman" w:hAnsi="Times New Roman"/>
          <w:bCs/>
          <w:sz w:val="24"/>
          <w:szCs w:val="24"/>
        </w:rPr>
        <w:t>профнастила</w:t>
      </w:r>
      <w:proofErr w:type="spellEnd"/>
      <w:r w:rsidRPr="008B5830">
        <w:rPr>
          <w:rFonts w:ascii="Times New Roman" w:hAnsi="Times New Roman"/>
          <w:bCs/>
          <w:sz w:val="24"/>
          <w:szCs w:val="24"/>
        </w:rPr>
        <w:t>, завышения стои</w:t>
      </w:r>
      <w:r>
        <w:rPr>
          <w:rFonts w:ascii="Times New Roman" w:hAnsi="Times New Roman"/>
          <w:bCs/>
          <w:sz w:val="24"/>
          <w:szCs w:val="24"/>
        </w:rPr>
        <w:t>мости материала не установлено.</w:t>
      </w:r>
    </w:p>
    <w:p w14:paraId="5DA4E093" w14:textId="77777777" w:rsidR="00D83555" w:rsidRPr="005C65FF" w:rsidRDefault="00D83555" w:rsidP="00D83555">
      <w:pPr>
        <w:spacing w:after="160" w:line="259" w:lineRule="auto"/>
        <w:ind w:firstLine="567"/>
        <w:contextualSpacing/>
        <w:jc w:val="both"/>
        <w:rPr>
          <w:rFonts w:ascii="Times New Roman" w:hAnsi="Times New Roman"/>
          <w:bCs/>
          <w:i/>
          <w:sz w:val="24"/>
          <w:szCs w:val="24"/>
        </w:rPr>
      </w:pPr>
      <w:r>
        <w:rPr>
          <w:rFonts w:ascii="Times New Roman" w:hAnsi="Times New Roman"/>
          <w:bCs/>
          <w:sz w:val="24"/>
          <w:szCs w:val="24"/>
        </w:rPr>
        <w:t>П</w:t>
      </w:r>
      <w:r w:rsidRPr="008B5830">
        <w:rPr>
          <w:rFonts w:ascii="Times New Roman" w:hAnsi="Times New Roman"/>
          <w:bCs/>
          <w:sz w:val="24"/>
          <w:szCs w:val="24"/>
        </w:rPr>
        <w:t xml:space="preserve">ри проведении контрольного мероприятия был проведен визуальный осмотр объекта капитального ремонта. </w:t>
      </w:r>
      <w:r w:rsidRPr="005C65FF">
        <w:rPr>
          <w:rFonts w:ascii="Times New Roman" w:hAnsi="Times New Roman"/>
          <w:bCs/>
          <w:i/>
          <w:sz w:val="24"/>
          <w:szCs w:val="24"/>
        </w:rPr>
        <w:t>В результате осмотра установлено, что в зрительном зале на стенах многочисленные трещины, отслоения краски. Недостатки требуют устранения в рамках гарантийных обязательств подрядчика.</w:t>
      </w:r>
    </w:p>
    <w:p w14:paraId="19485506" w14:textId="77777777" w:rsidR="00D83555" w:rsidRDefault="00D83555" w:rsidP="00D83555">
      <w:pPr>
        <w:tabs>
          <w:tab w:val="left" w:pos="0"/>
        </w:tabs>
        <w:spacing w:after="0" w:line="240" w:lineRule="auto"/>
        <w:ind w:firstLine="567"/>
        <w:jc w:val="both"/>
        <w:rPr>
          <w:rFonts w:ascii="Times New Roman" w:hAnsi="Times New Roman"/>
          <w:sz w:val="24"/>
          <w:szCs w:val="24"/>
        </w:rPr>
      </w:pPr>
      <w:r w:rsidRPr="005C65FF">
        <w:rPr>
          <w:rFonts w:ascii="Times New Roman" w:hAnsi="Times New Roman"/>
          <w:b/>
          <w:sz w:val="24"/>
          <w:szCs w:val="24"/>
        </w:rPr>
        <w:t>По итогам контрольного мероприятия</w:t>
      </w:r>
      <w:r w:rsidRPr="005C65FF">
        <w:rPr>
          <w:rFonts w:ascii="Times New Roman" w:hAnsi="Times New Roman"/>
          <w:sz w:val="24"/>
          <w:szCs w:val="24"/>
        </w:rPr>
        <w:t xml:space="preserve"> Контрольно-счетной палатой муниципального района «Сыктывдинский» внесено представление </w:t>
      </w:r>
      <w:r w:rsidRPr="006C4810">
        <w:rPr>
          <w:rFonts w:ascii="Times New Roman" w:hAnsi="Times New Roman"/>
          <w:sz w:val="24"/>
          <w:szCs w:val="24"/>
        </w:rPr>
        <w:t>в Администрацию муниципального района «Сыктывдинский» от 20.01.2025г. №5-01/838</w:t>
      </w:r>
      <w:r>
        <w:rPr>
          <w:rFonts w:ascii="Times New Roman" w:hAnsi="Times New Roman"/>
          <w:sz w:val="24"/>
          <w:szCs w:val="24"/>
        </w:rPr>
        <w:t xml:space="preserve"> – представление исполнено, снято с контроля. А также внесено представление директору СРДК Андрееву А.В</w:t>
      </w:r>
      <w:r w:rsidRPr="00506DAC">
        <w:rPr>
          <w:rFonts w:ascii="Times New Roman" w:hAnsi="Times New Roman"/>
          <w:sz w:val="24"/>
          <w:szCs w:val="24"/>
        </w:rPr>
        <w:t xml:space="preserve">. </w:t>
      </w:r>
      <w:r>
        <w:rPr>
          <w:rFonts w:ascii="Times New Roman" w:hAnsi="Times New Roman"/>
          <w:sz w:val="24"/>
          <w:szCs w:val="24"/>
        </w:rPr>
        <w:t xml:space="preserve">от 20.01.2025г. №5-01/837 </w:t>
      </w:r>
      <w:r w:rsidRPr="00506DAC">
        <w:rPr>
          <w:rFonts w:ascii="Times New Roman" w:hAnsi="Times New Roman"/>
          <w:sz w:val="24"/>
          <w:szCs w:val="24"/>
        </w:rPr>
        <w:t>даны рекомендации и предложения по устранению нарушений. Представление не исполнено по 2 пунктам из 12 и находится на контроле Контрольно-счетной палаты муниципального района «Сыктывдинский»</w:t>
      </w:r>
      <w:r>
        <w:rPr>
          <w:rFonts w:ascii="Times New Roman" w:hAnsi="Times New Roman"/>
          <w:sz w:val="24"/>
          <w:szCs w:val="24"/>
        </w:rPr>
        <w:t>. СРДК проводится претензионная работа с подрядчиком: направлено в Арбитражный суд РК исковое заявление о взыскании за коммунальные услуги в сумме 1872,6 тыс. руб.</w:t>
      </w:r>
      <w:r>
        <w:rPr>
          <w:rStyle w:val="afb"/>
          <w:rFonts w:ascii="Times New Roman" w:hAnsi="Times New Roman"/>
          <w:sz w:val="24"/>
          <w:szCs w:val="24"/>
        </w:rPr>
        <w:footnoteReference w:id="2"/>
      </w:r>
      <w:r>
        <w:rPr>
          <w:rFonts w:ascii="Times New Roman" w:hAnsi="Times New Roman"/>
          <w:sz w:val="24"/>
          <w:szCs w:val="24"/>
        </w:rPr>
        <w:t xml:space="preserve">, а также направлено претензионное письмо по гарантийному устранению выявленных дефектов. </w:t>
      </w:r>
    </w:p>
    <w:p w14:paraId="06F2970F" w14:textId="77777777" w:rsidR="00D83555" w:rsidRDefault="00D83555" w:rsidP="00D83555">
      <w:pPr>
        <w:tabs>
          <w:tab w:val="left" w:pos="6495"/>
        </w:tabs>
        <w:spacing w:before="100" w:beforeAutospacing="1" w:after="100" w:afterAutospacing="1" w:line="240" w:lineRule="auto"/>
        <w:ind w:firstLine="567"/>
        <w:contextualSpacing/>
        <w:jc w:val="both"/>
        <w:rPr>
          <w:rFonts w:ascii="Times New Roman" w:hAnsi="Times New Roman"/>
          <w:sz w:val="24"/>
          <w:szCs w:val="24"/>
        </w:rPr>
      </w:pPr>
      <w:r w:rsidRPr="00A76719">
        <w:rPr>
          <w:rFonts w:ascii="Times New Roman" w:hAnsi="Times New Roman"/>
          <w:sz w:val="24"/>
          <w:szCs w:val="24"/>
        </w:rPr>
        <w:t>В рамках взаимодействия направлены отчеты в Совет муници</w:t>
      </w:r>
      <w:r>
        <w:rPr>
          <w:rFonts w:ascii="Times New Roman" w:hAnsi="Times New Roman"/>
          <w:sz w:val="24"/>
          <w:szCs w:val="24"/>
        </w:rPr>
        <w:t xml:space="preserve">пального района «Сыктывдинский», Главе муниципального района «Сыктывдинский» - руководителю администрации, Руководителю управления культуры </w:t>
      </w:r>
      <w:proofErr w:type="spellStart"/>
      <w:r>
        <w:rPr>
          <w:rFonts w:ascii="Times New Roman" w:hAnsi="Times New Roman"/>
          <w:sz w:val="24"/>
          <w:szCs w:val="24"/>
        </w:rPr>
        <w:t>ФиС</w:t>
      </w:r>
      <w:proofErr w:type="spellEnd"/>
      <w:r>
        <w:rPr>
          <w:rFonts w:ascii="Times New Roman" w:hAnsi="Times New Roman"/>
          <w:sz w:val="24"/>
          <w:szCs w:val="24"/>
        </w:rPr>
        <w:t xml:space="preserve"> администрации МР «Сыктывдинский», </w:t>
      </w:r>
      <w:r w:rsidRPr="00A76719">
        <w:rPr>
          <w:rFonts w:ascii="Times New Roman" w:hAnsi="Times New Roman"/>
          <w:sz w:val="24"/>
          <w:szCs w:val="24"/>
        </w:rPr>
        <w:t xml:space="preserve">Прокуратуру Сыктывдинского района. </w:t>
      </w:r>
    </w:p>
    <w:p w14:paraId="2399BFB1" w14:textId="77777777" w:rsidR="00D83555" w:rsidRPr="00506DAC" w:rsidRDefault="00D83555" w:rsidP="00D83555">
      <w:pPr>
        <w:tabs>
          <w:tab w:val="left" w:pos="0"/>
        </w:tabs>
        <w:spacing w:after="0" w:line="240" w:lineRule="auto"/>
        <w:ind w:firstLine="567"/>
        <w:jc w:val="both"/>
        <w:rPr>
          <w:rFonts w:ascii="Times New Roman" w:hAnsi="Times New Roman"/>
          <w:sz w:val="24"/>
          <w:szCs w:val="24"/>
        </w:rPr>
      </w:pPr>
    </w:p>
    <w:p w14:paraId="5C5BA757" w14:textId="77777777" w:rsidR="00D83555" w:rsidRDefault="00D83555" w:rsidP="00D83555">
      <w:pPr>
        <w:widowControl w:val="0"/>
        <w:numPr>
          <w:ilvl w:val="0"/>
          <w:numId w:val="6"/>
        </w:numPr>
        <w:autoSpaceDE w:val="0"/>
        <w:autoSpaceDN w:val="0"/>
        <w:adjustRightInd w:val="0"/>
        <w:spacing w:after="0" w:line="240" w:lineRule="auto"/>
        <w:contextualSpacing/>
        <w:jc w:val="center"/>
        <w:rPr>
          <w:rFonts w:ascii="Times New Roman" w:hAnsi="Times New Roman"/>
          <w:b/>
          <w:sz w:val="24"/>
          <w:szCs w:val="24"/>
        </w:rPr>
      </w:pPr>
      <w:r w:rsidRPr="00425DEA">
        <w:rPr>
          <w:rFonts w:ascii="Times New Roman" w:hAnsi="Times New Roman"/>
          <w:b/>
          <w:sz w:val="24"/>
          <w:szCs w:val="24"/>
        </w:rPr>
        <w:t>Экспертно-аналитические мероприятия.</w:t>
      </w:r>
    </w:p>
    <w:p w14:paraId="432F9DBB" w14:textId="77777777" w:rsidR="00D83555" w:rsidRPr="00E06735" w:rsidRDefault="00D83555" w:rsidP="00D83555">
      <w:pPr>
        <w:widowControl w:val="0"/>
        <w:autoSpaceDE w:val="0"/>
        <w:autoSpaceDN w:val="0"/>
        <w:adjustRightInd w:val="0"/>
        <w:spacing w:after="0" w:line="240" w:lineRule="auto"/>
        <w:ind w:firstLine="567"/>
        <w:jc w:val="both"/>
        <w:rPr>
          <w:rFonts w:ascii="Times New Roman" w:hAnsi="Times New Roman"/>
          <w:b/>
          <w:sz w:val="24"/>
          <w:szCs w:val="24"/>
          <w:u w:val="single"/>
        </w:rPr>
      </w:pPr>
      <w:r w:rsidRPr="00E06735">
        <w:rPr>
          <w:rFonts w:ascii="Times New Roman" w:hAnsi="Times New Roman"/>
          <w:sz w:val="24"/>
          <w:szCs w:val="24"/>
        </w:rPr>
        <w:t>В 2024 году было проведено 44 экспертно-аналитических мероприятий, из них:</w:t>
      </w:r>
    </w:p>
    <w:p w14:paraId="14C2E2B5" w14:textId="77777777" w:rsidR="00D83555" w:rsidRPr="00E06735" w:rsidRDefault="00D83555" w:rsidP="00D83555">
      <w:pPr>
        <w:widowControl w:val="0"/>
        <w:autoSpaceDE w:val="0"/>
        <w:autoSpaceDN w:val="0"/>
        <w:adjustRightInd w:val="0"/>
        <w:spacing w:after="0" w:line="240" w:lineRule="auto"/>
        <w:ind w:firstLine="567"/>
        <w:jc w:val="both"/>
        <w:rPr>
          <w:rFonts w:ascii="Times New Roman" w:hAnsi="Times New Roman"/>
          <w:b/>
          <w:sz w:val="24"/>
          <w:szCs w:val="24"/>
          <w:u w:val="single"/>
        </w:rPr>
      </w:pPr>
      <w:r w:rsidRPr="00E06735">
        <w:rPr>
          <w:rFonts w:ascii="Times New Roman" w:hAnsi="Times New Roman"/>
          <w:b/>
          <w:sz w:val="24"/>
          <w:szCs w:val="24"/>
        </w:rPr>
        <w:t xml:space="preserve">Внешняя проверка годового отчета по исполнению бюджета муниципального района «Сыктывдинский» за 2024 год, а также 6 внешних проверок годовых отчетов об исполнении бюджета главных администраторов средств бюджета МР «Сыктывдинский» за 2024 год. </w:t>
      </w:r>
    </w:p>
    <w:p w14:paraId="137FF014" w14:textId="77777777" w:rsidR="00D83555" w:rsidRPr="00E06735" w:rsidRDefault="00D83555" w:rsidP="00D83555">
      <w:pPr>
        <w:widowControl w:val="0"/>
        <w:autoSpaceDE w:val="0"/>
        <w:autoSpaceDN w:val="0"/>
        <w:adjustRightInd w:val="0"/>
        <w:spacing w:after="0" w:line="240" w:lineRule="auto"/>
        <w:ind w:firstLine="567"/>
        <w:jc w:val="both"/>
        <w:rPr>
          <w:rFonts w:ascii="Times New Roman" w:hAnsi="Times New Roman"/>
          <w:i/>
          <w:sz w:val="24"/>
          <w:szCs w:val="24"/>
        </w:rPr>
      </w:pPr>
      <w:r w:rsidRPr="00E06735">
        <w:rPr>
          <w:rFonts w:ascii="Times New Roman" w:hAnsi="Times New Roman"/>
          <w:i/>
          <w:sz w:val="24"/>
          <w:szCs w:val="24"/>
        </w:rPr>
        <w:t xml:space="preserve">Краткая информация: </w:t>
      </w:r>
    </w:p>
    <w:p w14:paraId="2E29FD31" w14:textId="77777777" w:rsidR="00D83555" w:rsidRPr="00E06735" w:rsidRDefault="00D83555" w:rsidP="00D83555">
      <w:pPr>
        <w:widowControl w:val="0"/>
        <w:tabs>
          <w:tab w:val="left" w:pos="284"/>
          <w:tab w:val="left" w:pos="426"/>
        </w:tabs>
        <w:autoSpaceDE w:val="0"/>
        <w:autoSpaceDN w:val="0"/>
        <w:adjustRightInd w:val="0"/>
        <w:spacing w:after="0" w:line="240" w:lineRule="auto"/>
        <w:ind w:firstLine="567"/>
        <w:jc w:val="both"/>
        <w:rPr>
          <w:rFonts w:ascii="Times New Roman" w:hAnsi="Times New Roman"/>
          <w:sz w:val="24"/>
          <w:szCs w:val="24"/>
        </w:rPr>
      </w:pPr>
      <w:r w:rsidRPr="00E06735">
        <w:rPr>
          <w:rFonts w:ascii="Times New Roman" w:hAnsi="Times New Roman"/>
          <w:sz w:val="24"/>
          <w:szCs w:val="24"/>
        </w:rPr>
        <w:t xml:space="preserve">Годовая бюджетная отчетность 6 главных администраторов бюджетных средств бюджета муниципального района в целом соответствует требованиям бюджетного законодательства. Финансирование расходов, не предусмотренных решением о бюджете, осуществлялось в соответствии с действующим бюджетным законодательством. </w:t>
      </w:r>
    </w:p>
    <w:p w14:paraId="1BE3170C" w14:textId="77777777" w:rsidR="00D83555" w:rsidRPr="00E06735" w:rsidRDefault="00D83555" w:rsidP="00D83555">
      <w:pPr>
        <w:widowControl w:val="0"/>
        <w:tabs>
          <w:tab w:val="left" w:pos="284"/>
          <w:tab w:val="left" w:pos="426"/>
        </w:tabs>
        <w:autoSpaceDE w:val="0"/>
        <w:autoSpaceDN w:val="0"/>
        <w:adjustRightInd w:val="0"/>
        <w:spacing w:after="0" w:line="240" w:lineRule="auto"/>
        <w:ind w:firstLine="567"/>
        <w:jc w:val="both"/>
        <w:rPr>
          <w:rFonts w:ascii="Times New Roman" w:hAnsi="Times New Roman"/>
          <w:sz w:val="24"/>
          <w:szCs w:val="24"/>
        </w:rPr>
      </w:pPr>
      <w:r w:rsidRPr="00E06735">
        <w:rPr>
          <w:rFonts w:ascii="Times New Roman" w:hAnsi="Times New Roman"/>
          <w:sz w:val="24"/>
          <w:szCs w:val="24"/>
        </w:rPr>
        <w:t>По результатам проведенного анализа исполнения бюджета ГРБС муниципального района «Сыктывдинский» за 2023 год установлено, что средства бюджета в сумме 2987,3тыс. руб. были направлены на оплату экономических санкций. При этом</w:t>
      </w:r>
      <w:proofErr w:type="gramStart"/>
      <w:r w:rsidRPr="00E06735">
        <w:rPr>
          <w:rFonts w:ascii="Times New Roman" w:hAnsi="Times New Roman"/>
          <w:sz w:val="24"/>
          <w:szCs w:val="24"/>
        </w:rPr>
        <w:t>,</w:t>
      </w:r>
      <w:proofErr w:type="gramEnd"/>
      <w:r w:rsidRPr="00E06735">
        <w:rPr>
          <w:rFonts w:ascii="Times New Roman" w:hAnsi="Times New Roman"/>
          <w:sz w:val="24"/>
          <w:szCs w:val="24"/>
        </w:rPr>
        <w:t xml:space="preserve"> по отношению к показателям прошлого года указанные расходы увеличились на сумму 1417,3 тыс. руб. Наибольший объем средств, направленный на экономические санкции по ГРБС Администрация муниципального района «Сыктывдинский» – 2 898,9 тыс. руб. Главными распорядителями бюджетных средств даны пояснения. </w:t>
      </w:r>
    </w:p>
    <w:p w14:paraId="71F7DD74" w14:textId="77777777" w:rsidR="00D83555" w:rsidRPr="00E06735" w:rsidRDefault="00D83555" w:rsidP="00D83555">
      <w:pPr>
        <w:widowControl w:val="0"/>
        <w:tabs>
          <w:tab w:val="left" w:pos="284"/>
          <w:tab w:val="left" w:pos="426"/>
        </w:tabs>
        <w:autoSpaceDE w:val="0"/>
        <w:autoSpaceDN w:val="0"/>
        <w:adjustRightInd w:val="0"/>
        <w:spacing w:after="0" w:line="240" w:lineRule="auto"/>
        <w:ind w:firstLine="567"/>
        <w:jc w:val="both"/>
        <w:rPr>
          <w:rFonts w:ascii="Times New Roman" w:hAnsi="Times New Roman"/>
          <w:sz w:val="24"/>
          <w:szCs w:val="24"/>
        </w:rPr>
      </w:pPr>
      <w:r w:rsidRPr="00E06735">
        <w:rPr>
          <w:rFonts w:ascii="Times New Roman" w:hAnsi="Times New Roman"/>
          <w:sz w:val="24"/>
          <w:szCs w:val="24"/>
        </w:rPr>
        <w:t>По итогам проведенной внешней проверки годового отчета по исполнению бюджета муниципального района «Сыктывдинский» за 202</w:t>
      </w:r>
      <w:r>
        <w:rPr>
          <w:rFonts w:ascii="Times New Roman" w:hAnsi="Times New Roman"/>
          <w:sz w:val="24"/>
          <w:szCs w:val="24"/>
        </w:rPr>
        <w:t>3</w:t>
      </w:r>
      <w:r w:rsidRPr="00E06735">
        <w:rPr>
          <w:rFonts w:ascii="Times New Roman" w:hAnsi="Times New Roman"/>
          <w:sz w:val="24"/>
          <w:szCs w:val="24"/>
        </w:rPr>
        <w:t xml:space="preserve"> год Контрольно-счетной палатой обращено внимание на низкий процент исполнения бюджета района. Бюджет муниципального района по итогам 202</w:t>
      </w:r>
      <w:r>
        <w:rPr>
          <w:rFonts w:ascii="Times New Roman" w:hAnsi="Times New Roman"/>
          <w:sz w:val="24"/>
          <w:szCs w:val="24"/>
        </w:rPr>
        <w:t>3</w:t>
      </w:r>
      <w:r w:rsidRPr="00E06735">
        <w:rPr>
          <w:rFonts w:ascii="Times New Roman" w:hAnsi="Times New Roman"/>
          <w:sz w:val="24"/>
          <w:szCs w:val="24"/>
        </w:rPr>
        <w:t xml:space="preserve"> года исполнен по доходам на </w:t>
      </w:r>
      <w:r>
        <w:rPr>
          <w:rFonts w:ascii="Times New Roman" w:hAnsi="Times New Roman"/>
          <w:sz w:val="24"/>
          <w:szCs w:val="24"/>
        </w:rPr>
        <w:t>86,3</w:t>
      </w:r>
      <w:r w:rsidRPr="00E06735">
        <w:rPr>
          <w:rFonts w:ascii="Times New Roman" w:hAnsi="Times New Roman"/>
          <w:sz w:val="24"/>
          <w:szCs w:val="24"/>
        </w:rPr>
        <w:t xml:space="preserve">%, по расходам на </w:t>
      </w:r>
      <w:r>
        <w:rPr>
          <w:rFonts w:ascii="Times New Roman" w:hAnsi="Times New Roman"/>
          <w:sz w:val="24"/>
          <w:szCs w:val="24"/>
        </w:rPr>
        <w:t>83,3</w:t>
      </w:r>
      <w:r w:rsidRPr="00E06735">
        <w:rPr>
          <w:rFonts w:ascii="Times New Roman" w:hAnsi="Times New Roman"/>
          <w:sz w:val="24"/>
          <w:szCs w:val="24"/>
        </w:rPr>
        <w:t>%.</w:t>
      </w:r>
    </w:p>
    <w:p w14:paraId="4CF7B0E3" w14:textId="77777777" w:rsidR="00D83555" w:rsidRPr="00E06735" w:rsidRDefault="00D83555" w:rsidP="00D83555">
      <w:pPr>
        <w:widowControl w:val="0"/>
        <w:tabs>
          <w:tab w:val="left" w:pos="284"/>
          <w:tab w:val="left" w:pos="426"/>
        </w:tabs>
        <w:autoSpaceDE w:val="0"/>
        <w:autoSpaceDN w:val="0"/>
        <w:adjustRightInd w:val="0"/>
        <w:spacing w:after="0" w:line="240" w:lineRule="auto"/>
        <w:ind w:firstLine="567"/>
        <w:jc w:val="both"/>
        <w:rPr>
          <w:rFonts w:ascii="Times New Roman" w:hAnsi="Times New Roman"/>
          <w:sz w:val="24"/>
          <w:szCs w:val="24"/>
        </w:rPr>
      </w:pPr>
      <w:r w:rsidRPr="00E06735">
        <w:rPr>
          <w:rFonts w:ascii="Times New Roman" w:hAnsi="Times New Roman"/>
          <w:sz w:val="24"/>
          <w:szCs w:val="24"/>
        </w:rPr>
        <w:t xml:space="preserve">Наиболее низкий процент исполнения расходов сложился по разделу «Жилищно-коммунальное хозяйство» (далее по тексту - ЖКХ) – </w:t>
      </w:r>
      <w:r>
        <w:rPr>
          <w:rFonts w:ascii="Times New Roman" w:hAnsi="Times New Roman"/>
          <w:sz w:val="24"/>
          <w:szCs w:val="24"/>
        </w:rPr>
        <w:t>69,7</w:t>
      </w:r>
      <w:r w:rsidRPr="00E06735">
        <w:rPr>
          <w:rFonts w:ascii="Times New Roman" w:hAnsi="Times New Roman"/>
          <w:sz w:val="24"/>
          <w:szCs w:val="24"/>
        </w:rPr>
        <w:t xml:space="preserve">%, главным распорядителем бюджетных средств является Администрация муниципального района «Сыктывдинский». </w:t>
      </w:r>
    </w:p>
    <w:p w14:paraId="5549D725" w14:textId="77777777" w:rsidR="00D83555" w:rsidRPr="00E06735" w:rsidRDefault="00D83555" w:rsidP="00D83555">
      <w:pPr>
        <w:widowControl w:val="0"/>
        <w:tabs>
          <w:tab w:val="left" w:pos="284"/>
          <w:tab w:val="left" w:pos="426"/>
        </w:tabs>
        <w:autoSpaceDE w:val="0"/>
        <w:autoSpaceDN w:val="0"/>
        <w:adjustRightInd w:val="0"/>
        <w:spacing w:after="0"/>
        <w:ind w:firstLine="567"/>
        <w:jc w:val="both"/>
        <w:rPr>
          <w:rFonts w:ascii="Times New Roman" w:hAnsi="Times New Roman"/>
          <w:sz w:val="24"/>
          <w:szCs w:val="24"/>
        </w:rPr>
      </w:pPr>
      <w:r w:rsidRPr="00E06735">
        <w:rPr>
          <w:rFonts w:ascii="Times New Roman" w:hAnsi="Times New Roman"/>
          <w:sz w:val="24"/>
          <w:szCs w:val="24"/>
        </w:rPr>
        <w:lastRenderedPageBreak/>
        <w:t>В целом, по проведенной внешней проверке в заключени</w:t>
      </w:r>
      <w:proofErr w:type="gramStart"/>
      <w:r w:rsidRPr="00E06735">
        <w:rPr>
          <w:rFonts w:ascii="Times New Roman" w:hAnsi="Times New Roman"/>
          <w:sz w:val="24"/>
          <w:szCs w:val="24"/>
        </w:rPr>
        <w:t>и</w:t>
      </w:r>
      <w:proofErr w:type="gramEnd"/>
      <w:r w:rsidRPr="00E06735">
        <w:rPr>
          <w:rFonts w:ascii="Times New Roman" w:hAnsi="Times New Roman"/>
          <w:sz w:val="24"/>
          <w:szCs w:val="24"/>
        </w:rPr>
        <w:t xml:space="preserve"> Контрольно-счетной палаты сделаны следующие выводы:</w:t>
      </w:r>
    </w:p>
    <w:p w14:paraId="0CCF88C0" w14:textId="77777777" w:rsidR="00D83555" w:rsidRPr="00E06735" w:rsidRDefault="00D83555" w:rsidP="00D83555">
      <w:pPr>
        <w:widowControl w:val="0"/>
        <w:tabs>
          <w:tab w:val="left" w:pos="284"/>
          <w:tab w:val="left" w:pos="426"/>
        </w:tabs>
        <w:autoSpaceDE w:val="0"/>
        <w:autoSpaceDN w:val="0"/>
        <w:adjustRightInd w:val="0"/>
        <w:spacing w:after="0"/>
        <w:ind w:firstLine="567"/>
        <w:jc w:val="both"/>
        <w:rPr>
          <w:rFonts w:ascii="Times New Roman" w:hAnsi="Times New Roman"/>
          <w:b/>
          <w:sz w:val="24"/>
          <w:szCs w:val="24"/>
        </w:rPr>
      </w:pPr>
      <w:r w:rsidRPr="00E06735">
        <w:rPr>
          <w:rFonts w:ascii="Times New Roman" w:hAnsi="Times New Roman"/>
          <w:sz w:val="24"/>
          <w:szCs w:val="24"/>
        </w:rPr>
        <w:t>- замечания по полноте, своевременности предоставления и заполнения бюджетной</w:t>
      </w:r>
      <w:r w:rsidRPr="00E06735">
        <w:rPr>
          <w:rFonts w:ascii="Times New Roman" w:hAnsi="Times New Roman"/>
          <w:b/>
          <w:sz w:val="24"/>
          <w:szCs w:val="24"/>
        </w:rPr>
        <w:t xml:space="preserve"> </w:t>
      </w:r>
      <w:r w:rsidRPr="00E06735">
        <w:rPr>
          <w:rFonts w:ascii="Times New Roman" w:hAnsi="Times New Roman"/>
          <w:sz w:val="24"/>
          <w:szCs w:val="24"/>
        </w:rPr>
        <w:t xml:space="preserve">отчётности отсутствуют;     </w:t>
      </w:r>
    </w:p>
    <w:p w14:paraId="10BDED38" w14:textId="77777777" w:rsidR="00D83555" w:rsidRPr="00E06735" w:rsidRDefault="00D83555" w:rsidP="00D83555">
      <w:pPr>
        <w:spacing w:after="0" w:line="240" w:lineRule="auto"/>
        <w:ind w:firstLine="567"/>
        <w:jc w:val="both"/>
        <w:rPr>
          <w:rFonts w:ascii="Times New Roman" w:hAnsi="Times New Roman"/>
          <w:sz w:val="24"/>
          <w:szCs w:val="24"/>
        </w:rPr>
      </w:pPr>
      <w:r w:rsidRPr="00E06735">
        <w:rPr>
          <w:rFonts w:ascii="Times New Roman" w:hAnsi="Times New Roman"/>
          <w:sz w:val="24"/>
          <w:szCs w:val="24"/>
        </w:rPr>
        <w:t>-необоснованные случаи расходования средств бюджета муниципального района сверх утверждённых решением о бюджете бюджетных ассигнований по целевым статьям и видам расходов отсутствуют;</w:t>
      </w:r>
    </w:p>
    <w:p w14:paraId="61422B0C" w14:textId="77777777" w:rsidR="00D83555" w:rsidRPr="00E06735" w:rsidRDefault="00D83555" w:rsidP="00D83555">
      <w:pPr>
        <w:tabs>
          <w:tab w:val="left" w:pos="0"/>
          <w:tab w:val="left" w:pos="142"/>
          <w:tab w:val="left" w:pos="284"/>
          <w:tab w:val="left" w:pos="567"/>
        </w:tabs>
        <w:spacing w:after="0"/>
        <w:ind w:firstLine="567"/>
        <w:jc w:val="both"/>
        <w:rPr>
          <w:rFonts w:ascii="Times New Roman" w:hAnsi="Times New Roman"/>
          <w:sz w:val="24"/>
          <w:szCs w:val="24"/>
        </w:rPr>
      </w:pPr>
      <w:r w:rsidRPr="00E06735">
        <w:rPr>
          <w:rFonts w:ascii="Times New Roman" w:hAnsi="Times New Roman"/>
          <w:sz w:val="24"/>
          <w:szCs w:val="24"/>
        </w:rPr>
        <w:t>-случаев расходования средств бюджета муниципального района «Сыктывдинский» сверх уточнённой бюджетной росписи, а также не предусмотренных уточнённой бюджетной росписью бюджета муниципального района на 202</w:t>
      </w:r>
      <w:r>
        <w:rPr>
          <w:rFonts w:ascii="Times New Roman" w:hAnsi="Times New Roman"/>
          <w:sz w:val="24"/>
          <w:szCs w:val="24"/>
        </w:rPr>
        <w:t>3</w:t>
      </w:r>
      <w:r w:rsidRPr="00E06735">
        <w:rPr>
          <w:rFonts w:ascii="Times New Roman" w:hAnsi="Times New Roman"/>
          <w:sz w:val="24"/>
          <w:szCs w:val="24"/>
        </w:rPr>
        <w:t xml:space="preserve"> год, в ходе внешней проверки не выявлено.</w:t>
      </w:r>
    </w:p>
    <w:p w14:paraId="427A63EB" w14:textId="77777777" w:rsidR="00D83555" w:rsidRPr="00E06735" w:rsidRDefault="00D83555" w:rsidP="00D83555">
      <w:pPr>
        <w:tabs>
          <w:tab w:val="left" w:pos="0"/>
          <w:tab w:val="left" w:pos="142"/>
          <w:tab w:val="left" w:pos="284"/>
          <w:tab w:val="left" w:pos="567"/>
        </w:tabs>
        <w:spacing w:after="0"/>
        <w:ind w:firstLine="567"/>
        <w:jc w:val="both"/>
        <w:rPr>
          <w:rFonts w:ascii="Times New Roman" w:hAnsi="Times New Roman"/>
          <w:b/>
          <w:sz w:val="24"/>
          <w:szCs w:val="24"/>
        </w:rPr>
      </w:pPr>
    </w:p>
    <w:p w14:paraId="6C58122C" w14:textId="77777777" w:rsidR="00D83555" w:rsidRPr="00E06735" w:rsidRDefault="00D83555" w:rsidP="00D83555">
      <w:pPr>
        <w:tabs>
          <w:tab w:val="left" w:pos="0"/>
          <w:tab w:val="left" w:pos="142"/>
          <w:tab w:val="left" w:pos="284"/>
          <w:tab w:val="left" w:pos="567"/>
        </w:tabs>
        <w:spacing w:after="0"/>
        <w:ind w:firstLine="567"/>
        <w:jc w:val="both"/>
        <w:rPr>
          <w:rFonts w:ascii="Times New Roman" w:hAnsi="Times New Roman"/>
          <w:b/>
          <w:bCs/>
          <w:sz w:val="24"/>
          <w:szCs w:val="24"/>
        </w:rPr>
      </w:pPr>
      <w:r w:rsidRPr="00E06735">
        <w:rPr>
          <w:rFonts w:ascii="Times New Roman" w:hAnsi="Times New Roman"/>
          <w:b/>
          <w:sz w:val="24"/>
          <w:szCs w:val="24"/>
        </w:rPr>
        <w:t xml:space="preserve">13 внешних проверок годовых отчетов </w:t>
      </w:r>
      <w:r w:rsidRPr="00E06735">
        <w:rPr>
          <w:rFonts w:ascii="Times New Roman" w:hAnsi="Times New Roman"/>
          <w:b/>
          <w:bCs/>
          <w:sz w:val="24"/>
          <w:szCs w:val="24"/>
        </w:rPr>
        <w:t>по исполнению бюджета за 202</w:t>
      </w:r>
      <w:r>
        <w:rPr>
          <w:rFonts w:ascii="Times New Roman" w:hAnsi="Times New Roman"/>
          <w:b/>
          <w:bCs/>
          <w:sz w:val="24"/>
          <w:szCs w:val="24"/>
        </w:rPr>
        <w:t>3</w:t>
      </w:r>
      <w:r w:rsidRPr="00E06735">
        <w:rPr>
          <w:rFonts w:ascii="Times New Roman" w:hAnsi="Times New Roman"/>
          <w:b/>
          <w:bCs/>
          <w:sz w:val="24"/>
          <w:szCs w:val="24"/>
        </w:rPr>
        <w:t xml:space="preserve"> год в сельских поселениях.</w:t>
      </w:r>
    </w:p>
    <w:p w14:paraId="09BE2018" w14:textId="77777777" w:rsidR="00D83555" w:rsidRPr="00287279" w:rsidRDefault="00D83555" w:rsidP="00D83555">
      <w:pPr>
        <w:tabs>
          <w:tab w:val="left" w:pos="277"/>
        </w:tabs>
        <w:spacing w:after="0" w:line="240" w:lineRule="auto"/>
        <w:jc w:val="both"/>
        <w:rPr>
          <w:rFonts w:ascii="Times New Roman" w:hAnsi="Times New Roman"/>
          <w:b/>
          <w:sz w:val="24"/>
          <w:szCs w:val="24"/>
        </w:rPr>
      </w:pPr>
      <w:r w:rsidRPr="00287279">
        <w:rPr>
          <w:rFonts w:ascii="Times New Roman" w:hAnsi="Times New Roman"/>
          <w:b/>
          <w:sz w:val="24"/>
          <w:szCs w:val="24"/>
        </w:rPr>
        <w:t>СП «</w:t>
      </w:r>
      <w:proofErr w:type="spellStart"/>
      <w:r w:rsidRPr="00287279">
        <w:rPr>
          <w:rFonts w:ascii="Times New Roman" w:hAnsi="Times New Roman"/>
          <w:b/>
          <w:sz w:val="24"/>
          <w:szCs w:val="24"/>
        </w:rPr>
        <w:t>Выльгорт</w:t>
      </w:r>
      <w:proofErr w:type="spellEnd"/>
      <w:r w:rsidRPr="00287279">
        <w:rPr>
          <w:rFonts w:ascii="Times New Roman" w:hAnsi="Times New Roman"/>
          <w:b/>
          <w:sz w:val="24"/>
          <w:szCs w:val="24"/>
        </w:rPr>
        <w:t>»:</w:t>
      </w:r>
    </w:p>
    <w:p w14:paraId="5DE1E0CE" w14:textId="77777777" w:rsidR="00D83555" w:rsidRPr="00287279" w:rsidRDefault="00D83555" w:rsidP="00D83555">
      <w:pPr>
        <w:spacing w:after="0" w:line="240" w:lineRule="auto"/>
        <w:ind w:firstLine="708"/>
        <w:jc w:val="both"/>
        <w:rPr>
          <w:rFonts w:ascii="Times New Roman" w:hAnsi="Times New Roman"/>
          <w:sz w:val="24"/>
        </w:rPr>
      </w:pPr>
      <w:r w:rsidRPr="00287279">
        <w:rPr>
          <w:rFonts w:ascii="Times New Roman" w:hAnsi="Times New Roman"/>
          <w:sz w:val="24"/>
        </w:rPr>
        <w:t xml:space="preserve">1. </w:t>
      </w:r>
      <w:proofErr w:type="gramStart"/>
      <w:r w:rsidRPr="00287279">
        <w:rPr>
          <w:rFonts w:ascii="Times New Roman" w:hAnsi="Times New Roman"/>
          <w:sz w:val="24"/>
        </w:rPr>
        <w:t>Годовые объёмы бюджетных назначений по доходам и по расходам исполнены с</w:t>
      </w:r>
      <w:r>
        <w:rPr>
          <w:rFonts w:ascii="Times New Roman" w:hAnsi="Times New Roman"/>
          <w:sz w:val="24"/>
        </w:rPr>
        <w:t>оответственно на 106,1% и 98,5%. О</w:t>
      </w:r>
      <w:r w:rsidRPr="00287279">
        <w:rPr>
          <w:rFonts w:ascii="Times New Roman" w:hAnsi="Times New Roman"/>
          <w:sz w:val="24"/>
        </w:rPr>
        <w:t>бщий объём доходов бюджета сельского поселения «</w:t>
      </w:r>
      <w:proofErr w:type="spellStart"/>
      <w:r w:rsidRPr="00287279">
        <w:rPr>
          <w:rFonts w:ascii="Times New Roman" w:hAnsi="Times New Roman"/>
          <w:sz w:val="24"/>
        </w:rPr>
        <w:t>Выльгорт</w:t>
      </w:r>
      <w:proofErr w:type="spellEnd"/>
      <w:r w:rsidRPr="00287279">
        <w:rPr>
          <w:rFonts w:ascii="Times New Roman" w:hAnsi="Times New Roman"/>
          <w:sz w:val="24"/>
        </w:rPr>
        <w:t>» в 2023 году по сравнению с 2022 годом уменьшился на сумму 4 253,8 тыс. руб. или на 8,8% и составил 44 018,3 тыс. руб., в том числе объем налоговых и неналоговых доходов уменьшился на 2 547,2 тыс. руб</w:t>
      </w:r>
      <w:proofErr w:type="gramEnd"/>
      <w:r w:rsidRPr="00287279">
        <w:rPr>
          <w:rFonts w:ascii="Times New Roman" w:hAnsi="Times New Roman"/>
          <w:sz w:val="24"/>
        </w:rPr>
        <w:t>. или на 6,7%</w:t>
      </w:r>
      <w:r>
        <w:rPr>
          <w:rFonts w:ascii="Times New Roman" w:hAnsi="Times New Roman"/>
          <w:sz w:val="24"/>
        </w:rPr>
        <w:t xml:space="preserve"> и составил 35 632,5 тыс. руб.; </w:t>
      </w:r>
      <w:r w:rsidRPr="00287279">
        <w:rPr>
          <w:rFonts w:ascii="Times New Roman" w:hAnsi="Times New Roman"/>
          <w:sz w:val="24"/>
        </w:rPr>
        <w:t>общий объём расходов бюджета сельского поселения «</w:t>
      </w:r>
      <w:proofErr w:type="spellStart"/>
      <w:r w:rsidRPr="00287279">
        <w:rPr>
          <w:rFonts w:ascii="Times New Roman" w:hAnsi="Times New Roman"/>
          <w:sz w:val="24"/>
        </w:rPr>
        <w:t>Выльгорт</w:t>
      </w:r>
      <w:proofErr w:type="spellEnd"/>
      <w:r w:rsidRPr="00287279">
        <w:rPr>
          <w:rFonts w:ascii="Times New Roman" w:hAnsi="Times New Roman"/>
          <w:sz w:val="24"/>
        </w:rPr>
        <w:t>» в 2023 году по сравнению с 2022 годом уменьшился на 3455,1 тыс. руб. или на 7,8% и составил 40 854,0 тыс. руб.</w:t>
      </w:r>
    </w:p>
    <w:p w14:paraId="3D7A1F7E" w14:textId="77777777" w:rsidR="00D83555" w:rsidRPr="00287279" w:rsidRDefault="00D83555" w:rsidP="00D83555">
      <w:pPr>
        <w:spacing w:after="0" w:line="240" w:lineRule="auto"/>
        <w:ind w:firstLine="708"/>
        <w:jc w:val="both"/>
        <w:rPr>
          <w:rFonts w:ascii="Times New Roman" w:hAnsi="Times New Roman"/>
          <w:sz w:val="24"/>
        </w:rPr>
      </w:pPr>
      <w:r w:rsidRPr="00287279">
        <w:rPr>
          <w:rFonts w:ascii="Times New Roman" w:hAnsi="Times New Roman"/>
          <w:sz w:val="24"/>
        </w:rPr>
        <w:t>2. Бюджет сельского поселения исполнен с профицитом в сумме 3164,3 тыс. руб.</w:t>
      </w:r>
    </w:p>
    <w:p w14:paraId="11170AC1" w14:textId="77777777" w:rsidR="00D83555" w:rsidRPr="00287279" w:rsidRDefault="00D83555" w:rsidP="00D83555">
      <w:pPr>
        <w:spacing w:after="0" w:line="240" w:lineRule="auto"/>
        <w:ind w:firstLine="708"/>
        <w:jc w:val="both"/>
        <w:rPr>
          <w:rFonts w:ascii="Times New Roman" w:hAnsi="Times New Roman"/>
          <w:sz w:val="24"/>
        </w:rPr>
      </w:pPr>
      <w:r w:rsidRPr="00287279">
        <w:rPr>
          <w:rFonts w:ascii="Times New Roman" w:hAnsi="Times New Roman"/>
          <w:sz w:val="24"/>
        </w:rPr>
        <w:t>3. В ходе анализа представленных к проверке форм отчетности установлены признаки неэффективного испо</w:t>
      </w:r>
      <w:r>
        <w:rPr>
          <w:rFonts w:ascii="Times New Roman" w:hAnsi="Times New Roman"/>
          <w:sz w:val="24"/>
        </w:rPr>
        <w:t xml:space="preserve">льзования бюджетных средств. На </w:t>
      </w:r>
      <w:r w:rsidRPr="00287279">
        <w:rPr>
          <w:rFonts w:ascii="Times New Roman" w:hAnsi="Times New Roman"/>
          <w:sz w:val="24"/>
        </w:rPr>
        <w:t>уплату исполнительских сборов, штрафов, возмещение причиненного ущерба и судебных расходов по исполнительным листам в отчетном году было израсходовано 420,1 тыс. руб.</w:t>
      </w:r>
    </w:p>
    <w:p w14:paraId="3C0449C2" w14:textId="77777777" w:rsidR="00D83555" w:rsidRPr="00287279" w:rsidRDefault="00D83555" w:rsidP="00D83555">
      <w:pPr>
        <w:spacing w:after="0" w:line="240" w:lineRule="auto"/>
        <w:ind w:firstLine="708"/>
        <w:jc w:val="both"/>
        <w:rPr>
          <w:rFonts w:ascii="Times New Roman" w:hAnsi="Times New Roman"/>
          <w:sz w:val="24"/>
        </w:rPr>
      </w:pPr>
      <w:r w:rsidRPr="00287279">
        <w:rPr>
          <w:rFonts w:ascii="Times New Roman" w:hAnsi="Times New Roman"/>
          <w:sz w:val="24"/>
        </w:rPr>
        <w:t>4. Кредиторская задолженность администрации сельского поселения «</w:t>
      </w:r>
      <w:proofErr w:type="spellStart"/>
      <w:r w:rsidRPr="00287279">
        <w:rPr>
          <w:rFonts w:ascii="Times New Roman" w:hAnsi="Times New Roman"/>
          <w:sz w:val="24"/>
        </w:rPr>
        <w:t>Выльгорт</w:t>
      </w:r>
      <w:proofErr w:type="spellEnd"/>
      <w:r w:rsidRPr="00287279">
        <w:rPr>
          <w:rFonts w:ascii="Times New Roman" w:hAnsi="Times New Roman"/>
          <w:sz w:val="24"/>
        </w:rPr>
        <w:t>» на начало года составляла 70,8 тыс. руб., на конец года увеличилась на 579,5 тыс. руб. и составила 650,3 тыс. руб. Просроченная кредиторская задолженность составила 1,1 тыс. руб. (за коммунальные услуги – вывоз ТКО с муниципального жилфонда).</w:t>
      </w:r>
    </w:p>
    <w:p w14:paraId="0B8E616F" w14:textId="77777777" w:rsidR="00D83555" w:rsidRPr="00287279" w:rsidRDefault="00D83555" w:rsidP="00D83555">
      <w:pPr>
        <w:spacing w:after="0" w:line="240" w:lineRule="auto"/>
        <w:ind w:firstLine="708"/>
        <w:jc w:val="both"/>
        <w:rPr>
          <w:rFonts w:ascii="Times New Roman" w:hAnsi="Times New Roman"/>
          <w:sz w:val="24"/>
        </w:rPr>
      </w:pPr>
      <w:r w:rsidRPr="00287279">
        <w:rPr>
          <w:rFonts w:ascii="Times New Roman" w:hAnsi="Times New Roman"/>
          <w:sz w:val="24"/>
        </w:rPr>
        <w:t>5. Дебиторская задолженность на начало отчетного финансового года составляла 1234,6 тыс. руб., по состоянию на 01.01.2024г. увеличилась на 204,4 тыс. руб. и составила 1439,0 тыс. руб. Общая сумма просроченной дебиторской задолженности составляет 583,8 тыс. руб.</w:t>
      </w:r>
    </w:p>
    <w:p w14:paraId="703C9D83" w14:textId="77777777" w:rsidR="00D83555" w:rsidRPr="00287279" w:rsidRDefault="00D83555" w:rsidP="00D83555">
      <w:pPr>
        <w:spacing w:after="0" w:line="240" w:lineRule="auto"/>
        <w:ind w:firstLine="708"/>
        <w:jc w:val="both"/>
        <w:rPr>
          <w:rFonts w:ascii="Times New Roman" w:hAnsi="Times New Roman"/>
          <w:sz w:val="24"/>
        </w:rPr>
      </w:pPr>
      <w:r w:rsidRPr="00287279">
        <w:rPr>
          <w:rFonts w:ascii="Times New Roman" w:hAnsi="Times New Roman"/>
          <w:sz w:val="24"/>
        </w:rPr>
        <w:t>6. На реализацию 7 муниципальных программ в 2023 году направлено 5652,9 тыс. руб., исполнено на 100%.</w:t>
      </w:r>
    </w:p>
    <w:p w14:paraId="6073A1A6" w14:textId="77777777" w:rsidR="00D83555" w:rsidRPr="00287279" w:rsidRDefault="00D83555" w:rsidP="00D83555">
      <w:pPr>
        <w:spacing w:after="0" w:line="240" w:lineRule="auto"/>
        <w:jc w:val="both"/>
        <w:rPr>
          <w:rFonts w:ascii="Times New Roman" w:hAnsi="Times New Roman"/>
          <w:b/>
          <w:sz w:val="24"/>
        </w:rPr>
      </w:pPr>
    </w:p>
    <w:p w14:paraId="4F0D4F45" w14:textId="77777777" w:rsidR="00D83555" w:rsidRPr="00287279" w:rsidRDefault="00D83555" w:rsidP="00D83555">
      <w:pPr>
        <w:spacing w:after="0" w:line="240" w:lineRule="auto"/>
        <w:jc w:val="both"/>
        <w:rPr>
          <w:rFonts w:ascii="Times New Roman" w:hAnsi="Times New Roman"/>
          <w:b/>
          <w:sz w:val="24"/>
        </w:rPr>
      </w:pPr>
      <w:r w:rsidRPr="00287279">
        <w:rPr>
          <w:rFonts w:ascii="Times New Roman" w:hAnsi="Times New Roman"/>
          <w:b/>
          <w:sz w:val="24"/>
        </w:rPr>
        <w:t>СП «Зеленец»:</w:t>
      </w:r>
    </w:p>
    <w:p w14:paraId="4CA6EE78" w14:textId="77777777" w:rsidR="00D83555" w:rsidRPr="00287279" w:rsidRDefault="00D83555" w:rsidP="00D83555">
      <w:pPr>
        <w:spacing w:after="0" w:line="240" w:lineRule="auto"/>
        <w:ind w:firstLine="567"/>
        <w:jc w:val="both"/>
        <w:rPr>
          <w:rFonts w:ascii="Times New Roman" w:hAnsi="Times New Roman"/>
          <w:sz w:val="24"/>
        </w:rPr>
      </w:pPr>
      <w:r w:rsidRPr="00287279">
        <w:rPr>
          <w:rFonts w:ascii="Times New Roman" w:hAnsi="Times New Roman"/>
          <w:sz w:val="24"/>
        </w:rPr>
        <w:t>1. Годовые объёмы бюджетных назначений по доходам и по расходам исполнены с</w:t>
      </w:r>
      <w:r>
        <w:rPr>
          <w:rFonts w:ascii="Times New Roman" w:hAnsi="Times New Roman"/>
          <w:sz w:val="24"/>
        </w:rPr>
        <w:t xml:space="preserve">оответственно на 100,3% и 67,4. </w:t>
      </w:r>
      <w:proofErr w:type="gramStart"/>
      <w:r>
        <w:rPr>
          <w:rFonts w:ascii="Times New Roman" w:hAnsi="Times New Roman"/>
          <w:sz w:val="24"/>
        </w:rPr>
        <w:t>Об</w:t>
      </w:r>
      <w:r w:rsidRPr="00287279">
        <w:rPr>
          <w:rFonts w:ascii="Times New Roman" w:hAnsi="Times New Roman"/>
          <w:sz w:val="24"/>
        </w:rPr>
        <w:t>щий объём доходов бюджета сельского поселения «Зеленец» в 2023 году по сравнению с 2022 годом увеличился на сумму 398,5 тыс. руб. или на 1,9% и составил 21 115,6</w:t>
      </w:r>
      <w:r w:rsidRPr="00287279">
        <w:rPr>
          <w:rFonts w:ascii="Times New Roman" w:hAnsi="Times New Roman"/>
          <w:sz w:val="24"/>
        </w:rPr>
        <w:tab/>
        <w:t xml:space="preserve"> тыс. руб., при этом уровень налоговых и неналоговых доходов снизился на 5 257,4 тыс. руб. или на 32,3% и составил 11 015,8 тыс. руб. (значительное уменьшение в отчетном году налоговых и неналоговых</w:t>
      </w:r>
      <w:proofErr w:type="gramEnd"/>
      <w:r w:rsidRPr="00287279">
        <w:rPr>
          <w:rFonts w:ascii="Times New Roman" w:hAnsi="Times New Roman"/>
          <w:sz w:val="24"/>
        </w:rPr>
        <w:t xml:space="preserve"> доходов вызвано снижением поступлений налога на совокупный доход – на 5740,7 тыс. руб.; выросли поступления от налога на имущество (на 421,5 тыс. руб.) и безвозмездные поступления (на 5655,9 тыс. руб.));</w:t>
      </w:r>
      <w:r>
        <w:rPr>
          <w:rFonts w:ascii="Times New Roman" w:hAnsi="Times New Roman"/>
          <w:sz w:val="24"/>
        </w:rPr>
        <w:t xml:space="preserve"> </w:t>
      </w:r>
      <w:r w:rsidRPr="00287279">
        <w:rPr>
          <w:rFonts w:ascii="Times New Roman" w:hAnsi="Times New Roman"/>
          <w:sz w:val="24"/>
        </w:rPr>
        <w:t xml:space="preserve">общий объём расходов бюджета сельского поселения «Зеленец» в 2023 году по сравнению с 2022 годом уменьшился на сумму 2687,5 тыс. руб. или на 14,4% и </w:t>
      </w:r>
      <w:r w:rsidRPr="00287279">
        <w:rPr>
          <w:rFonts w:ascii="Times New Roman" w:hAnsi="Times New Roman"/>
          <w:sz w:val="24"/>
        </w:rPr>
        <w:lastRenderedPageBreak/>
        <w:t>составил 16008,0 тыс. руб.</w:t>
      </w:r>
      <w:r>
        <w:rPr>
          <w:rFonts w:ascii="Times New Roman" w:hAnsi="Times New Roman"/>
          <w:sz w:val="24"/>
        </w:rPr>
        <w:t xml:space="preserve">; </w:t>
      </w:r>
      <w:r w:rsidRPr="00287279">
        <w:rPr>
          <w:rFonts w:ascii="Times New Roman" w:hAnsi="Times New Roman"/>
          <w:sz w:val="24"/>
        </w:rPr>
        <w:t>бюджет сельского поселения исполнен с профицитом в сумме 5 107,6 тыс. руб.</w:t>
      </w:r>
    </w:p>
    <w:p w14:paraId="3B175AB8" w14:textId="77777777" w:rsidR="00D83555" w:rsidRPr="00287279" w:rsidRDefault="00D83555" w:rsidP="00D83555">
      <w:pPr>
        <w:spacing w:after="0" w:line="240" w:lineRule="auto"/>
        <w:ind w:firstLine="567"/>
        <w:jc w:val="both"/>
        <w:rPr>
          <w:rFonts w:ascii="Times New Roman" w:hAnsi="Times New Roman"/>
          <w:sz w:val="24"/>
        </w:rPr>
      </w:pPr>
      <w:r w:rsidRPr="00287279">
        <w:rPr>
          <w:rFonts w:ascii="Times New Roman" w:hAnsi="Times New Roman"/>
          <w:sz w:val="24"/>
        </w:rPr>
        <w:t>2. В ходе анализа представленных к проверке форм отчетности установлены признаки неэффективного использования бюджетных средств на общую сумму 165,0 тыс. руб. На оплату долга по исполнительным листам, возмещение судебных расходов по исполнительным листам в отчетном году было израсходовано 165,0 тыс. руб.</w:t>
      </w:r>
    </w:p>
    <w:p w14:paraId="0A00189E" w14:textId="77777777" w:rsidR="00D83555" w:rsidRPr="00287279" w:rsidRDefault="00D83555" w:rsidP="00D83555">
      <w:pPr>
        <w:spacing w:after="0" w:line="240" w:lineRule="auto"/>
        <w:ind w:firstLine="567"/>
        <w:jc w:val="both"/>
        <w:rPr>
          <w:rFonts w:ascii="Times New Roman" w:hAnsi="Times New Roman"/>
          <w:sz w:val="24"/>
        </w:rPr>
      </w:pPr>
      <w:r w:rsidRPr="00287279">
        <w:rPr>
          <w:rFonts w:ascii="Times New Roman" w:hAnsi="Times New Roman"/>
          <w:sz w:val="24"/>
        </w:rPr>
        <w:t>3. Кредиторская задолженность администрации сельского поселения «Зеленец» на 01.01.2023г. составляла 700,4 тыс. руб., по состоянию на 01.01.2024г. уменьшилась на 607,9 тыс. руб. и составила 92,5 тыс. руб. по принятым обязательствам. Просроченной кредиторской задолженности нет.</w:t>
      </w:r>
    </w:p>
    <w:p w14:paraId="40BD1BB9" w14:textId="77777777" w:rsidR="00D83555" w:rsidRPr="00287279" w:rsidRDefault="00D83555" w:rsidP="00D83555">
      <w:pPr>
        <w:spacing w:after="0" w:line="240" w:lineRule="auto"/>
        <w:ind w:firstLine="567"/>
        <w:jc w:val="both"/>
        <w:rPr>
          <w:rFonts w:ascii="Times New Roman" w:hAnsi="Times New Roman"/>
          <w:sz w:val="24"/>
        </w:rPr>
      </w:pPr>
      <w:r w:rsidRPr="00287279">
        <w:rPr>
          <w:rFonts w:ascii="Times New Roman" w:hAnsi="Times New Roman"/>
          <w:sz w:val="24"/>
        </w:rPr>
        <w:t>4. Дебиторская задолженность на начало отчетного финансового года составляла 1125,1 тыс. руб., по состоянию на 01.01.2024г. уменьшилась на 324,7 тыс. руб. или 28,9% и составила 800,4 тыс. руб. Просроченной дебиторской задолженности нет.</w:t>
      </w:r>
    </w:p>
    <w:p w14:paraId="31DD5622" w14:textId="77777777" w:rsidR="00D83555" w:rsidRPr="00287279" w:rsidRDefault="00D83555" w:rsidP="00D83555">
      <w:pPr>
        <w:spacing w:after="0" w:line="240" w:lineRule="auto"/>
        <w:ind w:firstLine="567"/>
        <w:jc w:val="both"/>
        <w:rPr>
          <w:rFonts w:ascii="Times New Roman" w:hAnsi="Times New Roman"/>
          <w:sz w:val="24"/>
          <w:szCs w:val="24"/>
        </w:rPr>
      </w:pPr>
      <w:r w:rsidRPr="00287279">
        <w:rPr>
          <w:rFonts w:ascii="Times New Roman" w:hAnsi="Times New Roman"/>
          <w:sz w:val="24"/>
        </w:rPr>
        <w:t>5. На реализацию 7 муниципальных программ в 2023 году направлено 1752,9 тыс. руб., исполнено на сумму 1672,2 тыс. руб. или на 95,4%</w:t>
      </w:r>
    </w:p>
    <w:p w14:paraId="133E2C99" w14:textId="77777777" w:rsidR="00D83555" w:rsidRPr="00287279" w:rsidRDefault="00D83555" w:rsidP="00D83555">
      <w:pPr>
        <w:tabs>
          <w:tab w:val="left" w:pos="277"/>
        </w:tabs>
        <w:spacing w:after="0" w:line="240" w:lineRule="auto"/>
        <w:jc w:val="both"/>
        <w:rPr>
          <w:rFonts w:ascii="Times New Roman" w:hAnsi="Times New Roman"/>
          <w:b/>
          <w:sz w:val="24"/>
          <w:szCs w:val="24"/>
          <w:u w:val="single"/>
        </w:rPr>
      </w:pPr>
    </w:p>
    <w:p w14:paraId="53419FAE" w14:textId="77777777" w:rsidR="00D83555" w:rsidRPr="00287279" w:rsidRDefault="00D83555" w:rsidP="00D83555">
      <w:pPr>
        <w:tabs>
          <w:tab w:val="left" w:pos="277"/>
        </w:tabs>
        <w:spacing w:after="0" w:line="240" w:lineRule="auto"/>
        <w:jc w:val="both"/>
        <w:rPr>
          <w:rFonts w:ascii="Times New Roman" w:hAnsi="Times New Roman"/>
          <w:b/>
          <w:sz w:val="24"/>
          <w:szCs w:val="24"/>
          <w:u w:val="single"/>
        </w:rPr>
      </w:pPr>
      <w:r w:rsidRPr="00287279">
        <w:rPr>
          <w:rFonts w:ascii="Times New Roman" w:hAnsi="Times New Roman"/>
          <w:b/>
          <w:sz w:val="24"/>
          <w:szCs w:val="24"/>
          <w:u w:val="single"/>
        </w:rPr>
        <w:t>СП «</w:t>
      </w:r>
      <w:proofErr w:type="spellStart"/>
      <w:r w:rsidRPr="00287279">
        <w:rPr>
          <w:rFonts w:ascii="Times New Roman" w:hAnsi="Times New Roman"/>
          <w:b/>
          <w:sz w:val="24"/>
          <w:szCs w:val="24"/>
          <w:u w:val="single"/>
        </w:rPr>
        <w:t>Пажга</w:t>
      </w:r>
      <w:proofErr w:type="spellEnd"/>
      <w:r w:rsidRPr="00287279">
        <w:rPr>
          <w:rFonts w:ascii="Times New Roman" w:hAnsi="Times New Roman"/>
          <w:b/>
          <w:sz w:val="24"/>
          <w:szCs w:val="24"/>
          <w:u w:val="single"/>
        </w:rPr>
        <w:t>»:</w:t>
      </w:r>
    </w:p>
    <w:p w14:paraId="1797B599" w14:textId="77777777" w:rsidR="00D83555" w:rsidRPr="00287279" w:rsidRDefault="00D83555" w:rsidP="00D83555">
      <w:pPr>
        <w:spacing w:after="0" w:line="240" w:lineRule="auto"/>
        <w:ind w:firstLine="567"/>
        <w:jc w:val="both"/>
        <w:rPr>
          <w:rFonts w:ascii="Times New Roman" w:hAnsi="Times New Roman"/>
          <w:sz w:val="24"/>
        </w:rPr>
      </w:pPr>
      <w:r w:rsidRPr="00287279">
        <w:rPr>
          <w:rFonts w:ascii="Times New Roman" w:hAnsi="Times New Roman"/>
          <w:sz w:val="24"/>
        </w:rPr>
        <w:t xml:space="preserve">1. </w:t>
      </w:r>
      <w:proofErr w:type="gramStart"/>
      <w:r w:rsidRPr="00287279">
        <w:rPr>
          <w:rFonts w:ascii="Times New Roman" w:hAnsi="Times New Roman"/>
          <w:sz w:val="24"/>
        </w:rPr>
        <w:t xml:space="preserve">Годовые объёмы бюджетных назначений по доходам и расходам исполнены </w:t>
      </w:r>
      <w:r>
        <w:rPr>
          <w:rFonts w:ascii="Times New Roman" w:hAnsi="Times New Roman"/>
          <w:sz w:val="24"/>
        </w:rPr>
        <w:t xml:space="preserve">соответственно на 102% и 95,6%. </w:t>
      </w:r>
      <w:r w:rsidRPr="00287279">
        <w:rPr>
          <w:rFonts w:ascii="Times New Roman" w:hAnsi="Times New Roman"/>
          <w:sz w:val="24"/>
        </w:rPr>
        <w:t>Общий объём доходов бюджета сельского поселения «</w:t>
      </w:r>
      <w:proofErr w:type="spellStart"/>
      <w:r w:rsidRPr="00287279">
        <w:rPr>
          <w:rFonts w:ascii="Times New Roman" w:hAnsi="Times New Roman"/>
          <w:sz w:val="24"/>
        </w:rPr>
        <w:t>Пажга</w:t>
      </w:r>
      <w:proofErr w:type="spellEnd"/>
      <w:r w:rsidRPr="00287279">
        <w:rPr>
          <w:rFonts w:ascii="Times New Roman" w:hAnsi="Times New Roman"/>
          <w:sz w:val="24"/>
        </w:rPr>
        <w:t>» в 2023 году по сравнению с 2022 годом уменьшился на сумму 327,7 тыс. руб. или на 2,6% и составил 12361,2 тыс. руб., при этом уровень налоговых и неналоговых доходов вырос на 691,1 тыс. руб. или на 39,3% и составил</w:t>
      </w:r>
      <w:proofErr w:type="gramEnd"/>
      <w:r w:rsidRPr="00287279">
        <w:rPr>
          <w:rFonts w:ascii="Times New Roman" w:hAnsi="Times New Roman"/>
          <w:sz w:val="24"/>
        </w:rPr>
        <w:t xml:space="preserve"> 2450,1 тыс. руб.</w:t>
      </w:r>
      <w:r>
        <w:rPr>
          <w:rFonts w:ascii="Times New Roman" w:hAnsi="Times New Roman"/>
          <w:sz w:val="24"/>
        </w:rPr>
        <w:t xml:space="preserve"> </w:t>
      </w:r>
      <w:r w:rsidRPr="00287279">
        <w:rPr>
          <w:rFonts w:ascii="Times New Roman" w:hAnsi="Times New Roman"/>
          <w:sz w:val="24"/>
        </w:rPr>
        <w:t>Общий объём расходов бюджета сельского поселения «</w:t>
      </w:r>
      <w:proofErr w:type="spellStart"/>
      <w:r w:rsidRPr="00287279">
        <w:rPr>
          <w:rFonts w:ascii="Times New Roman" w:hAnsi="Times New Roman"/>
          <w:sz w:val="24"/>
        </w:rPr>
        <w:t>Пажга</w:t>
      </w:r>
      <w:proofErr w:type="spellEnd"/>
      <w:r w:rsidRPr="00287279">
        <w:rPr>
          <w:rFonts w:ascii="Times New Roman" w:hAnsi="Times New Roman"/>
          <w:sz w:val="24"/>
        </w:rPr>
        <w:t>» в 2023 году по сравнению с 2022 годом уменьшился на сумму 664,1 тыс. руб. или на 5,3% и составил 11843,5 тыс. руб.</w:t>
      </w:r>
      <w:r>
        <w:rPr>
          <w:rFonts w:ascii="Times New Roman" w:hAnsi="Times New Roman"/>
          <w:sz w:val="24"/>
        </w:rPr>
        <w:t xml:space="preserve"> </w:t>
      </w:r>
      <w:r w:rsidRPr="00287279">
        <w:rPr>
          <w:rFonts w:ascii="Times New Roman" w:hAnsi="Times New Roman"/>
          <w:sz w:val="24"/>
        </w:rPr>
        <w:t>Бюджет сельского поселения исполнен с профицитом в сумме 517,7 тыс. руб.</w:t>
      </w:r>
    </w:p>
    <w:p w14:paraId="321E6AD3" w14:textId="77777777" w:rsidR="00D83555" w:rsidRPr="00287279" w:rsidRDefault="00D83555" w:rsidP="00D83555">
      <w:pPr>
        <w:spacing w:before="100" w:beforeAutospacing="1" w:after="100" w:afterAutospacing="1" w:line="240" w:lineRule="auto"/>
        <w:ind w:firstLine="567"/>
        <w:contextualSpacing/>
        <w:jc w:val="both"/>
        <w:rPr>
          <w:rFonts w:ascii="Times New Roman" w:hAnsi="Times New Roman"/>
          <w:sz w:val="24"/>
        </w:rPr>
      </w:pPr>
      <w:r>
        <w:rPr>
          <w:rFonts w:ascii="Times New Roman" w:hAnsi="Times New Roman"/>
          <w:sz w:val="24"/>
        </w:rPr>
        <w:t>2</w:t>
      </w:r>
      <w:r w:rsidRPr="00287279">
        <w:rPr>
          <w:rFonts w:ascii="Times New Roman" w:hAnsi="Times New Roman"/>
          <w:sz w:val="24"/>
        </w:rPr>
        <w:t>. В ходе анализа представленных к проверке форм отчетности установлены признаки неэффективного использования бюджетных средств в объеме 432,0 тыс. руб. на уплату по исполнительным листам экономических санкций, иных выплат текущего характера физическим лицам, иных выплат текущего характера организациям.</w:t>
      </w:r>
    </w:p>
    <w:p w14:paraId="53F4FBFD" w14:textId="77777777" w:rsidR="00D83555" w:rsidRPr="00287279" w:rsidRDefault="00D83555" w:rsidP="00D83555">
      <w:pPr>
        <w:spacing w:after="0" w:line="240" w:lineRule="auto"/>
        <w:ind w:left="1" w:firstLine="567"/>
        <w:jc w:val="both"/>
        <w:rPr>
          <w:rFonts w:ascii="Times New Roman" w:hAnsi="Times New Roman"/>
          <w:sz w:val="24"/>
        </w:rPr>
      </w:pPr>
      <w:r>
        <w:rPr>
          <w:rFonts w:ascii="Times New Roman" w:hAnsi="Times New Roman"/>
          <w:sz w:val="24"/>
        </w:rPr>
        <w:t>3</w:t>
      </w:r>
      <w:r w:rsidRPr="00287279">
        <w:rPr>
          <w:rFonts w:ascii="Times New Roman" w:hAnsi="Times New Roman"/>
          <w:sz w:val="24"/>
        </w:rPr>
        <w:t>. Кредиторская задолженность администрации сельского поселения на начало отчетного финансового года составляла 698,6 тыс. руб., по состоянию на 01.01.2024 года уменьшилась на 399,5 тыс. руб. и составила 299,1 тыс. руб. по принятым обязательствам. Просроченная кредиторская задолженность отсутствует.</w:t>
      </w:r>
    </w:p>
    <w:p w14:paraId="787402DB" w14:textId="77777777" w:rsidR="00D83555" w:rsidRPr="00287279" w:rsidRDefault="00D83555" w:rsidP="00D83555">
      <w:pPr>
        <w:tabs>
          <w:tab w:val="left" w:pos="4700"/>
        </w:tabs>
        <w:spacing w:after="0" w:line="240" w:lineRule="auto"/>
        <w:ind w:firstLine="567"/>
        <w:jc w:val="both"/>
        <w:rPr>
          <w:rFonts w:ascii="Times New Roman" w:hAnsi="Times New Roman"/>
          <w:sz w:val="24"/>
        </w:rPr>
      </w:pPr>
      <w:r>
        <w:rPr>
          <w:rFonts w:ascii="Times New Roman" w:hAnsi="Times New Roman"/>
          <w:sz w:val="24"/>
        </w:rPr>
        <w:t>4</w:t>
      </w:r>
      <w:r w:rsidRPr="00287279">
        <w:rPr>
          <w:rFonts w:ascii="Times New Roman" w:hAnsi="Times New Roman"/>
          <w:sz w:val="24"/>
        </w:rPr>
        <w:t>. Дебиторская задолженность на начало отчетного финансового года составляла 568,7 тыс. руб., по состоянию на 01.01.2024 г. уменьшилась на 386,9 тыс. руб. и составила 181,8 тыс. руб., в том числе сумма просроченной дебиторской задолженности составила 72,1 тыс. руб. (по договору аренды муниципального имущества).</w:t>
      </w:r>
    </w:p>
    <w:p w14:paraId="159E859F" w14:textId="77777777" w:rsidR="00D83555" w:rsidRPr="006B64C1" w:rsidRDefault="00D83555" w:rsidP="00D83555">
      <w:pPr>
        <w:autoSpaceDE w:val="0"/>
        <w:autoSpaceDN w:val="0"/>
        <w:adjustRightInd w:val="0"/>
        <w:spacing w:after="0" w:line="240" w:lineRule="auto"/>
        <w:ind w:firstLine="567"/>
        <w:jc w:val="both"/>
        <w:rPr>
          <w:rFonts w:ascii="Times New Roman" w:hAnsi="Times New Roman"/>
          <w:sz w:val="24"/>
        </w:rPr>
      </w:pPr>
      <w:r>
        <w:rPr>
          <w:rFonts w:ascii="Times New Roman" w:hAnsi="Times New Roman"/>
          <w:sz w:val="24"/>
        </w:rPr>
        <w:t>5</w:t>
      </w:r>
      <w:r w:rsidRPr="00287279">
        <w:rPr>
          <w:rFonts w:ascii="Times New Roman" w:hAnsi="Times New Roman"/>
          <w:sz w:val="24"/>
        </w:rPr>
        <w:t>.</w:t>
      </w:r>
      <w:r w:rsidRPr="00287279">
        <w:rPr>
          <w:rFonts w:ascii="Times New Roman" w:hAnsi="Times New Roman"/>
          <w:b/>
          <w:sz w:val="24"/>
        </w:rPr>
        <w:t xml:space="preserve"> </w:t>
      </w:r>
      <w:r w:rsidRPr="00287279">
        <w:rPr>
          <w:rFonts w:ascii="Times New Roman" w:hAnsi="Times New Roman"/>
          <w:sz w:val="24"/>
        </w:rPr>
        <w:t>В 2023 году на реализацию 1 муниципальной программы направлено 776,</w:t>
      </w:r>
      <w:r>
        <w:rPr>
          <w:rFonts w:ascii="Times New Roman" w:hAnsi="Times New Roman"/>
          <w:sz w:val="24"/>
        </w:rPr>
        <w:t xml:space="preserve">3 тыс. руб., исполнено на 100%. </w:t>
      </w:r>
      <w:r w:rsidRPr="00287279">
        <w:rPr>
          <w:rFonts w:ascii="Times New Roman" w:hAnsi="Times New Roman"/>
          <w:sz w:val="24"/>
        </w:rPr>
        <w:t>Муниципальный долг муниципального образования сельского поселения «</w:t>
      </w:r>
      <w:proofErr w:type="spellStart"/>
      <w:r w:rsidRPr="00287279">
        <w:rPr>
          <w:rFonts w:ascii="Times New Roman" w:hAnsi="Times New Roman"/>
          <w:sz w:val="24"/>
        </w:rPr>
        <w:t>Пажга</w:t>
      </w:r>
      <w:proofErr w:type="spellEnd"/>
      <w:r w:rsidRPr="00287279">
        <w:rPr>
          <w:rFonts w:ascii="Times New Roman" w:hAnsi="Times New Roman"/>
          <w:sz w:val="24"/>
        </w:rPr>
        <w:t>» отсутствует.</w:t>
      </w:r>
    </w:p>
    <w:p w14:paraId="7D78D430" w14:textId="77777777" w:rsidR="00D83555" w:rsidRPr="00287279" w:rsidRDefault="00D83555" w:rsidP="00D83555">
      <w:pPr>
        <w:spacing w:after="0" w:line="240" w:lineRule="auto"/>
        <w:ind w:firstLine="567"/>
        <w:jc w:val="both"/>
        <w:rPr>
          <w:rFonts w:ascii="Times New Roman" w:hAnsi="Times New Roman"/>
          <w:sz w:val="24"/>
        </w:rPr>
      </w:pPr>
    </w:p>
    <w:p w14:paraId="1F7134D1" w14:textId="77777777" w:rsidR="00D83555" w:rsidRPr="00287279" w:rsidRDefault="00D83555" w:rsidP="00D83555">
      <w:pPr>
        <w:tabs>
          <w:tab w:val="left" w:pos="277"/>
        </w:tabs>
        <w:spacing w:after="0" w:line="240" w:lineRule="auto"/>
        <w:jc w:val="both"/>
        <w:rPr>
          <w:rFonts w:ascii="Times New Roman" w:hAnsi="Times New Roman"/>
          <w:b/>
          <w:sz w:val="24"/>
          <w:szCs w:val="24"/>
          <w:u w:val="single"/>
        </w:rPr>
      </w:pPr>
      <w:r w:rsidRPr="00287279">
        <w:rPr>
          <w:rFonts w:ascii="Times New Roman" w:hAnsi="Times New Roman"/>
          <w:b/>
          <w:sz w:val="24"/>
          <w:szCs w:val="24"/>
          <w:u w:val="single"/>
        </w:rPr>
        <w:t>СП «</w:t>
      </w:r>
      <w:proofErr w:type="spellStart"/>
      <w:r w:rsidRPr="00287279">
        <w:rPr>
          <w:rFonts w:ascii="Times New Roman" w:hAnsi="Times New Roman"/>
          <w:b/>
          <w:sz w:val="24"/>
          <w:szCs w:val="24"/>
          <w:u w:val="single"/>
        </w:rPr>
        <w:t>Мандач</w:t>
      </w:r>
      <w:proofErr w:type="spellEnd"/>
      <w:r w:rsidRPr="00287279">
        <w:rPr>
          <w:rFonts w:ascii="Times New Roman" w:hAnsi="Times New Roman"/>
          <w:b/>
          <w:sz w:val="24"/>
          <w:szCs w:val="24"/>
          <w:u w:val="single"/>
        </w:rPr>
        <w:t>»:</w:t>
      </w:r>
    </w:p>
    <w:p w14:paraId="550407AC" w14:textId="77777777" w:rsidR="00D83555" w:rsidRPr="006B64C1" w:rsidRDefault="00D83555" w:rsidP="00D83555">
      <w:pPr>
        <w:numPr>
          <w:ilvl w:val="0"/>
          <w:numId w:val="16"/>
        </w:numPr>
        <w:spacing w:after="0" w:line="240" w:lineRule="auto"/>
        <w:ind w:left="0" w:firstLine="567"/>
        <w:jc w:val="both"/>
        <w:rPr>
          <w:rFonts w:ascii="Times New Roman" w:hAnsi="Times New Roman"/>
          <w:sz w:val="24"/>
        </w:rPr>
      </w:pPr>
      <w:proofErr w:type="gramStart"/>
      <w:r w:rsidRPr="00287279">
        <w:rPr>
          <w:rFonts w:ascii="Times New Roman" w:hAnsi="Times New Roman"/>
          <w:sz w:val="24"/>
        </w:rPr>
        <w:t>Годовые объёмы бюджетных назначений по доходам и по расходам исполнены с</w:t>
      </w:r>
      <w:r>
        <w:rPr>
          <w:rFonts w:ascii="Times New Roman" w:hAnsi="Times New Roman"/>
          <w:sz w:val="24"/>
        </w:rPr>
        <w:t>оответственно на 100,1 и 93,5%. О</w:t>
      </w:r>
      <w:r w:rsidRPr="006B64C1">
        <w:rPr>
          <w:rFonts w:ascii="Times New Roman" w:hAnsi="Times New Roman"/>
          <w:sz w:val="24"/>
        </w:rPr>
        <w:t>бщий объём доходов бюджета сельского поселения «</w:t>
      </w:r>
      <w:proofErr w:type="spellStart"/>
      <w:r w:rsidRPr="006B64C1">
        <w:rPr>
          <w:rFonts w:ascii="Times New Roman" w:hAnsi="Times New Roman"/>
          <w:sz w:val="24"/>
        </w:rPr>
        <w:t>Мандач</w:t>
      </w:r>
      <w:proofErr w:type="spellEnd"/>
      <w:r w:rsidRPr="006B64C1">
        <w:rPr>
          <w:rFonts w:ascii="Times New Roman" w:hAnsi="Times New Roman"/>
          <w:sz w:val="24"/>
        </w:rPr>
        <w:t xml:space="preserve">» в 2023 году по сравнению с 2022 годом вырос на сумму 1036,8 тыс. руб. или на 24,8% и составил 5225,3 </w:t>
      </w:r>
      <w:r w:rsidRPr="006B64C1">
        <w:rPr>
          <w:rFonts w:ascii="Times New Roman" w:hAnsi="Times New Roman"/>
          <w:sz w:val="24"/>
        </w:rPr>
        <w:tab/>
        <w:t xml:space="preserve">тыс. руб., в </w:t>
      </w:r>
      <w:proofErr w:type="spellStart"/>
      <w:r w:rsidRPr="006B64C1">
        <w:rPr>
          <w:rFonts w:ascii="Times New Roman" w:hAnsi="Times New Roman"/>
          <w:sz w:val="24"/>
        </w:rPr>
        <w:t>т.ч</w:t>
      </w:r>
      <w:proofErr w:type="spellEnd"/>
      <w:r w:rsidRPr="006B64C1">
        <w:rPr>
          <w:rFonts w:ascii="Times New Roman" w:hAnsi="Times New Roman"/>
          <w:sz w:val="24"/>
        </w:rPr>
        <w:t>. уровень налоговых и неналоговых доходов – на 5,9 тыс. руб. или на 4,4% и</w:t>
      </w:r>
      <w:proofErr w:type="gramEnd"/>
      <w:r w:rsidRPr="006B64C1">
        <w:rPr>
          <w:rFonts w:ascii="Times New Roman" w:hAnsi="Times New Roman"/>
          <w:sz w:val="24"/>
        </w:rPr>
        <w:t xml:space="preserve"> </w:t>
      </w:r>
      <w:proofErr w:type="gramStart"/>
      <w:r w:rsidRPr="006B64C1">
        <w:rPr>
          <w:rFonts w:ascii="Times New Roman" w:hAnsi="Times New Roman"/>
          <w:sz w:val="24"/>
        </w:rPr>
        <w:t>составил 141,0 тыс. руб.;</w:t>
      </w:r>
      <w:r>
        <w:rPr>
          <w:rFonts w:ascii="Times New Roman" w:hAnsi="Times New Roman"/>
          <w:sz w:val="24"/>
        </w:rPr>
        <w:t xml:space="preserve"> </w:t>
      </w:r>
      <w:r w:rsidRPr="006B64C1">
        <w:rPr>
          <w:rFonts w:ascii="Times New Roman" w:hAnsi="Times New Roman"/>
          <w:sz w:val="24"/>
        </w:rPr>
        <w:t>общий объём расходов бюджета сельского поселения «</w:t>
      </w:r>
      <w:proofErr w:type="spellStart"/>
      <w:r w:rsidRPr="006B64C1">
        <w:rPr>
          <w:rFonts w:ascii="Times New Roman" w:hAnsi="Times New Roman"/>
          <w:sz w:val="24"/>
        </w:rPr>
        <w:t>Мандач</w:t>
      </w:r>
      <w:proofErr w:type="spellEnd"/>
      <w:r w:rsidRPr="006B64C1">
        <w:rPr>
          <w:rFonts w:ascii="Times New Roman" w:hAnsi="Times New Roman"/>
          <w:sz w:val="24"/>
        </w:rPr>
        <w:t>» в 2023 году по сравнению с 2022 годом увеличился на сумму 944,5 тыс. руб. или на 2</w:t>
      </w:r>
      <w:r>
        <w:rPr>
          <w:rFonts w:ascii="Times New Roman" w:hAnsi="Times New Roman"/>
          <w:sz w:val="24"/>
        </w:rPr>
        <w:t xml:space="preserve">1,2% и составил 5395,2 тыс. руб. </w:t>
      </w:r>
      <w:r w:rsidRPr="006B64C1">
        <w:rPr>
          <w:rFonts w:ascii="Times New Roman" w:hAnsi="Times New Roman"/>
          <w:sz w:val="24"/>
        </w:rPr>
        <w:t>Бюджет сельского поселения исполнен с дефицитом в сумме 169,9 тыс. руб., полностью покрывается остатками денежных средств на счетах по учету средств бюджета.</w:t>
      </w:r>
      <w:proofErr w:type="gramEnd"/>
    </w:p>
    <w:p w14:paraId="16A731D8" w14:textId="77777777" w:rsidR="00D83555" w:rsidRPr="00287279" w:rsidRDefault="00D83555" w:rsidP="00D83555">
      <w:pPr>
        <w:numPr>
          <w:ilvl w:val="0"/>
          <w:numId w:val="16"/>
        </w:numPr>
        <w:tabs>
          <w:tab w:val="left" w:pos="0"/>
          <w:tab w:val="left" w:pos="709"/>
        </w:tabs>
        <w:spacing w:after="0" w:line="240" w:lineRule="auto"/>
        <w:contextualSpacing/>
        <w:jc w:val="both"/>
        <w:rPr>
          <w:rFonts w:ascii="Times New Roman" w:hAnsi="Times New Roman"/>
          <w:sz w:val="24"/>
        </w:rPr>
      </w:pPr>
      <w:r w:rsidRPr="00287279">
        <w:rPr>
          <w:rFonts w:ascii="Times New Roman" w:hAnsi="Times New Roman"/>
          <w:sz w:val="24"/>
        </w:rPr>
        <w:lastRenderedPageBreak/>
        <w:t>В ходе анализа представленных к проверке форм отчетности признаки неэффективного использования бюджетных средств не установлены.</w:t>
      </w:r>
    </w:p>
    <w:p w14:paraId="272FF593" w14:textId="77777777" w:rsidR="00D83555" w:rsidRPr="00287279" w:rsidRDefault="00D83555" w:rsidP="00D83555">
      <w:pPr>
        <w:numPr>
          <w:ilvl w:val="0"/>
          <w:numId w:val="16"/>
        </w:numPr>
        <w:tabs>
          <w:tab w:val="left" w:pos="0"/>
          <w:tab w:val="left" w:pos="709"/>
        </w:tabs>
        <w:spacing w:after="0" w:line="240" w:lineRule="auto"/>
        <w:contextualSpacing/>
        <w:jc w:val="both"/>
        <w:rPr>
          <w:rFonts w:ascii="Times New Roman" w:hAnsi="Times New Roman"/>
          <w:sz w:val="24"/>
        </w:rPr>
      </w:pPr>
      <w:r w:rsidRPr="00287279">
        <w:rPr>
          <w:rFonts w:ascii="Times New Roman" w:hAnsi="Times New Roman"/>
          <w:sz w:val="24"/>
        </w:rPr>
        <w:t>Кредиторская задолженность администрации сельского поселения на начало отчетного финансового года составляла 18,1 тыс. руб. По состоянию на 01.01.2024г. уменьшилась на 17,7 тыс. руб. и составила 0,4 тыс. руб. по расчетам по принятым обязательствам. Просроченной кредиторской задолженности нет.</w:t>
      </w:r>
    </w:p>
    <w:p w14:paraId="75ECD487" w14:textId="77777777" w:rsidR="00D83555" w:rsidRPr="00287279" w:rsidRDefault="00D83555" w:rsidP="00D83555">
      <w:pPr>
        <w:numPr>
          <w:ilvl w:val="0"/>
          <w:numId w:val="16"/>
        </w:numPr>
        <w:tabs>
          <w:tab w:val="left" w:pos="0"/>
          <w:tab w:val="left" w:pos="709"/>
        </w:tabs>
        <w:spacing w:after="0" w:line="240" w:lineRule="auto"/>
        <w:contextualSpacing/>
        <w:jc w:val="both"/>
        <w:rPr>
          <w:rFonts w:ascii="Times New Roman" w:hAnsi="Times New Roman"/>
          <w:sz w:val="24"/>
        </w:rPr>
      </w:pPr>
      <w:r w:rsidRPr="00287279">
        <w:rPr>
          <w:rFonts w:ascii="Times New Roman" w:hAnsi="Times New Roman"/>
          <w:sz w:val="24"/>
        </w:rPr>
        <w:t xml:space="preserve"> Дебиторская задолженность на начало отчетного финансового года составляла 13,2 тыс. руб., по состоянию на 01.01.2024 г. уменьшилась на 10,7 тыс. руб. и составила 2,5 тыс. руб. Просроченной дебиторской задолженности нет.</w:t>
      </w:r>
    </w:p>
    <w:p w14:paraId="19A22DDD" w14:textId="77777777" w:rsidR="00D83555" w:rsidRPr="006B64C1" w:rsidRDefault="00D83555" w:rsidP="00D83555">
      <w:pPr>
        <w:numPr>
          <w:ilvl w:val="0"/>
          <w:numId w:val="16"/>
        </w:numPr>
        <w:tabs>
          <w:tab w:val="left" w:pos="0"/>
          <w:tab w:val="left" w:pos="709"/>
        </w:tabs>
        <w:spacing w:after="0" w:line="240" w:lineRule="auto"/>
        <w:contextualSpacing/>
        <w:jc w:val="both"/>
        <w:rPr>
          <w:rFonts w:ascii="Times New Roman" w:hAnsi="Times New Roman"/>
          <w:sz w:val="24"/>
        </w:rPr>
      </w:pPr>
      <w:r w:rsidRPr="00287279">
        <w:rPr>
          <w:rFonts w:ascii="Times New Roman" w:hAnsi="Times New Roman"/>
          <w:sz w:val="24"/>
        </w:rPr>
        <w:t>На 2023 год расходы на муниципальные программы сельского поселения не были утверждены.</w:t>
      </w:r>
      <w:r>
        <w:rPr>
          <w:rFonts w:ascii="Times New Roman" w:hAnsi="Times New Roman"/>
          <w:sz w:val="24"/>
        </w:rPr>
        <w:t xml:space="preserve"> </w:t>
      </w:r>
      <w:r w:rsidRPr="006B64C1">
        <w:rPr>
          <w:rFonts w:ascii="Times New Roman" w:hAnsi="Times New Roman"/>
          <w:sz w:val="24"/>
        </w:rPr>
        <w:t>Муниципальный долг муниципального образования сельского поселения «</w:t>
      </w:r>
      <w:proofErr w:type="spellStart"/>
      <w:r w:rsidRPr="006B64C1">
        <w:rPr>
          <w:rFonts w:ascii="Times New Roman" w:hAnsi="Times New Roman"/>
          <w:sz w:val="24"/>
        </w:rPr>
        <w:t>Мандач</w:t>
      </w:r>
      <w:proofErr w:type="spellEnd"/>
      <w:r w:rsidRPr="006B64C1">
        <w:rPr>
          <w:rFonts w:ascii="Times New Roman" w:hAnsi="Times New Roman"/>
          <w:sz w:val="24"/>
        </w:rPr>
        <w:t>» отсутствует.</w:t>
      </w:r>
    </w:p>
    <w:p w14:paraId="7DC643A2" w14:textId="77777777" w:rsidR="00D83555" w:rsidRPr="00287279" w:rsidRDefault="00D83555" w:rsidP="00D83555">
      <w:pPr>
        <w:tabs>
          <w:tab w:val="left" w:pos="277"/>
        </w:tabs>
        <w:spacing w:after="0" w:line="240" w:lineRule="auto"/>
        <w:ind w:left="360"/>
        <w:jc w:val="both"/>
        <w:rPr>
          <w:rFonts w:ascii="Times New Roman" w:hAnsi="Times New Roman"/>
          <w:sz w:val="24"/>
          <w:szCs w:val="24"/>
        </w:rPr>
      </w:pPr>
    </w:p>
    <w:p w14:paraId="3A1DA194" w14:textId="77777777" w:rsidR="00D83555" w:rsidRPr="00287279" w:rsidRDefault="00D83555" w:rsidP="00D83555">
      <w:pPr>
        <w:tabs>
          <w:tab w:val="left" w:pos="277"/>
        </w:tabs>
        <w:spacing w:after="0" w:line="240" w:lineRule="auto"/>
        <w:jc w:val="both"/>
        <w:rPr>
          <w:rFonts w:ascii="Times New Roman" w:hAnsi="Times New Roman"/>
          <w:b/>
          <w:sz w:val="24"/>
          <w:szCs w:val="24"/>
          <w:u w:val="single"/>
        </w:rPr>
      </w:pPr>
      <w:r w:rsidRPr="00287279">
        <w:rPr>
          <w:rFonts w:ascii="Times New Roman" w:hAnsi="Times New Roman"/>
          <w:b/>
          <w:sz w:val="24"/>
          <w:szCs w:val="24"/>
          <w:u w:val="single"/>
        </w:rPr>
        <w:t>СП «</w:t>
      </w:r>
      <w:proofErr w:type="spellStart"/>
      <w:r w:rsidRPr="00287279">
        <w:rPr>
          <w:rFonts w:ascii="Times New Roman" w:hAnsi="Times New Roman"/>
          <w:b/>
          <w:sz w:val="24"/>
          <w:szCs w:val="24"/>
          <w:u w:val="single"/>
        </w:rPr>
        <w:t>Нювчич</w:t>
      </w:r>
      <w:proofErr w:type="spellEnd"/>
      <w:r w:rsidRPr="00287279">
        <w:rPr>
          <w:rFonts w:ascii="Times New Roman" w:hAnsi="Times New Roman"/>
          <w:b/>
          <w:sz w:val="24"/>
          <w:szCs w:val="24"/>
          <w:u w:val="single"/>
        </w:rPr>
        <w:t>»:</w:t>
      </w:r>
    </w:p>
    <w:p w14:paraId="1DCC6AD5" w14:textId="77777777" w:rsidR="00D83555" w:rsidRPr="00257887" w:rsidRDefault="00D83555" w:rsidP="00D83555">
      <w:pPr>
        <w:numPr>
          <w:ilvl w:val="0"/>
          <w:numId w:val="24"/>
        </w:numPr>
        <w:spacing w:after="0" w:line="240" w:lineRule="auto"/>
        <w:contextualSpacing/>
        <w:jc w:val="both"/>
        <w:rPr>
          <w:rFonts w:ascii="Times New Roman" w:hAnsi="Times New Roman"/>
          <w:sz w:val="24"/>
          <w:szCs w:val="24"/>
        </w:rPr>
      </w:pPr>
      <w:proofErr w:type="gramStart"/>
      <w:r w:rsidRPr="00287279">
        <w:rPr>
          <w:rFonts w:ascii="Times New Roman" w:hAnsi="Times New Roman"/>
          <w:sz w:val="24"/>
          <w:szCs w:val="24"/>
        </w:rPr>
        <w:t>Годовые объёмы бюджетных назначений по доходам и по расходам исполнены со</w:t>
      </w:r>
      <w:r>
        <w:rPr>
          <w:rFonts w:ascii="Times New Roman" w:hAnsi="Times New Roman"/>
          <w:sz w:val="24"/>
          <w:szCs w:val="24"/>
        </w:rPr>
        <w:t>ответственно на 100,6% и 97,7%. О</w:t>
      </w:r>
      <w:r w:rsidRPr="006B64C1">
        <w:rPr>
          <w:rFonts w:ascii="Times New Roman" w:hAnsi="Times New Roman"/>
          <w:sz w:val="24"/>
          <w:szCs w:val="24"/>
        </w:rPr>
        <w:t>бщий объём доходов бюджета сельского поселения «Нювчим» в 2023 году по сравнению с 2022 бюджета уменьшился на сумму 707,4 тыс. руб. или на 14,7% и составил 4093,7 тыс. руб., при этом уровень налоговых и неналоговых доходов увеличился на 5,0 тыс. руб. или на 2,2% и</w:t>
      </w:r>
      <w:proofErr w:type="gramEnd"/>
      <w:r w:rsidRPr="006B64C1">
        <w:rPr>
          <w:rFonts w:ascii="Times New Roman" w:hAnsi="Times New Roman"/>
          <w:sz w:val="24"/>
          <w:szCs w:val="24"/>
        </w:rPr>
        <w:t xml:space="preserve"> </w:t>
      </w:r>
      <w:proofErr w:type="gramStart"/>
      <w:r w:rsidRPr="006B64C1">
        <w:rPr>
          <w:rFonts w:ascii="Times New Roman" w:hAnsi="Times New Roman"/>
          <w:sz w:val="24"/>
          <w:szCs w:val="24"/>
        </w:rPr>
        <w:t>составил 234,8 тыс. руб.;</w:t>
      </w:r>
      <w:r>
        <w:rPr>
          <w:rFonts w:ascii="Times New Roman" w:hAnsi="Times New Roman"/>
          <w:sz w:val="24"/>
          <w:szCs w:val="24"/>
        </w:rPr>
        <w:t xml:space="preserve"> </w:t>
      </w:r>
      <w:r w:rsidRPr="00257887">
        <w:rPr>
          <w:rFonts w:ascii="Times New Roman" w:hAnsi="Times New Roman"/>
          <w:sz w:val="24"/>
          <w:szCs w:val="24"/>
        </w:rPr>
        <w:t>общий объём расходов бюджета сельского поселения «Нювчим» в 2023 году по сравнению с 2022 годом уменьшился на сумму 600,5 тыс. руб. или на 12,7% и составил 4141,9 тыс. руб.</w:t>
      </w:r>
      <w:r>
        <w:rPr>
          <w:rFonts w:ascii="Times New Roman" w:hAnsi="Times New Roman"/>
          <w:sz w:val="24"/>
          <w:szCs w:val="24"/>
        </w:rPr>
        <w:t xml:space="preserve"> </w:t>
      </w:r>
      <w:r w:rsidRPr="00257887">
        <w:rPr>
          <w:rFonts w:ascii="Times New Roman" w:hAnsi="Times New Roman"/>
          <w:sz w:val="24"/>
          <w:szCs w:val="24"/>
        </w:rPr>
        <w:t xml:space="preserve">Дефицит бюджета на конец отчетного года составил 48,2 тыс. руб., полностью покрывается остатками средств на счетах по учету средств бюджета. </w:t>
      </w:r>
      <w:proofErr w:type="gramEnd"/>
    </w:p>
    <w:p w14:paraId="462B2C78" w14:textId="77777777" w:rsidR="00D83555" w:rsidRPr="00287279" w:rsidRDefault="00D83555" w:rsidP="00D83555">
      <w:pPr>
        <w:numPr>
          <w:ilvl w:val="0"/>
          <w:numId w:val="24"/>
        </w:numPr>
        <w:spacing w:after="0" w:line="240" w:lineRule="auto"/>
        <w:contextualSpacing/>
        <w:jc w:val="both"/>
        <w:rPr>
          <w:rFonts w:ascii="Times New Roman" w:hAnsi="Times New Roman"/>
          <w:sz w:val="24"/>
          <w:szCs w:val="24"/>
        </w:rPr>
      </w:pPr>
      <w:r w:rsidRPr="00287279">
        <w:rPr>
          <w:rFonts w:ascii="Times New Roman" w:hAnsi="Times New Roman"/>
          <w:sz w:val="24"/>
          <w:szCs w:val="24"/>
        </w:rPr>
        <w:t>В ходе анализа представленных к проверке форм отчетности неэффективное использование бюджетных средств не установлено.</w:t>
      </w:r>
    </w:p>
    <w:p w14:paraId="0155CF30" w14:textId="77777777" w:rsidR="00D83555" w:rsidRPr="00287279" w:rsidRDefault="00D83555" w:rsidP="00D83555">
      <w:pPr>
        <w:numPr>
          <w:ilvl w:val="0"/>
          <w:numId w:val="24"/>
        </w:numPr>
        <w:spacing w:after="0" w:line="240" w:lineRule="auto"/>
        <w:contextualSpacing/>
        <w:jc w:val="both"/>
        <w:rPr>
          <w:rFonts w:ascii="Times New Roman" w:hAnsi="Times New Roman"/>
          <w:sz w:val="24"/>
          <w:szCs w:val="24"/>
        </w:rPr>
      </w:pPr>
      <w:r w:rsidRPr="00287279">
        <w:rPr>
          <w:rFonts w:ascii="Times New Roman" w:hAnsi="Times New Roman"/>
          <w:sz w:val="24"/>
          <w:szCs w:val="24"/>
        </w:rPr>
        <w:t>Кредиторская задолженность администрации сельского поселения на начало отчетного финансового года составляла 50,4 тыс. руб. По состоянию на 01.01.2024 года уменьшилась на 14,4 тыс. руб. и составила 36,0 тыс. руб. Просроченной кредиторской задолженности нет.</w:t>
      </w:r>
    </w:p>
    <w:p w14:paraId="53FA24E0" w14:textId="77777777" w:rsidR="00D83555" w:rsidRPr="00287279" w:rsidRDefault="00D83555" w:rsidP="00D83555">
      <w:pPr>
        <w:numPr>
          <w:ilvl w:val="0"/>
          <w:numId w:val="24"/>
        </w:numPr>
        <w:spacing w:after="0" w:line="240" w:lineRule="auto"/>
        <w:contextualSpacing/>
        <w:jc w:val="both"/>
        <w:rPr>
          <w:rFonts w:ascii="Times New Roman" w:hAnsi="Times New Roman"/>
          <w:sz w:val="24"/>
          <w:szCs w:val="24"/>
        </w:rPr>
      </w:pPr>
      <w:r w:rsidRPr="00287279">
        <w:rPr>
          <w:rFonts w:ascii="Times New Roman" w:hAnsi="Times New Roman"/>
          <w:sz w:val="24"/>
          <w:szCs w:val="24"/>
        </w:rPr>
        <w:t>Дебиторская задолженность на начало отчетного финансового года составляла 540,1 тыс. руб., по состоянию на 01.01.2024 г. составила 0,02 руб. по платежам в бюджеты. Просроченной дебиторской задолженности нет.</w:t>
      </w:r>
    </w:p>
    <w:p w14:paraId="3E65874F" w14:textId="77777777" w:rsidR="00D83555" w:rsidRPr="00287279" w:rsidRDefault="00D83555" w:rsidP="00D83555">
      <w:pPr>
        <w:spacing w:after="0" w:line="240" w:lineRule="auto"/>
        <w:jc w:val="both"/>
        <w:rPr>
          <w:rFonts w:ascii="Times New Roman" w:hAnsi="Times New Roman"/>
          <w:sz w:val="24"/>
          <w:szCs w:val="24"/>
        </w:rPr>
      </w:pPr>
    </w:p>
    <w:p w14:paraId="5804B026" w14:textId="77777777" w:rsidR="00D83555" w:rsidRPr="00287279" w:rsidRDefault="00D83555" w:rsidP="00D83555">
      <w:pPr>
        <w:spacing w:after="0" w:line="240" w:lineRule="auto"/>
        <w:jc w:val="both"/>
        <w:rPr>
          <w:rFonts w:ascii="Times New Roman" w:hAnsi="Times New Roman"/>
          <w:b/>
          <w:sz w:val="24"/>
          <w:szCs w:val="24"/>
        </w:rPr>
      </w:pPr>
      <w:r w:rsidRPr="00287279">
        <w:rPr>
          <w:rFonts w:ascii="Times New Roman" w:hAnsi="Times New Roman"/>
          <w:b/>
          <w:sz w:val="24"/>
          <w:szCs w:val="24"/>
        </w:rPr>
        <w:t>СП «</w:t>
      </w:r>
      <w:proofErr w:type="spellStart"/>
      <w:r w:rsidRPr="00287279">
        <w:rPr>
          <w:rFonts w:ascii="Times New Roman" w:hAnsi="Times New Roman"/>
          <w:b/>
          <w:sz w:val="24"/>
          <w:szCs w:val="24"/>
        </w:rPr>
        <w:t>Лэзым</w:t>
      </w:r>
      <w:proofErr w:type="spellEnd"/>
      <w:r w:rsidRPr="00287279">
        <w:rPr>
          <w:rFonts w:ascii="Times New Roman" w:hAnsi="Times New Roman"/>
          <w:b/>
          <w:sz w:val="24"/>
          <w:szCs w:val="24"/>
        </w:rPr>
        <w:t>»:</w:t>
      </w:r>
    </w:p>
    <w:p w14:paraId="46E68276" w14:textId="77777777" w:rsidR="00D83555" w:rsidRPr="00257887" w:rsidRDefault="00D83555" w:rsidP="00D83555">
      <w:pPr>
        <w:numPr>
          <w:ilvl w:val="0"/>
          <w:numId w:val="26"/>
        </w:numPr>
        <w:spacing w:after="0" w:line="240" w:lineRule="auto"/>
        <w:contextualSpacing/>
        <w:jc w:val="both"/>
        <w:rPr>
          <w:rFonts w:ascii="Times New Roman" w:hAnsi="Times New Roman"/>
          <w:sz w:val="24"/>
        </w:rPr>
      </w:pPr>
      <w:proofErr w:type="gramStart"/>
      <w:r w:rsidRPr="00287279">
        <w:rPr>
          <w:rFonts w:ascii="Times New Roman" w:hAnsi="Times New Roman"/>
          <w:sz w:val="24"/>
        </w:rPr>
        <w:t>Годовые объёмы бюджетных назначений по доходам и по расходам исполнены со</w:t>
      </w:r>
      <w:r>
        <w:rPr>
          <w:rFonts w:ascii="Times New Roman" w:hAnsi="Times New Roman"/>
          <w:sz w:val="24"/>
        </w:rPr>
        <w:t>ответственно на 100,3% и 97,6%. О</w:t>
      </w:r>
      <w:r w:rsidRPr="00257887">
        <w:rPr>
          <w:rFonts w:ascii="Times New Roman" w:hAnsi="Times New Roman"/>
          <w:sz w:val="24"/>
        </w:rPr>
        <w:t>бщий объём доходов бюджета сельского поселения «</w:t>
      </w:r>
      <w:proofErr w:type="spellStart"/>
      <w:r w:rsidRPr="00257887">
        <w:rPr>
          <w:rFonts w:ascii="Times New Roman" w:hAnsi="Times New Roman"/>
          <w:sz w:val="24"/>
        </w:rPr>
        <w:t>Лэзым</w:t>
      </w:r>
      <w:proofErr w:type="spellEnd"/>
      <w:r w:rsidRPr="00257887">
        <w:rPr>
          <w:rFonts w:ascii="Times New Roman" w:hAnsi="Times New Roman"/>
          <w:sz w:val="24"/>
        </w:rPr>
        <w:t xml:space="preserve">» в 2023 году по сравнению с 2022 годом увеличился на сумму 4537,3 тыс. руб. или на 101,1% и составил 9027,4 тыс. руб., в </w:t>
      </w:r>
      <w:proofErr w:type="spellStart"/>
      <w:r w:rsidRPr="00257887">
        <w:rPr>
          <w:rFonts w:ascii="Times New Roman" w:hAnsi="Times New Roman"/>
          <w:sz w:val="24"/>
        </w:rPr>
        <w:t>т.ч</w:t>
      </w:r>
      <w:proofErr w:type="spellEnd"/>
      <w:r w:rsidRPr="00257887">
        <w:rPr>
          <w:rFonts w:ascii="Times New Roman" w:hAnsi="Times New Roman"/>
          <w:sz w:val="24"/>
        </w:rPr>
        <w:t>. уровень налоговых и неналоговых доходов увеличился на 154,0 тыс. руб. или на 31,7</w:t>
      </w:r>
      <w:proofErr w:type="gramEnd"/>
      <w:r w:rsidRPr="00257887">
        <w:rPr>
          <w:rFonts w:ascii="Times New Roman" w:hAnsi="Times New Roman"/>
          <w:sz w:val="24"/>
        </w:rPr>
        <w:t>% и составил 639,2 тыс. руб.;</w:t>
      </w:r>
      <w:r>
        <w:rPr>
          <w:rFonts w:ascii="Times New Roman" w:hAnsi="Times New Roman"/>
          <w:sz w:val="24"/>
        </w:rPr>
        <w:t xml:space="preserve"> </w:t>
      </w:r>
      <w:r w:rsidRPr="00257887">
        <w:rPr>
          <w:rFonts w:ascii="Times New Roman" w:hAnsi="Times New Roman"/>
          <w:sz w:val="24"/>
        </w:rPr>
        <w:t>общий объём расходов бюджета сельского поселения «</w:t>
      </w:r>
      <w:proofErr w:type="spellStart"/>
      <w:r w:rsidRPr="00257887">
        <w:rPr>
          <w:rFonts w:ascii="Times New Roman" w:hAnsi="Times New Roman"/>
          <w:sz w:val="24"/>
        </w:rPr>
        <w:t>Лэзым</w:t>
      </w:r>
      <w:proofErr w:type="spellEnd"/>
      <w:r w:rsidRPr="00257887">
        <w:rPr>
          <w:rFonts w:ascii="Times New Roman" w:hAnsi="Times New Roman"/>
          <w:sz w:val="24"/>
        </w:rPr>
        <w:t>» в 2023 году по сравнению с 2022 годом увеличился на сумму 4484,6 тыс. руб. или на 101,2% и составил 8914,9 тыс. руб.</w:t>
      </w:r>
      <w:r>
        <w:rPr>
          <w:rFonts w:ascii="Times New Roman" w:hAnsi="Times New Roman"/>
          <w:sz w:val="24"/>
        </w:rPr>
        <w:t xml:space="preserve"> </w:t>
      </w:r>
      <w:r w:rsidRPr="00257887">
        <w:rPr>
          <w:rFonts w:ascii="Times New Roman" w:hAnsi="Times New Roman"/>
          <w:sz w:val="24"/>
        </w:rPr>
        <w:t>Бюджет сельского поселения исполнен с профицитом в сумме 112,5 тыс. руб.</w:t>
      </w:r>
    </w:p>
    <w:p w14:paraId="1427CED9" w14:textId="77777777" w:rsidR="00D83555" w:rsidRPr="002B588F" w:rsidRDefault="00D83555" w:rsidP="00D83555">
      <w:pPr>
        <w:numPr>
          <w:ilvl w:val="0"/>
          <w:numId w:val="26"/>
        </w:numPr>
        <w:spacing w:after="0" w:line="240" w:lineRule="auto"/>
        <w:contextualSpacing/>
        <w:jc w:val="both"/>
        <w:rPr>
          <w:rFonts w:ascii="Times New Roman" w:hAnsi="Times New Roman"/>
          <w:sz w:val="24"/>
        </w:rPr>
      </w:pPr>
      <w:r w:rsidRPr="002B588F">
        <w:rPr>
          <w:rFonts w:ascii="Times New Roman" w:hAnsi="Times New Roman"/>
          <w:sz w:val="24"/>
        </w:rPr>
        <w:t>По сравнению с прошлым годом кредиторская задолженность уменьшилась на 15,0 тыс. руб. и составила 41,2 тыс. руб. по принятым обязательствам. Просроченной задолженности нет.</w:t>
      </w:r>
      <w:r>
        <w:rPr>
          <w:rFonts w:ascii="Times New Roman" w:hAnsi="Times New Roman"/>
          <w:sz w:val="24"/>
        </w:rPr>
        <w:t xml:space="preserve"> </w:t>
      </w:r>
      <w:r w:rsidRPr="002B588F">
        <w:rPr>
          <w:rFonts w:ascii="Times New Roman" w:hAnsi="Times New Roman"/>
          <w:sz w:val="24"/>
        </w:rPr>
        <w:t xml:space="preserve">Дебиторская задолженность по состоянию на 01.01.2024 г. отсутствует. </w:t>
      </w:r>
    </w:p>
    <w:p w14:paraId="56371679" w14:textId="77777777" w:rsidR="00D83555" w:rsidRDefault="00D83555" w:rsidP="00D83555">
      <w:pPr>
        <w:spacing w:after="0" w:line="240" w:lineRule="auto"/>
        <w:jc w:val="both"/>
        <w:rPr>
          <w:rFonts w:ascii="Times New Roman" w:hAnsi="Times New Roman"/>
          <w:b/>
          <w:sz w:val="24"/>
          <w:szCs w:val="24"/>
          <w:u w:val="single"/>
        </w:rPr>
      </w:pPr>
    </w:p>
    <w:p w14:paraId="1A661047" w14:textId="77777777" w:rsidR="00D83555" w:rsidRPr="00287279" w:rsidRDefault="00D83555" w:rsidP="00D83555">
      <w:pPr>
        <w:spacing w:after="0" w:line="240" w:lineRule="auto"/>
        <w:jc w:val="both"/>
        <w:rPr>
          <w:rFonts w:ascii="Times New Roman" w:hAnsi="Times New Roman"/>
          <w:b/>
          <w:sz w:val="24"/>
          <w:szCs w:val="24"/>
          <w:u w:val="single"/>
        </w:rPr>
      </w:pPr>
      <w:r w:rsidRPr="00287279">
        <w:rPr>
          <w:rFonts w:ascii="Times New Roman" w:hAnsi="Times New Roman"/>
          <w:b/>
          <w:sz w:val="24"/>
          <w:szCs w:val="24"/>
          <w:u w:val="single"/>
        </w:rPr>
        <w:t>СП «</w:t>
      </w:r>
      <w:proofErr w:type="spellStart"/>
      <w:r w:rsidRPr="00287279">
        <w:rPr>
          <w:rFonts w:ascii="Times New Roman" w:hAnsi="Times New Roman"/>
          <w:b/>
          <w:sz w:val="24"/>
          <w:szCs w:val="24"/>
          <w:u w:val="single"/>
        </w:rPr>
        <w:t>Озел</w:t>
      </w:r>
      <w:proofErr w:type="spellEnd"/>
      <w:r w:rsidRPr="00287279">
        <w:rPr>
          <w:rFonts w:ascii="Times New Roman" w:hAnsi="Times New Roman"/>
          <w:b/>
          <w:sz w:val="24"/>
          <w:szCs w:val="24"/>
          <w:u w:val="single"/>
        </w:rPr>
        <w:t>»:</w:t>
      </w:r>
    </w:p>
    <w:p w14:paraId="588B31FB" w14:textId="77777777" w:rsidR="00D83555" w:rsidRPr="00287279" w:rsidRDefault="00D83555" w:rsidP="00D83555">
      <w:pPr>
        <w:spacing w:after="0" w:line="240" w:lineRule="auto"/>
        <w:ind w:firstLine="567"/>
        <w:jc w:val="both"/>
        <w:rPr>
          <w:rFonts w:ascii="Times New Roman" w:hAnsi="Times New Roman"/>
          <w:sz w:val="24"/>
        </w:rPr>
      </w:pPr>
      <w:r w:rsidRPr="00287279">
        <w:rPr>
          <w:rFonts w:ascii="Times New Roman" w:hAnsi="Times New Roman"/>
          <w:sz w:val="24"/>
        </w:rPr>
        <w:t xml:space="preserve">1. </w:t>
      </w:r>
      <w:proofErr w:type="gramStart"/>
      <w:r w:rsidRPr="00287279">
        <w:rPr>
          <w:rFonts w:ascii="Times New Roman" w:hAnsi="Times New Roman"/>
          <w:sz w:val="24"/>
        </w:rPr>
        <w:t>Годовые объёмы бюджетных назначений по доходам и по расходам исполнены соответственно на 99,8% и 97,8%</w:t>
      </w:r>
      <w:r>
        <w:rPr>
          <w:rFonts w:ascii="Times New Roman" w:hAnsi="Times New Roman"/>
          <w:sz w:val="24"/>
          <w:szCs w:val="24"/>
        </w:rPr>
        <w:t>. О</w:t>
      </w:r>
      <w:r w:rsidRPr="00287279">
        <w:rPr>
          <w:rFonts w:ascii="Times New Roman" w:hAnsi="Times New Roman"/>
          <w:sz w:val="24"/>
        </w:rPr>
        <w:t xml:space="preserve">бщий объём доходов бюджета сельского поселения </w:t>
      </w:r>
      <w:r w:rsidRPr="00287279">
        <w:rPr>
          <w:rFonts w:ascii="Times New Roman" w:hAnsi="Times New Roman"/>
          <w:sz w:val="24"/>
        </w:rPr>
        <w:lastRenderedPageBreak/>
        <w:t>«</w:t>
      </w:r>
      <w:proofErr w:type="spellStart"/>
      <w:r w:rsidRPr="00287279">
        <w:rPr>
          <w:rFonts w:ascii="Times New Roman" w:hAnsi="Times New Roman"/>
          <w:sz w:val="24"/>
        </w:rPr>
        <w:t>Озёл</w:t>
      </w:r>
      <w:proofErr w:type="spellEnd"/>
      <w:r w:rsidRPr="00287279">
        <w:rPr>
          <w:rFonts w:ascii="Times New Roman" w:hAnsi="Times New Roman"/>
          <w:sz w:val="24"/>
        </w:rPr>
        <w:t xml:space="preserve">» в 2023 году по сравнению с 2022 годом увеличился на сумму 281,8 тыс. руб. или на 10% и составил 3087,4 тыс. руб., при этом уровень налоговых и неналоговых доходов снизился на 9,2 тыс. руб. или на </w:t>
      </w:r>
      <w:r>
        <w:rPr>
          <w:rFonts w:ascii="Times New Roman" w:hAnsi="Times New Roman"/>
          <w:sz w:val="24"/>
        </w:rPr>
        <w:t>9,5% и</w:t>
      </w:r>
      <w:proofErr w:type="gramEnd"/>
      <w:r>
        <w:rPr>
          <w:rFonts w:ascii="Times New Roman" w:hAnsi="Times New Roman"/>
          <w:sz w:val="24"/>
        </w:rPr>
        <w:t xml:space="preserve"> </w:t>
      </w:r>
      <w:proofErr w:type="gramStart"/>
      <w:r>
        <w:rPr>
          <w:rFonts w:ascii="Times New Roman" w:hAnsi="Times New Roman"/>
          <w:sz w:val="24"/>
        </w:rPr>
        <w:t>составил 87,7 тыс. руб.; о</w:t>
      </w:r>
      <w:r w:rsidRPr="00287279">
        <w:rPr>
          <w:rFonts w:ascii="Times New Roman" w:hAnsi="Times New Roman"/>
          <w:sz w:val="24"/>
        </w:rPr>
        <w:t>бщий объём расходов бюджета сельского поселения «</w:t>
      </w:r>
      <w:proofErr w:type="spellStart"/>
      <w:r w:rsidRPr="00287279">
        <w:rPr>
          <w:rFonts w:ascii="Times New Roman" w:hAnsi="Times New Roman"/>
          <w:sz w:val="24"/>
        </w:rPr>
        <w:t>Озёл</w:t>
      </w:r>
      <w:proofErr w:type="spellEnd"/>
      <w:r w:rsidRPr="00287279">
        <w:rPr>
          <w:rFonts w:ascii="Times New Roman" w:hAnsi="Times New Roman"/>
          <w:sz w:val="24"/>
        </w:rPr>
        <w:t>» в 2023 году по сравнению с 2022 годом увеличился на сумму 272,9 тыс. руб. или на 9</w:t>
      </w:r>
      <w:r>
        <w:rPr>
          <w:rFonts w:ascii="Times New Roman" w:hAnsi="Times New Roman"/>
          <w:sz w:val="24"/>
        </w:rPr>
        <w:t xml:space="preserve">,6% и составил 3103,4 тыс. руб. </w:t>
      </w:r>
      <w:r w:rsidRPr="00287279">
        <w:rPr>
          <w:rFonts w:ascii="Times New Roman" w:hAnsi="Times New Roman"/>
          <w:sz w:val="24"/>
        </w:rPr>
        <w:t>Дефицит бюджета на конец отчетного года составил 16,0 тыс. руб., полностью покрывается остатками денежных средств на счетах по учету средств бюджета.</w:t>
      </w:r>
      <w:proofErr w:type="gramEnd"/>
    </w:p>
    <w:p w14:paraId="6F09613E" w14:textId="77777777" w:rsidR="00D83555" w:rsidRPr="00287279" w:rsidRDefault="00D83555" w:rsidP="00D83555">
      <w:pPr>
        <w:spacing w:after="0" w:line="240" w:lineRule="auto"/>
        <w:ind w:firstLine="567"/>
        <w:jc w:val="both"/>
        <w:rPr>
          <w:rFonts w:ascii="Times New Roman" w:hAnsi="Times New Roman"/>
          <w:sz w:val="24"/>
        </w:rPr>
      </w:pPr>
      <w:r>
        <w:rPr>
          <w:rFonts w:ascii="Times New Roman" w:hAnsi="Times New Roman"/>
          <w:sz w:val="24"/>
        </w:rPr>
        <w:t>2</w:t>
      </w:r>
      <w:r w:rsidRPr="00287279">
        <w:rPr>
          <w:rFonts w:ascii="Times New Roman" w:hAnsi="Times New Roman"/>
          <w:sz w:val="24"/>
        </w:rPr>
        <w:t>. В ходе анализа представленных к проверке форм отчетности признаки неэффективного использования бюджетных средств не установлены.</w:t>
      </w:r>
    </w:p>
    <w:p w14:paraId="55E4796A" w14:textId="77777777" w:rsidR="00D83555" w:rsidRPr="00287279" w:rsidRDefault="00D83555" w:rsidP="00D83555">
      <w:pPr>
        <w:spacing w:after="0" w:line="240" w:lineRule="auto"/>
        <w:ind w:firstLine="567"/>
        <w:jc w:val="both"/>
        <w:rPr>
          <w:rFonts w:ascii="Times New Roman" w:hAnsi="Times New Roman"/>
          <w:sz w:val="24"/>
        </w:rPr>
      </w:pPr>
      <w:r>
        <w:rPr>
          <w:rFonts w:ascii="Times New Roman" w:hAnsi="Times New Roman"/>
          <w:sz w:val="24"/>
        </w:rPr>
        <w:t xml:space="preserve">3. </w:t>
      </w:r>
      <w:r w:rsidRPr="00287279">
        <w:rPr>
          <w:rFonts w:ascii="Times New Roman" w:hAnsi="Times New Roman"/>
          <w:sz w:val="24"/>
        </w:rPr>
        <w:t>Кредиторская задолженность администрации сельского поселения на начало отчетного финансового года составляла 25,5 тыс. руб. По состоянию на 01.01.2024г. кредиторская задолженность увеличилась на 4,2 тыс. руб. и составила 29,7 тыс. руб. Просроченная задолженность отсутствует.</w:t>
      </w:r>
    </w:p>
    <w:p w14:paraId="3912B4F2" w14:textId="77777777" w:rsidR="00D83555" w:rsidRPr="00287279" w:rsidRDefault="00D83555" w:rsidP="00D83555">
      <w:pPr>
        <w:spacing w:after="0" w:line="240" w:lineRule="auto"/>
        <w:ind w:left="1" w:firstLine="566"/>
        <w:jc w:val="both"/>
        <w:rPr>
          <w:rFonts w:ascii="Times New Roman" w:hAnsi="Times New Roman"/>
          <w:sz w:val="24"/>
        </w:rPr>
      </w:pPr>
      <w:r>
        <w:rPr>
          <w:rFonts w:ascii="Times New Roman" w:hAnsi="Times New Roman"/>
          <w:sz w:val="24"/>
        </w:rPr>
        <w:t>4</w:t>
      </w:r>
      <w:r w:rsidRPr="00287279">
        <w:rPr>
          <w:rFonts w:ascii="Times New Roman" w:hAnsi="Times New Roman"/>
          <w:sz w:val="24"/>
        </w:rPr>
        <w:t xml:space="preserve">. Дебиторская задолженность на начало отчетного финансового года составляла 51,9 тыс. руб., по состоянию на 01.01.2024г. увеличилась на 541,3 тыс. руб. и составила 593,2 тыс. руб. (в </w:t>
      </w:r>
      <w:proofErr w:type="spellStart"/>
      <w:r w:rsidRPr="00287279">
        <w:rPr>
          <w:rFonts w:ascii="Times New Roman" w:hAnsi="Times New Roman"/>
          <w:sz w:val="24"/>
        </w:rPr>
        <w:t>т.ч</w:t>
      </w:r>
      <w:proofErr w:type="spellEnd"/>
      <w:r w:rsidRPr="00287279">
        <w:rPr>
          <w:rFonts w:ascii="Times New Roman" w:hAnsi="Times New Roman"/>
          <w:sz w:val="24"/>
        </w:rPr>
        <w:t>. по договору аренды движимого имущества – 591,5 тыс. руб.) Просроченная дебиторская задолженность отсутствует.</w:t>
      </w:r>
    </w:p>
    <w:p w14:paraId="1DB46ECC" w14:textId="77777777" w:rsidR="00D83555" w:rsidRPr="00287279" w:rsidRDefault="00D83555" w:rsidP="00D83555">
      <w:pPr>
        <w:spacing w:after="0" w:line="240" w:lineRule="auto"/>
        <w:ind w:firstLine="567"/>
        <w:jc w:val="both"/>
        <w:rPr>
          <w:rFonts w:ascii="Times New Roman" w:hAnsi="Times New Roman"/>
          <w:b/>
          <w:sz w:val="24"/>
        </w:rPr>
      </w:pPr>
      <w:r>
        <w:rPr>
          <w:rFonts w:ascii="Times New Roman" w:hAnsi="Times New Roman"/>
          <w:sz w:val="24"/>
        </w:rPr>
        <w:t>5</w:t>
      </w:r>
      <w:r w:rsidRPr="00287279">
        <w:rPr>
          <w:rFonts w:ascii="Times New Roman" w:hAnsi="Times New Roman"/>
          <w:sz w:val="24"/>
        </w:rPr>
        <w:t>. Муниципальный долг муниципального образования сельского поселения «</w:t>
      </w:r>
      <w:proofErr w:type="spellStart"/>
      <w:r w:rsidRPr="00287279">
        <w:rPr>
          <w:rFonts w:ascii="Times New Roman" w:hAnsi="Times New Roman"/>
          <w:sz w:val="24"/>
        </w:rPr>
        <w:t>Озёл</w:t>
      </w:r>
      <w:proofErr w:type="spellEnd"/>
      <w:r w:rsidRPr="00287279">
        <w:rPr>
          <w:rFonts w:ascii="Times New Roman" w:hAnsi="Times New Roman"/>
          <w:sz w:val="24"/>
        </w:rPr>
        <w:t>» отсутствует.</w:t>
      </w:r>
    </w:p>
    <w:p w14:paraId="2E0B5B82" w14:textId="77777777" w:rsidR="00D83555" w:rsidRPr="00287279" w:rsidRDefault="00D83555" w:rsidP="00D83555">
      <w:pPr>
        <w:spacing w:after="0" w:line="240" w:lineRule="auto"/>
        <w:ind w:firstLine="567"/>
        <w:jc w:val="both"/>
        <w:rPr>
          <w:rFonts w:ascii="Times New Roman" w:hAnsi="Times New Roman"/>
          <w:sz w:val="24"/>
        </w:rPr>
      </w:pPr>
    </w:p>
    <w:p w14:paraId="04C24413" w14:textId="77777777" w:rsidR="00D83555" w:rsidRPr="00287279" w:rsidRDefault="00D83555" w:rsidP="00D83555">
      <w:pPr>
        <w:spacing w:after="0" w:line="240" w:lineRule="auto"/>
        <w:jc w:val="both"/>
        <w:rPr>
          <w:rFonts w:ascii="Times New Roman" w:hAnsi="Times New Roman"/>
          <w:b/>
          <w:sz w:val="24"/>
          <w:szCs w:val="24"/>
          <w:u w:val="single"/>
        </w:rPr>
      </w:pPr>
      <w:r w:rsidRPr="00287279">
        <w:rPr>
          <w:rFonts w:ascii="Times New Roman" w:hAnsi="Times New Roman"/>
          <w:b/>
          <w:sz w:val="24"/>
          <w:szCs w:val="24"/>
          <w:u w:val="single"/>
        </w:rPr>
        <w:t>СП «</w:t>
      </w:r>
      <w:proofErr w:type="spellStart"/>
      <w:r w:rsidRPr="00287279">
        <w:rPr>
          <w:rFonts w:ascii="Times New Roman" w:hAnsi="Times New Roman"/>
          <w:b/>
          <w:sz w:val="24"/>
          <w:szCs w:val="24"/>
          <w:u w:val="single"/>
        </w:rPr>
        <w:t>Палевицы</w:t>
      </w:r>
      <w:proofErr w:type="spellEnd"/>
      <w:r w:rsidRPr="00287279">
        <w:rPr>
          <w:rFonts w:ascii="Times New Roman" w:hAnsi="Times New Roman"/>
          <w:b/>
          <w:sz w:val="24"/>
          <w:szCs w:val="24"/>
          <w:u w:val="single"/>
        </w:rPr>
        <w:t>»:</w:t>
      </w:r>
    </w:p>
    <w:p w14:paraId="2BBA4912" w14:textId="77777777" w:rsidR="00D83555" w:rsidRPr="00257887" w:rsidRDefault="00D83555" w:rsidP="00D83555">
      <w:pPr>
        <w:widowControl w:val="0"/>
        <w:numPr>
          <w:ilvl w:val="0"/>
          <w:numId w:val="17"/>
        </w:numPr>
        <w:spacing w:after="0" w:line="240" w:lineRule="auto"/>
        <w:contextualSpacing/>
        <w:jc w:val="both"/>
        <w:rPr>
          <w:rFonts w:ascii="Times New Roman" w:hAnsi="Times New Roman"/>
          <w:sz w:val="24"/>
        </w:rPr>
      </w:pPr>
      <w:r w:rsidRPr="00287279">
        <w:rPr>
          <w:rFonts w:ascii="Times New Roman" w:hAnsi="Times New Roman"/>
          <w:sz w:val="24"/>
        </w:rPr>
        <w:t xml:space="preserve">Годовые объёмы бюджетных назначений по доходам и по расходам исполнены соответственно на 99,9% </w:t>
      </w:r>
      <w:r>
        <w:rPr>
          <w:rFonts w:ascii="Times New Roman" w:hAnsi="Times New Roman"/>
          <w:sz w:val="24"/>
        </w:rPr>
        <w:t>и 90,9%. О</w:t>
      </w:r>
      <w:r w:rsidRPr="00257887">
        <w:rPr>
          <w:rFonts w:ascii="Times New Roman" w:hAnsi="Times New Roman"/>
          <w:sz w:val="24"/>
        </w:rPr>
        <w:t>бщий объём доходов бюджета сельского поселения «</w:t>
      </w:r>
      <w:proofErr w:type="spellStart"/>
      <w:r w:rsidRPr="00257887">
        <w:rPr>
          <w:rFonts w:ascii="Times New Roman" w:hAnsi="Times New Roman"/>
          <w:sz w:val="24"/>
        </w:rPr>
        <w:t>Палевицы</w:t>
      </w:r>
      <w:proofErr w:type="spellEnd"/>
      <w:r w:rsidRPr="00257887">
        <w:rPr>
          <w:rFonts w:ascii="Times New Roman" w:hAnsi="Times New Roman"/>
          <w:sz w:val="24"/>
        </w:rPr>
        <w:t>» в 2023 году по сравнению с 2022 годом вырос на сумму 183,0 тыс. руб. или на 2,5% и составил 7594,1</w:t>
      </w:r>
      <w:r w:rsidRPr="00257887">
        <w:rPr>
          <w:rFonts w:ascii="Times New Roman" w:hAnsi="Times New Roman"/>
          <w:sz w:val="24"/>
        </w:rPr>
        <w:tab/>
        <w:t xml:space="preserve"> </w:t>
      </w:r>
      <w:proofErr w:type="spellStart"/>
      <w:r w:rsidRPr="00257887">
        <w:rPr>
          <w:rFonts w:ascii="Times New Roman" w:hAnsi="Times New Roman"/>
          <w:sz w:val="24"/>
        </w:rPr>
        <w:t>тыс</w:t>
      </w:r>
      <w:proofErr w:type="gramStart"/>
      <w:r w:rsidRPr="00257887">
        <w:rPr>
          <w:rFonts w:ascii="Times New Roman" w:hAnsi="Times New Roman"/>
          <w:sz w:val="24"/>
        </w:rPr>
        <w:t>.р</w:t>
      </w:r>
      <w:proofErr w:type="gramEnd"/>
      <w:r w:rsidRPr="00257887">
        <w:rPr>
          <w:rFonts w:ascii="Times New Roman" w:hAnsi="Times New Roman"/>
          <w:sz w:val="24"/>
        </w:rPr>
        <w:t>уб</w:t>
      </w:r>
      <w:proofErr w:type="spellEnd"/>
      <w:r w:rsidRPr="00257887">
        <w:rPr>
          <w:rFonts w:ascii="Times New Roman" w:hAnsi="Times New Roman"/>
          <w:sz w:val="24"/>
        </w:rPr>
        <w:t xml:space="preserve">., в </w:t>
      </w:r>
      <w:proofErr w:type="spellStart"/>
      <w:r w:rsidRPr="00257887">
        <w:rPr>
          <w:rFonts w:ascii="Times New Roman" w:hAnsi="Times New Roman"/>
          <w:sz w:val="24"/>
        </w:rPr>
        <w:t>т.ч</w:t>
      </w:r>
      <w:proofErr w:type="spellEnd"/>
      <w:r w:rsidRPr="00257887">
        <w:rPr>
          <w:rFonts w:ascii="Times New Roman" w:hAnsi="Times New Roman"/>
          <w:sz w:val="24"/>
        </w:rPr>
        <w:t>. уровень налоговых и неналоговых доходов увеличился на 163,2 тыс. руб. или на 35,4% и составил 624,4 тыс. руб.;</w:t>
      </w:r>
      <w:r>
        <w:rPr>
          <w:rFonts w:ascii="Times New Roman" w:hAnsi="Times New Roman"/>
          <w:sz w:val="24"/>
        </w:rPr>
        <w:t xml:space="preserve"> </w:t>
      </w:r>
      <w:r w:rsidRPr="00257887">
        <w:rPr>
          <w:rFonts w:ascii="Times New Roman" w:hAnsi="Times New Roman"/>
          <w:sz w:val="24"/>
        </w:rPr>
        <w:t>общий объём расходов бюджета сельского поселения «</w:t>
      </w:r>
      <w:proofErr w:type="spellStart"/>
      <w:r w:rsidRPr="00257887">
        <w:rPr>
          <w:rFonts w:ascii="Times New Roman" w:hAnsi="Times New Roman"/>
          <w:sz w:val="24"/>
        </w:rPr>
        <w:t>Палевицы</w:t>
      </w:r>
      <w:proofErr w:type="spellEnd"/>
      <w:r w:rsidRPr="00257887">
        <w:rPr>
          <w:rFonts w:ascii="Times New Roman" w:hAnsi="Times New Roman"/>
          <w:sz w:val="24"/>
        </w:rPr>
        <w:t xml:space="preserve">» в 2023 году по сравнению с 2022 годом </w:t>
      </w:r>
      <w:r w:rsidRPr="00257887">
        <w:rPr>
          <w:rFonts w:ascii="Times New Roman" w:hAnsi="Times New Roman"/>
          <w:sz w:val="24"/>
          <w:szCs w:val="24"/>
        </w:rPr>
        <w:t>вырос на сумму 47,2 тыс. руб. или на 0,6% и составил 7497,2 тыс. руб.</w:t>
      </w:r>
      <w:r>
        <w:rPr>
          <w:rFonts w:ascii="Times New Roman" w:hAnsi="Times New Roman"/>
          <w:sz w:val="24"/>
        </w:rPr>
        <w:t xml:space="preserve"> </w:t>
      </w:r>
      <w:r w:rsidRPr="00257887">
        <w:rPr>
          <w:rFonts w:ascii="Times New Roman" w:hAnsi="Times New Roman"/>
          <w:sz w:val="24"/>
        </w:rPr>
        <w:t>Бюджет сельского поселения исполнен с профицитом в сумме 96,9 тыс. руб</w:t>
      </w:r>
      <w:r w:rsidRPr="00257887">
        <w:rPr>
          <w:rFonts w:ascii="Times New Roman" w:hAnsi="Times New Roman"/>
          <w:sz w:val="24"/>
          <w:szCs w:val="24"/>
        </w:rPr>
        <w:t>.</w:t>
      </w:r>
    </w:p>
    <w:p w14:paraId="24920BE9" w14:textId="77777777" w:rsidR="00D83555" w:rsidRPr="00287279" w:rsidRDefault="00D83555" w:rsidP="00D83555">
      <w:pPr>
        <w:numPr>
          <w:ilvl w:val="0"/>
          <w:numId w:val="17"/>
        </w:numPr>
        <w:tabs>
          <w:tab w:val="left" w:pos="0"/>
        </w:tabs>
        <w:spacing w:after="0" w:line="240" w:lineRule="auto"/>
        <w:contextualSpacing/>
        <w:jc w:val="both"/>
        <w:rPr>
          <w:rFonts w:ascii="Times New Roman" w:hAnsi="Times New Roman"/>
          <w:sz w:val="24"/>
        </w:rPr>
      </w:pPr>
      <w:r w:rsidRPr="00287279">
        <w:rPr>
          <w:rFonts w:ascii="Times New Roman" w:hAnsi="Times New Roman"/>
          <w:sz w:val="24"/>
        </w:rPr>
        <w:t>В ходе анализа представленных к проверке форм отчетности установлены признаки неэффективного использования бюджетных средств. На выплаты по исполнительным листам израсходовано 140,0 тыс. руб.</w:t>
      </w:r>
    </w:p>
    <w:p w14:paraId="11DFB15B" w14:textId="77777777" w:rsidR="00D83555" w:rsidRPr="00287279" w:rsidRDefault="00D83555" w:rsidP="00D83555">
      <w:pPr>
        <w:numPr>
          <w:ilvl w:val="0"/>
          <w:numId w:val="17"/>
        </w:numPr>
        <w:tabs>
          <w:tab w:val="left" w:pos="0"/>
        </w:tabs>
        <w:spacing w:after="0" w:line="240" w:lineRule="auto"/>
        <w:contextualSpacing/>
        <w:jc w:val="both"/>
        <w:rPr>
          <w:rFonts w:ascii="Times New Roman" w:hAnsi="Times New Roman"/>
          <w:sz w:val="24"/>
        </w:rPr>
      </w:pPr>
      <w:proofErr w:type="gramStart"/>
      <w:r w:rsidRPr="00287279">
        <w:rPr>
          <w:rFonts w:ascii="Times New Roman" w:hAnsi="Times New Roman"/>
          <w:sz w:val="24"/>
          <w:szCs w:val="24"/>
        </w:rPr>
        <w:t>Кредиторская задолженность администрации сельского поселения на начало отчетного финансового года составляла 46,4 тыс. руб. По состоянию на 01.01.2024г. кредиторская задолженность увеличилась на 142,5 тыс. руб. и составила 188,9 тыс. руб.</w:t>
      </w:r>
      <w:r w:rsidRPr="00287279">
        <w:rPr>
          <w:rFonts w:ascii="Times New Roman" w:hAnsi="Times New Roman"/>
          <w:sz w:val="24"/>
        </w:rPr>
        <w:t>, из них 59,0 тыс. руб. – просроченная кредиторская задолженность (по оплате за содержание муниципального жилищного фонда в связи с недостаточностью средств, предусмотренных соглашением о передаче полномочий).</w:t>
      </w:r>
      <w:proofErr w:type="gramEnd"/>
    </w:p>
    <w:p w14:paraId="4DA39D04" w14:textId="77777777" w:rsidR="00D83555" w:rsidRPr="00287279" w:rsidRDefault="00D83555" w:rsidP="00D83555">
      <w:pPr>
        <w:numPr>
          <w:ilvl w:val="0"/>
          <w:numId w:val="17"/>
        </w:numPr>
        <w:tabs>
          <w:tab w:val="left" w:pos="0"/>
        </w:tabs>
        <w:spacing w:after="0" w:line="240" w:lineRule="auto"/>
        <w:contextualSpacing/>
        <w:jc w:val="both"/>
        <w:rPr>
          <w:rFonts w:ascii="Times New Roman" w:hAnsi="Times New Roman"/>
          <w:sz w:val="24"/>
        </w:rPr>
      </w:pPr>
      <w:r w:rsidRPr="00287279">
        <w:rPr>
          <w:rFonts w:ascii="Times New Roman" w:hAnsi="Times New Roman"/>
          <w:sz w:val="24"/>
          <w:szCs w:val="24"/>
        </w:rPr>
        <w:t>Дебиторская задолженность на начало отчетного года составляла 25,9 тыс. руб. По состоянию на 01.01.2024г. уменьшилась на 8,1 тыс. руб. и составила 17,8 тыс. руб. по платежам в бюджеты. Просроченной дебиторской задолженности нет.</w:t>
      </w:r>
    </w:p>
    <w:p w14:paraId="18CB7BB2" w14:textId="77777777" w:rsidR="00D83555" w:rsidRPr="00287279" w:rsidRDefault="00D83555" w:rsidP="00D83555">
      <w:pPr>
        <w:numPr>
          <w:ilvl w:val="0"/>
          <w:numId w:val="17"/>
        </w:numPr>
        <w:tabs>
          <w:tab w:val="left" w:pos="0"/>
        </w:tabs>
        <w:spacing w:after="0" w:line="240" w:lineRule="auto"/>
        <w:contextualSpacing/>
        <w:jc w:val="both"/>
        <w:rPr>
          <w:rFonts w:ascii="Times New Roman" w:hAnsi="Times New Roman"/>
          <w:sz w:val="24"/>
        </w:rPr>
      </w:pPr>
      <w:r w:rsidRPr="00287279">
        <w:rPr>
          <w:rFonts w:ascii="Times New Roman" w:hAnsi="Times New Roman"/>
          <w:sz w:val="24"/>
        </w:rPr>
        <w:t>На 2023 год расходы на муниципальные программы сельского поселения не были утверждены.</w:t>
      </w:r>
    </w:p>
    <w:p w14:paraId="51551BF4" w14:textId="77777777" w:rsidR="00D83555" w:rsidRPr="00287279" w:rsidRDefault="00D83555" w:rsidP="00D83555">
      <w:pPr>
        <w:numPr>
          <w:ilvl w:val="0"/>
          <w:numId w:val="17"/>
        </w:numPr>
        <w:tabs>
          <w:tab w:val="left" w:pos="0"/>
        </w:tabs>
        <w:spacing w:after="0" w:line="240" w:lineRule="auto"/>
        <w:contextualSpacing/>
        <w:jc w:val="both"/>
        <w:rPr>
          <w:rFonts w:ascii="Times New Roman" w:hAnsi="Times New Roman"/>
          <w:sz w:val="24"/>
        </w:rPr>
      </w:pPr>
      <w:r w:rsidRPr="00287279">
        <w:rPr>
          <w:rFonts w:ascii="Times New Roman" w:hAnsi="Times New Roman"/>
          <w:sz w:val="24"/>
        </w:rPr>
        <w:t>Муниципальный долг муниципального образования сельского поселения «</w:t>
      </w:r>
      <w:proofErr w:type="spellStart"/>
      <w:r w:rsidRPr="00287279">
        <w:rPr>
          <w:rFonts w:ascii="Times New Roman" w:hAnsi="Times New Roman"/>
          <w:sz w:val="24"/>
        </w:rPr>
        <w:t>Палевицы</w:t>
      </w:r>
      <w:proofErr w:type="spellEnd"/>
      <w:r w:rsidRPr="00287279">
        <w:rPr>
          <w:rFonts w:ascii="Times New Roman" w:hAnsi="Times New Roman"/>
          <w:sz w:val="24"/>
        </w:rPr>
        <w:t>» отсутствует.</w:t>
      </w:r>
      <w:r w:rsidRPr="00287279">
        <w:rPr>
          <w:rFonts w:ascii="Times New Roman" w:hAnsi="Times New Roman"/>
          <w:sz w:val="24"/>
          <w:szCs w:val="24"/>
        </w:rPr>
        <w:t xml:space="preserve"> </w:t>
      </w:r>
    </w:p>
    <w:p w14:paraId="491E33A3" w14:textId="77777777" w:rsidR="00D83555" w:rsidRPr="00287279" w:rsidRDefault="00D83555" w:rsidP="00D83555">
      <w:pPr>
        <w:spacing w:after="0" w:line="240" w:lineRule="auto"/>
        <w:ind w:left="720"/>
        <w:contextualSpacing/>
        <w:jc w:val="both"/>
        <w:rPr>
          <w:rFonts w:ascii="Times New Roman" w:hAnsi="Times New Roman"/>
          <w:sz w:val="24"/>
          <w:szCs w:val="24"/>
        </w:rPr>
      </w:pPr>
    </w:p>
    <w:p w14:paraId="26AFBF72" w14:textId="77777777" w:rsidR="00D83555" w:rsidRPr="00287279" w:rsidRDefault="00D83555" w:rsidP="00D83555">
      <w:pPr>
        <w:spacing w:after="0" w:line="240" w:lineRule="auto"/>
        <w:jc w:val="both"/>
        <w:rPr>
          <w:rFonts w:ascii="Times New Roman" w:hAnsi="Times New Roman"/>
          <w:b/>
          <w:sz w:val="24"/>
          <w:szCs w:val="24"/>
          <w:u w:val="single"/>
        </w:rPr>
      </w:pPr>
      <w:r w:rsidRPr="00287279">
        <w:rPr>
          <w:rFonts w:ascii="Times New Roman" w:hAnsi="Times New Roman"/>
          <w:b/>
          <w:sz w:val="24"/>
          <w:szCs w:val="24"/>
          <w:u w:val="single"/>
        </w:rPr>
        <w:t>СП «Слудка»:</w:t>
      </w:r>
    </w:p>
    <w:p w14:paraId="3F5039FA" w14:textId="77777777" w:rsidR="00D83555" w:rsidRDefault="00D83555" w:rsidP="00D83555">
      <w:pPr>
        <w:numPr>
          <w:ilvl w:val="3"/>
          <w:numId w:val="17"/>
        </w:numPr>
        <w:spacing w:after="0" w:line="240" w:lineRule="auto"/>
        <w:ind w:left="709" w:hanging="611"/>
        <w:contextualSpacing/>
        <w:jc w:val="both"/>
        <w:rPr>
          <w:rFonts w:ascii="Times New Roman" w:hAnsi="Times New Roman"/>
          <w:sz w:val="24"/>
        </w:rPr>
      </w:pPr>
      <w:proofErr w:type="gramStart"/>
      <w:r w:rsidRPr="00287279">
        <w:rPr>
          <w:rFonts w:ascii="Times New Roman" w:hAnsi="Times New Roman"/>
          <w:sz w:val="24"/>
        </w:rPr>
        <w:t>Годовые объёмы бюджетных назначений по доходам и по расходам исполнены с</w:t>
      </w:r>
      <w:r>
        <w:rPr>
          <w:rFonts w:ascii="Times New Roman" w:hAnsi="Times New Roman"/>
          <w:sz w:val="24"/>
        </w:rPr>
        <w:t>оответственно на 100,2% и 93,4%. О</w:t>
      </w:r>
      <w:r w:rsidRPr="00257887">
        <w:rPr>
          <w:rFonts w:ascii="Times New Roman" w:hAnsi="Times New Roman"/>
          <w:sz w:val="24"/>
        </w:rPr>
        <w:t xml:space="preserve">бщий объём доходов бюджета сельского поселения «Слудка» в 2023 году по сравнению с 2022 годом уменьшился на сумму </w:t>
      </w:r>
      <w:r w:rsidRPr="00257887">
        <w:rPr>
          <w:rFonts w:ascii="Times New Roman" w:hAnsi="Times New Roman"/>
          <w:sz w:val="24"/>
        </w:rPr>
        <w:lastRenderedPageBreak/>
        <w:t>33,9 тыс. руб. или на 0,6% и составил 5578,1 тыс. руб., при этом уровень налоговых и неналоговых доходов увеличился на 11,8</w:t>
      </w:r>
      <w:r w:rsidRPr="00257887">
        <w:rPr>
          <w:rFonts w:ascii="Times New Roman" w:hAnsi="Times New Roman"/>
          <w:sz w:val="24"/>
        </w:rPr>
        <w:tab/>
        <w:t xml:space="preserve"> тыс. руб. или на 9,2% и</w:t>
      </w:r>
      <w:proofErr w:type="gramEnd"/>
      <w:r w:rsidRPr="00257887">
        <w:rPr>
          <w:rFonts w:ascii="Times New Roman" w:hAnsi="Times New Roman"/>
          <w:sz w:val="24"/>
        </w:rPr>
        <w:t xml:space="preserve"> </w:t>
      </w:r>
      <w:proofErr w:type="gramStart"/>
      <w:r w:rsidRPr="00257887">
        <w:rPr>
          <w:rFonts w:ascii="Times New Roman" w:hAnsi="Times New Roman"/>
          <w:sz w:val="24"/>
        </w:rPr>
        <w:t>составил 140,4 тыс. руб.;</w:t>
      </w:r>
      <w:r>
        <w:rPr>
          <w:rFonts w:ascii="Times New Roman" w:hAnsi="Times New Roman"/>
          <w:sz w:val="24"/>
        </w:rPr>
        <w:t xml:space="preserve"> </w:t>
      </w:r>
      <w:r w:rsidRPr="00257887">
        <w:rPr>
          <w:rFonts w:ascii="Times New Roman" w:hAnsi="Times New Roman"/>
          <w:sz w:val="24"/>
        </w:rPr>
        <w:t>общий объём расходов бюджета сельского поселения «Слудка» в 2023 году по сравнению с 2022 годом увеличился на сумму 108,5 тыс. руб. или на 2% и составил 5586,6 тыс. руб.</w:t>
      </w:r>
      <w:r>
        <w:rPr>
          <w:rFonts w:ascii="Times New Roman" w:hAnsi="Times New Roman"/>
          <w:sz w:val="24"/>
        </w:rPr>
        <w:t xml:space="preserve"> </w:t>
      </w:r>
      <w:r w:rsidRPr="00257887">
        <w:rPr>
          <w:rFonts w:ascii="Times New Roman" w:hAnsi="Times New Roman"/>
          <w:sz w:val="24"/>
        </w:rPr>
        <w:t xml:space="preserve">Дефицит бюджета на конец отчетного года составил 8,5 тыс. руб., полностью покрывается остатками средств на счетах по учету средств бюджета. </w:t>
      </w:r>
      <w:proofErr w:type="gramEnd"/>
    </w:p>
    <w:p w14:paraId="03CD0331" w14:textId="77777777" w:rsidR="00D83555" w:rsidRPr="00257887" w:rsidRDefault="00D83555" w:rsidP="00D83555">
      <w:pPr>
        <w:numPr>
          <w:ilvl w:val="3"/>
          <w:numId w:val="17"/>
        </w:numPr>
        <w:spacing w:after="0" w:line="240" w:lineRule="auto"/>
        <w:ind w:left="709" w:hanging="611"/>
        <w:contextualSpacing/>
        <w:jc w:val="both"/>
        <w:rPr>
          <w:rFonts w:ascii="Times New Roman" w:hAnsi="Times New Roman"/>
          <w:sz w:val="24"/>
        </w:rPr>
      </w:pPr>
      <w:r w:rsidRPr="00257887">
        <w:rPr>
          <w:rFonts w:ascii="Times New Roman" w:hAnsi="Times New Roman"/>
          <w:sz w:val="24"/>
        </w:rPr>
        <w:t>Кредиторская задолженность администрации сельского поселения на начало отчетного финансового года составляла 11,4 тыс. руб. По состоянию на 01.01.2024 года увеличилась на 168,3 тыс. руб. и составила 179,7 тыс. руб. (счета за декабрь 2023г. выставлены в 2024г.).</w:t>
      </w:r>
    </w:p>
    <w:p w14:paraId="6B001A55" w14:textId="77777777" w:rsidR="00D83555" w:rsidRPr="00287279" w:rsidRDefault="00D83555" w:rsidP="00D83555">
      <w:pPr>
        <w:numPr>
          <w:ilvl w:val="3"/>
          <w:numId w:val="17"/>
        </w:numPr>
        <w:spacing w:after="0" w:line="240" w:lineRule="auto"/>
        <w:ind w:left="709" w:hanging="611"/>
        <w:contextualSpacing/>
        <w:jc w:val="both"/>
        <w:rPr>
          <w:rFonts w:ascii="Times New Roman" w:hAnsi="Times New Roman"/>
          <w:sz w:val="24"/>
        </w:rPr>
      </w:pPr>
      <w:r w:rsidRPr="00287279">
        <w:rPr>
          <w:rFonts w:ascii="Times New Roman" w:hAnsi="Times New Roman"/>
          <w:sz w:val="24"/>
        </w:rPr>
        <w:t>Дебиторская задолженность на начало отчетного финансового года составляла 0,02 тыс. руб., по состоянию на 01.01.2024 г. составила 0,3 тыс. руб. по платежам в бюджеты. Просроченной кредиторской и дебиторской задолженностей нет.</w:t>
      </w:r>
    </w:p>
    <w:p w14:paraId="7DFF1D2B" w14:textId="77777777" w:rsidR="00D83555" w:rsidRPr="00287279" w:rsidRDefault="00D83555" w:rsidP="00D83555">
      <w:pPr>
        <w:spacing w:after="0" w:line="240" w:lineRule="auto"/>
        <w:jc w:val="both"/>
        <w:rPr>
          <w:rFonts w:ascii="Times New Roman" w:hAnsi="Times New Roman"/>
          <w:b/>
          <w:sz w:val="24"/>
          <w:szCs w:val="24"/>
          <w:u w:val="single"/>
        </w:rPr>
      </w:pPr>
    </w:p>
    <w:p w14:paraId="3F0F0936" w14:textId="77777777" w:rsidR="00D83555" w:rsidRPr="00287279" w:rsidRDefault="00D83555" w:rsidP="00D83555">
      <w:pPr>
        <w:spacing w:after="0" w:line="240" w:lineRule="auto"/>
        <w:jc w:val="both"/>
        <w:rPr>
          <w:rFonts w:ascii="Times New Roman" w:hAnsi="Times New Roman"/>
          <w:b/>
          <w:sz w:val="24"/>
          <w:szCs w:val="24"/>
          <w:u w:val="single"/>
        </w:rPr>
      </w:pPr>
      <w:r w:rsidRPr="00287279">
        <w:rPr>
          <w:rFonts w:ascii="Times New Roman" w:hAnsi="Times New Roman"/>
          <w:b/>
          <w:sz w:val="24"/>
          <w:szCs w:val="24"/>
          <w:u w:val="single"/>
        </w:rPr>
        <w:t>СП «Часово»</w:t>
      </w:r>
    </w:p>
    <w:p w14:paraId="3EE12992" w14:textId="77777777" w:rsidR="00D83555" w:rsidRPr="00257887" w:rsidRDefault="00D83555" w:rsidP="00D83555">
      <w:pPr>
        <w:numPr>
          <w:ilvl w:val="0"/>
          <w:numId w:val="20"/>
        </w:numPr>
        <w:spacing w:after="0" w:line="240" w:lineRule="auto"/>
        <w:contextualSpacing/>
        <w:jc w:val="both"/>
        <w:rPr>
          <w:rFonts w:ascii="Times New Roman" w:hAnsi="Times New Roman"/>
          <w:sz w:val="24"/>
        </w:rPr>
      </w:pPr>
      <w:proofErr w:type="gramStart"/>
      <w:r w:rsidRPr="00287279">
        <w:rPr>
          <w:rFonts w:ascii="Times New Roman" w:hAnsi="Times New Roman"/>
          <w:sz w:val="24"/>
        </w:rPr>
        <w:t>Годовые объёмы бюджетных назначений по доходам и по расходам исполнены с</w:t>
      </w:r>
      <w:r>
        <w:rPr>
          <w:rFonts w:ascii="Times New Roman" w:hAnsi="Times New Roman"/>
          <w:sz w:val="24"/>
        </w:rPr>
        <w:t>оответственно на 99,9% и 86,6%. О</w:t>
      </w:r>
      <w:r w:rsidRPr="00257887">
        <w:rPr>
          <w:rFonts w:ascii="Times New Roman" w:hAnsi="Times New Roman"/>
          <w:sz w:val="24"/>
        </w:rPr>
        <w:t>бщий объём доходов бюджета сельского поселения «Часово» в 2023 году вырос на сумму 738,6 тыс. руб. или на 10,8% и составил 7564,1 тыс. руб., в том числе уровень налоговых и неналоговых доходов – на 523,1 тыс. руб. или на 36,1% и составил 1972,1 тыс. руб.; безвозмездные</w:t>
      </w:r>
      <w:proofErr w:type="gramEnd"/>
      <w:r w:rsidRPr="00257887">
        <w:rPr>
          <w:rFonts w:ascii="Times New Roman" w:hAnsi="Times New Roman"/>
          <w:sz w:val="24"/>
        </w:rPr>
        <w:t xml:space="preserve"> </w:t>
      </w:r>
      <w:proofErr w:type="gramStart"/>
      <w:r w:rsidRPr="00257887">
        <w:rPr>
          <w:rFonts w:ascii="Times New Roman" w:hAnsi="Times New Roman"/>
          <w:sz w:val="24"/>
        </w:rPr>
        <w:t>поступления в отчетном году по сравнению с 2022 годом увеличились на 215,5 тыс. руб. или на 4% и составили 5592,0 тыс. руб.;</w:t>
      </w:r>
      <w:r>
        <w:rPr>
          <w:rFonts w:ascii="Times New Roman" w:hAnsi="Times New Roman"/>
          <w:sz w:val="24"/>
        </w:rPr>
        <w:t xml:space="preserve"> </w:t>
      </w:r>
      <w:r w:rsidRPr="00257887">
        <w:rPr>
          <w:rFonts w:ascii="Times New Roman" w:hAnsi="Times New Roman"/>
          <w:sz w:val="24"/>
        </w:rPr>
        <w:t>общий объём расходов бюджета сельского поселения «Часово» в 2023 году по сравнению с 2022 годом увеличился на сумму 1407,3 тыс. руб. или на 23,6% и составил 7367,2 тыс. руб.</w:t>
      </w:r>
      <w:r>
        <w:rPr>
          <w:rFonts w:ascii="Times New Roman" w:hAnsi="Times New Roman"/>
          <w:sz w:val="24"/>
        </w:rPr>
        <w:t xml:space="preserve"> </w:t>
      </w:r>
      <w:r w:rsidRPr="00257887">
        <w:rPr>
          <w:rFonts w:ascii="Times New Roman" w:hAnsi="Times New Roman"/>
          <w:sz w:val="24"/>
        </w:rPr>
        <w:t>Профицит бюджета на конец отчетного года составил 196,9 тыс</w:t>
      </w:r>
      <w:proofErr w:type="gramEnd"/>
      <w:r w:rsidRPr="00257887">
        <w:rPr>
          <w:rFonts w:ascii="Times New Roman" w:hAnsi="Times New Roman"/>
          <w:sz w:val="24"/>
        </w:rPr>
        <w:t>. руб.</w:t>
      </w:r>
    </w:p>
    <w:p w14:paraId="5F048E6B" w14:textId="77777777" w:rsidR="00D83555" w:rsidRPr="00287279" w:rsidRDefault="00D83555" w:rsidP="00D83555">
      <w:pPr>
        <w:numPr>
          <w:ilvl w:val="0"/>
          <w:numId w:val="20"/>
        </w:numPr>
        <w:tabs>
          <w:tab w:val="left" w:pos="709"/>
          <w:tab w:val="left" w:pos="9921"/>
        </w:tabs>
        <w:spacing w:after="0" w:line="240" w:lineRule="auto"/>
        <w:contextualSpacing/>
        <w:jc w:val="both"/>
        <w:rPr>
          <w:rFonts w:ascii="Times New Roman" w:hAnsi="Times New Roman"/>
          <w:sz w:val="24"/>
        </w:rPr>
      </w:pPr>
      <w:r w:rsidRPr="00287279">
        <w:rPr>
          <w:rFonts w:ascii="Times New Roman" w:hAnsi="Times New Roman"/>
          <w:sz w:val="24"/>
        </w:rPr>
        <w:t>В ходе анализа представленных к проверке форм отчетности установлены признаки неэффективного использования бюджетных средств. На выплаты по исполнительным листам израсходовано 90,4 тыс. руб.</w:t>
      </w:r>
    </w:p>
    <w:p w14:paraId="4CD88A8B" w14:textId="77777777" w:rsidR="00D83555" w:rsidRPr="00257887" w:rsidRDefault="00D83555" w:rsidP="00D83555">
      <w:pPr>
        <w:numPr>
          <w:ilvl w:val="0"/>
          <w:numId w:val="20"/>
        </w:numPr>
        <w:tabs>
          <w:tab w:val="left" w:pos="709"/>
          <w:tab w:val="left" w:pos="9921"/>
        </w:tabs>
        <w:spacing w:after="0" w:line="240" w:lineRule="auto"/>
        <w:contextualSpacing/>
        <w:jc w:val="both"/>
        <w:rPr>
          <w:rFonts w:ascii="Times New Roman" w:hAnsi="Times New Roman"/>
          <w:i/>
          <w:sz w:val="24"/>
        </w:rPr>
      </w:pPr>
      <w:proofErr w:type="gramStart"/>
      <w:r w:rsidRPr="00287279">
        <w:rPr>
          <w:rFonts w:ascii="Times New Roman" w:hAnsi="Times New Roman"/>
          <w:sz w:val="24"/>
        </w:rPr>
        <w:t>Кредиторская задолженность администрации сельского поселения на начало отчетного финансового года составляла 17,1 тыс. руб. По состоянию на 01.01.2024 года увеличилась на 94,1 тыс. руб. и составила 111,2 тыс. руб., из них 91,0 тыс. руб. – просроченная кредиторская задолженность</w:t>
      </w:r>
      <w:r w:rsidRPr="00287279">
        <w:rPr>
          <w:rFonts w:ascii="Times New Roman" w:hAnsi="Times New Roman"/>
          <w:b/>
          <w:sz w:val="24"/>
        </w:rPr>
        <w:t xml:space="preserve"> </w:t>
      </w:r>
      <w:r w:rsidRPr="00287279">
        <w:rPr>
          <w:rFonts w:ascii="Times New Roman" w:hAnsi="Times New Roman"/>
          <w:sz w:val="24"/>
        </w:rPr>
        <w:t>(</w:t>
      </w:r>
      <w:r w:rsidRPr="00257887">
        <w:rPr>
          <w:rFonts w:ascii="Times New Roman" w:hAnsi="Times New Roman"/>
          <w:i/>
          <w:sz w:val="24"/>
        </w:rPr>
        <w:t>по оплате за содержание муниципального жилищного фонда в связи с отсутствием подписанного соглашения о передаче полномочий).</w:t>
      </w:r>
      <w:proofErr w:type="gramEnd"/>
    </w:p>
    <w:p w14:paraId="2A47D103" w14:textId="77777777" w:rsidR="00D83555" w:rsidRPr="00287279" w:rsidRDefault="00D83555" w:rsidP="00D83555">
      <w:pPr>
        <w:numPr>
          <w:ilvl w:val="0"/>
          <w:numId w:val="20"/>
        </w:numPr>
        <w:tabs>
          <w:tab w:val="left" w:pos="709"/>
          <w:tab w:val="left" w:pos="9921"/>
        </w:tabs>
        <w:spacing w:after="0" w:line="240" w:lineRule="auto"/>
        <w:contextualSpacing/>
        <w:jc w:val="both"/>
        <w:rPr>
          <w:rFonts w:ascii="Times New Roman" w:hAnsi="Times New Roman"/>
          <w:sz w:val="24"/>
        </w:rPr>
      </w:pPr>
      <w:r w:rsidRPr="00287279">
        <w:rPr>
          <w:rFonts w:ascii="Times New Roman" w:hAnsi="Times New Roman"/>
          <w:sz w:val="24"/>
        </w:rPr>
        <w:t>Дебиторская задолженность на начало отчетного финансового года и по состоянию на 01.01.2024г. отсутствует.</w:t>
      </w:r>
    </w:p>
    <w:p w14:paraId="202A23C1" w14:textId="77777777" w:rsidR="00D83555" w:rsidRPr="00287279" w:rsidRDefault="00D83555" w:rsidP="00D83555">
      <w:pPr>
        <w:numPr>
          <w:ilvl w:val="0"/>
          <w:numId w:val="20"/>
        </w:numPr>
        <w:tabs>
          <w:tab w:val="left" w:pos="709"/>
          <w:tab w:val="left" w:pos="9921"/>
        </w:tabs>
        <w:spacing w:after="0" w:line="240" w:lineRule="auto"/>
        <w:contextualSpacing/>
        <w:jc w:val="both"/>
        <w:rPr>
          <w:rFonts w:ascii="Times New Roman" w:hAnsi="Times New Roman"/>
          <w:sz w:val="24"/>
        </w:rPr>
      </w:pPr>
      <w:r w:rsidRPr="00287279">
        <w:rPr>
          <w:rFonts w:ascii="Times New Roman" w:hAnsi="Times New Roman"/>
          <w:b/>
          <w:sz w:val="24"/>
        </w:rPr>
        <w:t xml:space="preserve"> </w:t>
      </w:r>
      <w:r w:rsidRPr="00287279">
        <w:rPr>
          <w:rFonts w:ascii="Times New Roman" w:hAnsi="Times New Roman"/>
          <w:sz w:val="24"/>
        </w:rPr>
        <w:t>На 2023 год расходы на муниципальные программы сельского поселения не были утверждены.</w:t>
      </w:r>
    </w:p>
    <w:p w14:paraId="0BAA576B" w14:textId="77777777" w:rsidR="00D83555" w:rsidRPr="00287279" w:rsidRDefault="00D83555" w:rsidP="00D83555">
      <w:pPr>
        <w:numPr>
          <w:ilvl w:val="0"/>
          <w:numId w:val="20"/>
        </w:numPr>
        <w:tabs>
          <w:tab w:val="left" w:pos="709"/>
          <w:tab w:val="left" w:pos="9921"/>
        </w:tabs>
        <w:spacing w:after="0" w:line="240" w:lineRule="auto"/>
        <w:contextualSpacing/>
        <w:jc w:val="both"/>
        <w:rPr>
          <w:rFonts w:ascii="Times New Roman" w:hAnsi="Times New Roman"/>
          <w:sz w:val="24"/>
        </w:rPr>
      </w:pPr>
      <w:r w:rsidRPr="00287279">
        <w:rPr>
          <w:rFonts w:ascii="Times New Roman" w:hAnsi="Times New Roman"/>
          <w:sz w:val="24"/>
        </w:rPr>
        <w:t>Муниципальный долг муниципального образования сельского поселения «Часово» отсутствует.</w:t>
      </w:r>
    </w:p>
    <w:p w14:paraId="20E84F1B" w14:textId="77777777" w:rsidR="00D83555" w:rsidRDefault="00D83555" w:rsidP="00D83555">
      <w:pPr>
        <w:spacing w:after="0" w:line="240" w:lineRule="auto"/>
        <w:jc w:val="both"/>
        <w:rPr>
          <w:rFonts w:ascii="Times New Roman" w:hAnsi="Times New Roman"/>
          <w:b/>
          <w:sz w:val="24"/>
          <w:u w:val="single"/>
        </w:rPr>
      </w:pPr>
    </w:p>
    <w:p w14:paraId="0B2F913C" w14:textId="77777777" w:rsidR="00D83555" w:rsidRPr="00287279" w:rsidRDefault="00D83555" w:rsidP="00D83555">
      <w:pPr>
        <w:spacing w:after="0" w:line="240" w:lineRule="auto"/>
        <w:jc w:val="both"/>
        <w:rPr>
          <w:rFonts w:ascii="Times New Roman" w:hAnsi="Times New Roman"/>
          <w:b/>
          <w:sz w:val="24"/>
          <w:u w:val="single"/>
        </w:rPr>
      </w:pPr>
      <w:r w:rsidRPr="00287279">
        <w:rPr>
          <w:rFonts w:ascii="Times New Roman" w:hAnsi="Times New Roman"/>
          <w:b/>
          <w:sz w:val="24"/>
          <w:u w:val="single"/>
        </w:rPr>
        <w:t>СП Шошка:</w:t>
      </w:r>
    </w:p>
    <w:p w14:paraId="3AE356C8" w14:textId="77777777" w:rsidR="00D83555" w:rsidRPr="00257887" w:rsidRDefault="00D83555" w:rsidP="00D83555">
      <w:pPr>
        <w:numPr>
          <w:ilvl w:val="0"/>
          <w:numId w:val="22"/>
        </w:numPr>
        <w:spacing w:after="0" w:line="240" w:lineRule="auto"/>
        <w:ind w:left="709" w:hanging="425"/>
        <w:contextualSpacing/>
        <w:jc w:val="both"/>
        <w:rPr>
          <w:rFonts w:ascii="Times New Roman" w:hAnsi="Times New Roman"/>
          <w:sz w:val="24"/>
        </w:rPr>
      </w:pPr>
      <w:proofErr w:type="gramStart"/>
      <w:r w:rsidRPr="00287279">
        <w:rPr>
          <w:rFonts w:ascii="Times New Roman" w:hAnsi="Times New Roman"/>
          <w:sz w:val="24"/>
        </w:rPr>
        <w:t>Годовые объёмы бюджетных назначений по доходам и по расходам исполнены соответственно на 100,2% и</w:t>
      </w:r>
      <w:r>
        <w:rPr>
          <w:rFonts w:ascii="Times New Roman" w:hAnsi="Times New Roman"/>
          <w:sz w:val="24"/>
        </w:rPr>
        <w:t xml:space="preserve"> 97,5%. О</w:t>
      </w:r>
      <w:r w:rsidRPr="00257887">
        <w:rPr>
          <w:rFonts w:ascii="Times New Roman" w:hAnsi="Times New Roman"/>
          <w:sz w:val="24"/>
        </w:rPr>
        <w:t>бщий объём доходов бюджета сельского поселения «Шошка» в 2023 году по сравнению с 2022 годом увеличился на сумму 308,1 тыс. руб. или на 6% и составил 5480,1 тыс. руб., при этом уровень налоговых и неналоговых доходов снизился на 8,5 тыс. руб. или на 3,1% и</w:t>
      </w:r>
      <w:proofErr w:type="gramEnd"/>
      <w:r w:rsidRPr="00257887">
        <w:rPr>
          <w:rFonts w:ascii="Times New Roman" w:hAnsi="Times New Roman"/>
          <w:sz w:val="24"/>
        </w:rPr>
        <w:t xml:space="preserve"> составил 266,5 тыс. руб.;</w:t>
      </w:r>
      <w:r>
        <w:rPr>
          <w:rFonts w:ascii="Times New Roman" w:hAnsi="Times New Roman"/>
          <w:sz w:val="24"/>
        </w:rPr>
        <w:t xml:space="preserve"> </w:t>
      </w:r>
      <w:r w:rsidRPr="00257887">
        <w:rPr>
          <w:rFonts w:ascii="Times New Roman" w:hAnsi="Times New Roman"/>
          <w:sz w:val="24"/>
        </w:rPr>
        <w:t>общий объём расходов бюджета сельского поселения «Шошка» в 2023 году увеличился на сумму 23,4 тыс. руб. или на 0,4% и составил 5669,6 тыс. руб.</w:t>
      </w:r>
      <w:r>
        <w:rPr>
          <w:rFonts w:ascii="Times New Roman" w:hAnsi="Times New Roman"/>
          <w:sz w:val="24"/>
        </w:rPr>
        <w:t xml:space="preserve"> </w:t>
      </w:r>
      <w:r w:rsidRPr="00257887">
        <w:rPr>
          <w:rFonts w:ascii="Times New Roman" w:hAnsi="Times New Roman"/>
          <w:sz w:val="24"/>
        </w:rPr>
        <w:t>Дефицит бюджета на конец отчетного года составил 189,5 тыс. руб., полностью покрывается остатками средств на счетах по учету средств бюджета.</w:t>
      </w:r>
    </w:p>
    <w:p w14:paraId="3E850209" w14:textId="77777777" w:rsidR="00D83555" w:rsidRPr="00287279" w:rsidRDefault="00D83555" w:rsidP="00D83555">
      <w:pPr>
        <w:numPr>
          <w:ilvl w:val="0"/>
          <w:numId w:val="22"/>
        </w:numPr>
        <w:spacing w:after="0" w:line="240" w:lineRule="auto"/>
        <w:ind w:left="709" w:hanging="425"/>
        <w:contextualSpacing/>
        <w:jc w:val="both"/>
        <w:rPr>
          <w:rFonts w:ascii="Times New Roman" w:hAnsi="Times New Roman"/>
          <w:sz w:val="24"/>
        </w:rPr>
      </w:pPr>
      <w:r w:rsidRPr="00287279">
        <w:rPr>
          <w:rFonts w:ascii="Times New Roman" w:hAnsi="Times New Roman"/>
          <w:sz w:val="24"/>
        </w:rPr>
        <w:lastRenderedPageBreak/>
        <w:t>П</w:t>
      </w:r>
      <w:r w:rsidRPr="00287279">
        <w:rPr>
          <w:rFonts w:ascii="Times New Roman" w:hAnsi="Times New Roman"/>
          <w:sz w:val="24"/>
          <w:szCs w:val="24"/>
        </w:rPr>
        <w:t>ризнаков неэффективного использования бюджетных средств не установлено.</w:t>
      </w:r>
    </w:p>
    <w:p w14:paraId="0FABE2C6" w14:textId="77777777" w:rsidR="00D83555" w:rsidRPr="00287279" w:rsidRDefault="00D83555" w:rsidP="00D83555">
      <w:pPr>
        <w:numPr>
          <w:ilvl w:val="0"/>
          <w:numId w:val="22"/>
        </w:numPr>
        <w:spacing w:after="0" w:line="240" w:lineRule="auto"/>
        <w:ind w:left="709" w:hanging="425"/>
        <w:contextualSpacing/>
        <w:jc w:val="both"/>
        <w:rPr>
          <w:rFonts w:ascii="Times New Roman" w:hAnsi="Times New Roman"/>
          <w:sz w:val="24"/>
        </w:rPr>
      </w:pPr>
      <w:r w:rsidRPr="00287279">
        <w:rPr>
          <w:rFonts w:ascii="Times New Roman" w:hAnsi="Times New Roman"/>
          <w:sz w:val="24"/>
          <w:szCs w:val="24"/>
        </w:rPr>
        <w:t>Кредиторская задолженность администрации сельского поселения на начало отчетного финансового года составляла 0,02 руб. По состоянию на 01.01.2024г. отсутствует.</w:t>
      </w:r>
    </w:p>
    <w:p w14:paraId="50276EB1" w14:textId="77777777" w:rsidR="00D83555" w:rsidRPr="00287279" w:rsidRDefault="00D83555" w:rsidP="00D83555">
      <w:pPr>
        <w:numPr>
          <w:ilvl w:val="0"/>
          <w:numId w:val="22"/>
        </w:numPr>
        <w:spacing w:after="0" w:line="240" w:lineRule="auto"/>
        <w:ind w:left="709" w:hanging="425"/>
        <w:contextualSpacing/>
        <w:jc w:val="both"/>
        <w:rPr>
          <w:rFonts w:ascii="Times New Roman" w:hAnsi="Times New Roman"/>
          <w:sz w:val="24"/>
        </w:rPr>
      </w:pPr>
      <w:r w:rsidRPr="00287279">
        <w:rPr>
          <w:rFonts w:ascii="Times New Roman" w:hAnsi="Times New Roman"/>
          <w:sz w:val="24"/>
          <w:szCs w:val="24"/>
        </w:rPr>
        <w:t>Дебиторская задолженность на начало отчетного финансового года и по состоянию на 01.01.2024 г. отсутствует.</w:t>
      </w:r>
    </w:p>
    <w:p w14:paraId="13CE4EF3" w14:textId="77777777" w:rsidR="00D83555" w:rsidRPr="00287279" w:rsidRDefault="00D83555" w:rsidP="00D83555">
      <w:pPr>
        <w:numPr>
          <w:ilvl w:val="0"/>
          <w:numId w:val="22"/>
        </w:numPr>
        <w:spacing w:after="0" w:line="240" w:lineRule="auto"/>
        <w:ind w:left="709" w:hanging="425"/>
        <w:contextualSpacing/>
        <w:jc w:val="both"/>
        <w:rPr>
          <w:rFonts w:ascii="Times New Roman" w:hAnsi="Times New Roman"/>
          <w:sz w:val="24"/>
        </w:rPr>
      </w:pPr>
      <w:r w:rsidRPr="00287279">
        <w:rPr>
          <w:rFonts w:ascii="Times New Roman" w:hAnsi="Times New Roman"/>
          <w:sz w:val="24"/>
          <w:szCs w:val="24"/>
        </w:rPr>
        <w:t>Муниципальный долг отсутствует.</w:t>
      </w:r>
    </w:p>
    <w:p w14:paraId="6CB7812A" w14:textId="77777777" w:rsidR="00D83555" w:rsidRPr="00287279" w:rsidRDefault="00D83555" w:rsidP="00D83555">
      <w:pPr>
        <w:spacing w:after="0" w:line="240" w:lineRule="auto"/>
        <w:ind w:firstLine="567"/>
        <w:jc w:val="both"/>
        <w:rPr>
          <w:rFonts w:ascii="Times New Roman" w:hAnsi="Times New Roman"/>
          <w:b/>
          <w:sz w:val="24"/>
          <w:szCs w:val="24"/>
        </w:rPr>
      </w:pPr>
    </w:p>
    <w:p w14:paraId="56E30DA2" w14:textId="77777777" w:rsidR="00D83555" w:rsidRPr="00287279" w:rsidRDefault="00D83555" w:rsidP="00D83555">
      <w:pPr>
        <w:spacing w:after="0" w:line="240" w:lineRule="auto"/>
        <w:jc w:val="both"/>
        <w:rPr>
          <w:rFonts w:ascii="Times New Roman" w:hAnsi="Times New Roman"/>
          <w:b/>
          <w:sz w:val="24"/>
          <w:u w:val="single"/>
        </w:rPr>
      </w:pPr>
      <w:r w:rsidRPr="00287279">
        <w:rPr>
          <w:rFonts w:ascii="Times New Roman" w:hAnsi="Times New Roman"/>
          <w:b/>
          <w:sz w:val="24"/>
          <w:u w:val="single"/>
        </w:rPr>
        <w:t>СП «</w:t>
      </w:r>
      <w:proofErr w:type="spellStart"/>
      <w:r w:rsidRPr="00287279">
        <w:rPr>
          <w:rFonts w:ascii="Times New Roman" w:hAnsi="Times New Roman"/>
          <w:b/>
          <w:sz w:val="24"/>
          <w:u w:val="single"/>
        </w:rPr>
        <w:t>Ыб</w:t>
      </w:r>
      <w:proofErr w:type="spellEnd"/>
      <w:r w:rsidRPr="00287279">
        <w:rPr>
          <w:rFonts w:ascii="Times New Roman" w:hAnsi="Times New Roman"/>
          <w:b/>
          <w:sz w:val="24"/>
          <w:u w:val="single"/>
        </w:rPr>
        <w:t>»:</w:t>
      </w:r>
    </w:p>
    <w:p w14:paraId="5F8EF6E9" w14:textId="77777777" w:rsidR="00D83555" w:rsidRPr="0099151E" w:rsidRDefault="00D83555" w:rsidP="00D83555">
      <w:pPr>
        <w:numPr>
          <w:ilvl w:val="0"/>
          <w:numId w:val="28"/>
        </w:numPr>
        <w:spacing w:after="0" w:line="240" w:lineRule="auto"/>
        <w:contextualSpacing/>
        <w:jc w:val="both"/>
        <w:rPr>
          <w:rFonts w:ascii="Times New Roman" w:hAnsi="Times New Roman"/>
          <w:b/>
          <w:sz w:val="24"/>
          <w:u w:val="single"/>
        </w:rPr>
      </w:pPr>
      <w:proofErr w:type="gramStart"/>
      <w:r w:rsidRPr="00287279">
        <w:rPr>
          <w:rFonts w:ascii="Times New Roman" w:hAnsi="Times New Roman"/>
          <w:sz w:val="24"/>
        </w:rPr>
        <w:t>Годовые объёмы бюджетных назначений по доходам и по расходам исполнены соответственно на 100% и 97,7%</w:t>
      </w:r>
      <w:r>
        <w:rPr>
          <w:rFonts w:ascii="Times New Roman" w:hAnsi="Times New Roman"/>
          <w:sz w:val="24"/>
        </w:rPr>
        <w:t>. О</w:t>
      </w:r>
      <w:r w:rsidRPr="0099151E">
        <w:rPr>
          <w:rFonts w:ascii="Times New Roman" w:hAnsi="Times New Roman"/>
          <w:sz w:val="24"/>
        </w:rPr>
        <w:t>бщий объём доходов бюджета сельского поселения «</w:t>
      </w:r>
      <w:proofErr w:type="spellStart"/>
      <w:r w:rsidRPr="0099151E">
        <w:rPr>
          <w:rFonts w:ascii="Times New Roman" w:hAnsi="Times New Roman"/>
          <w:sz w:val="24"/>
        </w:rPr>
        <w:t>Ыб</w:t>
      </w:r>
      <w:proofErr w:type="spellEnd"/>
      <w:r w:rsidRPr="0099151E">
        <w:rPr>
          <w:rFonts w:ascii="Times New Roman" w:hAnsi="Times New Roman"/>
          <w:sz w:val="24"/>
        </w:rPr>
        <w:t>» в 2023 году по сравнению с 2022 годом увеличился на сумму 2437,1 тыс. руб. или на 47,3% и составил 7589,4</w:t>
      </w:r>
      <w:r w:rsidRPr="0099151E">
        <w:rPr>
          <w:rFonts w:ascii="Times New Roman" w:hAnsi="Times New Roman"/>
          <w:sz w:val="24"/>
        </w:rPr>
        <w:tab/>
        <w:t xml:space="preserve"> тыс. руб., при этом уровень налоговых и неналоговых доходов уменьшился на 73,7 тыс. руб. или на 5,1% и</w:t>
      </w:r>
      <w:proofErr w:type="gramEnd"/>
      <w:r w:rsidRPr="0099151E">
        <w:rPr>
          <w:rFonts w:ascii="Times New Roman" w:hAnsi="Times New Roman"/>
          <w:sz w:val="24"/>
        </w:rPr>
        <w:t xml:space="preserve"> составил 1384,3 тыс. руб.;</w:t>
      </w:r>
      <w:r>
        <w:rPr>
          <w:rFonts w:ascii="Times New Roman" w:hAnsi="Times New Roman"/>
          <w:sz w:val="24"/>
        </w:rPr>
        <w:t xml:space="preserve"> </w:t>
      </w:r>
      <w:r w:rsidRPr="0099151E">
        <w:rPr>
          <w:rFonts w:ascii="Times New Roman" w:hAnsi="Times New Roman"/>
          <w:sz w:val="24"/>
        </w:rPr>
        <w:t>общий объём расходов бюджета сельского поселения «</w:t>
      </w:r>
      <w:proofErr w:type="spellStart"/>
      <w:r w:rsidRPr="0099151E">
        <w:rPr>
          <w:rFonts w:ascii="Times New Roman" w:hAnsi="Times New Roman"/>
          <w:sz w:val="24"/>
        </w:rPr>
        <w:t>Ыб</w:t>
      </w:r>
      <w:proofErr w:type="spellEnd"/>
      <w:r w:rsidRPr="0099151E">
        <w:rPr>
          <w:rFonts w:ascii="Times New Roman" w:hAnsi="Times New Roman"/>
          <w:sz w:val="24"/>
        </w:rPr>
        <w:t>» в 2023 году по сравнению с 2022 годом увеличился на сумму 2397,2 тыс. руб. или на 43,9% и составил 7857,2 тыс. руб.</w:t>
      </w:r>
    </w:p>
    <w:p w14:paraId="0AA33A8A" w14:textId="77777777" w:rsidR="00D83555" w:rsidRPr="00287279" w:rsidRDefault="00D83555" w:rsidP="00D83555">
      <w:pPr>
        <w:numPr>
          <w:ilvl w:val="0"/>
          <w:numId w:val="28"/>
        </w:numPr>
        <w:spacing w:after="0" w:line="240" w:lineRule="auto"/>
        <w:contextualSpacing/>
        <w:jc w:val="both"/>
        <w:rPr>
          <w:rFonts w:ascii="Times New Roman" w:hAnsi="Times New Roman"/>
          <w:sz w:val="24"/>
        </w:rPr>
      </w:pPr>
      <w:r w:rsidRPr="00287279">
        <w:rPr>
          <w:rFonts w:ascii="Times New Roman" w:hAnsi="Times New Roman"/>
          <w:sz w:val="24"/>
        </w:rPr>
        <w:t xml:space="preserve">Бюджет сельского поселения исполнен с дефицитом в сумме 267,8 тыс. руб., </w:t>
      </w:r>
      <w:r w:rsidRPr="00287279">
        <w:rPr>
          <w:rFonts w:ascii="Times New Roman" w:hAnsi="Times New Roman"/>
          <w:sz w:val="24"/>
          <w:szCs w:val="24"/>
        </w:rPr>
        <w:t>полностью покрывается остатками средств на счетах по учету средств бюджета.</w:t>
      </w:r>
    </w:p>
    <w:p w14:paraId="33097735" w14:textId="77777777" w:rsidR="00D83555" w:rsidRPr="00287279" w:rsidRDefault="00D83555" w:rsidP="00D83555">
      <w:pPr>
        <w:numPr>
          <w:ilvl w:val="0"/>
          <w:numId w:val="28"/>
        </w:numPr>
        <w:spacing w:after="0" w:line="240" w:lineRule="auto"/>
        <w:contextualSpacing/>
        <w:jc w:val="both"/>
        <w:rPr>
          <w:rFonts w:ascii="Times New Roman" w:hAnsi="Times New Roman"/>
          <w:b/>
          <w:sz w:val="24"/>
          <w:szCs w:val="24"/>
        </w:rPr>
      </w:pPr>
      <w:r w:rsidRPr="00287279">
        <w:rPr>
          <w:rFonts w:ascii="Times New Roman" w:hAnsi="Times New Roman"/>
          <w:sz w:val="24"/>
          <w:szCs w:val="24"/>
        </w:rPr>
        <w:t xml:space="preserve">Кредиторская задолженность администрации сельского поселения на начало отчетного финансового года составляла 109,0 тыс. руб. На 01.01.2024г. кредиторская задолженность уменьшилась на 13,4 тыс. руб. и составила 95,6 тыс. руб., в </w:t>
      </w:r>
      <w:proofErr w:type="spellStart"/>
      <w:r w:rsidRPr="00287279">
        <w:rPr>
          <w:rFonts w:ascii="Times New Roman" w:hAnsi="Times New Roman"/>
          <w:sz w:val="24"/>
          <w:szCs w:val="24"/>
        </w:rPr>
        <w:t>т.ч</w:t>
      </w:r>
      <w:proofErr w:type="spellEnd"/>
      <w:r w:rsidRPr="00287279">
        <w:rPr>
          <w:rFonts w:ascii="Times New Roman" w:hAnsi="Times New Roman"/>
          <w:sz w:val="24"/>
          <w:szCs w:val="24"/>
        </w:rPr>
        <w:t>.</w:t>
      </w:r>
      <w:r w:rsidRPr="00287279">
        <w:rPr>
          <w:rFonts w:ascii="Times New Roman" w:hAnsi="Times New Roman"/>
          <w:b/>
          <w:sz w:val="24"/>
          <w:szCs w:val="24"/>
        </w:rPr>
        <w:t xml:space="preserve"> </w:t>
      </w:r>
      <w:r w:rsidRPr="0099151E">
        <w:rPr>
          <w:rFonts w:ascii="Times New Roman" w:hAnsi="Times New Roman"/>
          <w:i/>
          <w:sz w:val="24"/>
          <w:szCs w:val="24"/>
        </w:rPr>
        <w:t>33,0 тыс. руб. – просроченная</w:t>
      </w:r>
      <w:r w:rsidRPr="00287279">
        <w:rPr>
          <w:rFonts w:ascii="Times New Roman" w:hAnsi="Times New Roman"/>
          <w:b/>
          <w:sz w:val="24"/>
          <w:szCs w:val="24"/>
        </w:rPr>
        <w:t xml:space="preserve"> </w:t>
      </w:r>
      <w:r w:rsidRPr="00287279">
        <w:rPr>
          <w:rFonts w:ascii="Times New Roman" w:hAnsi="Times New Roman"/>
          <w:sz w:val="24"/>
          <w:szCs w:val="24"/>
        </w:rPr>
        <w:t>(по оплате за содержание пустующего жилья за счет переданных по соглашению полномочий).</w:t>
      </w:r>
    </w:p>
    <w:p w14:paraId="0D2EF324" w14:textId="77777777" w:rsidR="00D83555" w:rsidRPr="00287279" w:rsidRDefault="00D83555" w:rsidP="00D83555">
      <w:pPr>
        <w:numPr>
          <w:ilvl w:val="0"/>
          <w:numId w:val="28"/>
        </w:numPr>
        <w:spacing w:after="0" w:line="240" w:lineRule="auto"/>
        <w:contextualSpacing/>
        <w:jc w:val="both"/>
        <w:rPr>
          <w:rFonts w:ascii="Times New Roman" w:hAnsi="Times New Roman"/>
          <w:b/>
          <w:sz w:val="24"/>
          <w:szCs w:val="24"/>
        </w:rPr>
      </w:pPr>
      <w:r w:rsidRPr="00287279">
        <w:rPr>
          <w:rFonts w:ascii="Times New Roman" w:hAnsi="Times New Roman"/>
          <w:sz w:val="24"/>
          <w:szCs w:val="24"/>
        </w:rPr>
        <w:t>Дебиторская задолженность на начало отчетного финансового года составляла 0,02 руб., по состоянию на 01.01.2024г. составила 0,01 руб. (по страховым взносам на обязательное социальное страхование от несчастных случаев на производстве и профессиональных заболеваний).</w:t>
      </w:r>
      <w:r w:rsidRPr="00287279">
        <w:rPr>
          <w:rFonts w:ascii="Times New Roman" w:hAnsi="Times New Roman"/>
          <w:sz w:val="24"/>
        </w:rPr>
        <w:t xml:space="preserve"> </w:t>
      </w:r>
      <w:r w:rsidRPr="00287279">
        <w:rPr>
          <w:rFonts w:ascii="Times New Roman" w:hAnsi="Times New Roman"/>
          <w:sz w:val="24"/>
          <w:szCs w:val="24"/>
        </w:rPr>
        <w:t>Просроченной задолженности нет.</w:t>
      </w:r>
    </w:p>
    <w:p w14:paraId="5D32591C" w14:textId="77777777" w:rsidR="00D83555" w:rsidRPr="00287279" w:rsidRDefault="00D83555" w:rsidP="00D83555">
      <w:pPr>
        <w:numPr>
          <w:ilvl w:val="0"/>
          <w:numId w:val="28"/>
        </w:numPr>
        <w:spacing w:after="0" w:line="240" w:lineRule="auto"/>
        <w:contextualSpacing/>
        <w:jc w:val="both"/>
        <w:rPr>
          <w:rFonts w:ascii="Times New Roman" w:hAnsi="Times New Roman"/>
          <w:b/>
          <w:sz w:val="24"/>
          <w:szCs w:val="24"/>
        </w:rPr>
      </w:pPr>
      <w:r w:rsidRPr="00287279">
        <w:rPr>
          <w:rFonts w:ascii="Times New Roman" w:hAnsi="Times New Roman"/>
          <w:sz w:val="24"/>
          <w:szCs w:val="24"/>
        </w:rPr>
        <w:t>В ходе анализа представленных к проверке форм отчетности неэффективного использования бюджетных средств не установлено.</w:t>
      </w:r>
    </w:p>
    <w:p w14:paraId="6F916761" w14:textId="77777777" w:rsidR="00D83555" w:rsidRPr="00287279" w:rsidRDefault="00D83555" w:rsidP="00D83555">
      <w:pPr>
        <w:spacing w:after="0" w:line="240" w:lineRule="auto"/>
        <w:jc w:val="both"/>
        <w:rPr>
          <w:rFonts w:ascii="Times New Roman" w:hAnsi="Times New Roman"/>
          <w:b/>
          <w:sz w:val="24"/>
          <w:u w:val="single"/>
        </w:rPr>
      </w:pPr>
    </w:p>
    <w:p w14:paraId="3837D6C5" w14:textId="77777777" w:rsidR="00D83555" w:rsidRPr="00287279" w:rsidRDefault="00D83555" w:rsidP="00D83555">
      <w:pPr>
        <w:spacing w:after="0" w:line="240" w:lineRule="auto"/>
        <w:jc w:val="both"/>
        <w:rPr>
          <w:rFonts w:ascii="Times New Roman" w:hAnsi="Times New Roman"/>
          <w:b/>
          <w:sz w:val="24"/>
          <w:u w:val="single"/>
        </w:rPr>
      </w:pPr>
      <w:r w:rsidRPr="00287279">
        <w:rPr>
          <w:rFonts w:ascii="Times New Roman" w:hAnsi="Times New Roman"/>
          <w:b/>
          <w:sz w:val="24"/>
          <w:u w:val="single"/>
        </w:rPr>
        <w:t>СП «</w:t>
      </w:r>
      <w:proofErr w:type="spellStart"/>
      <w:r w:rsidRPr="00287279">
        <w:rPr>
          <w:rFonts w:ascii="Times New Roman" w:hAnsi="Times New Roman"/>
          <w:b/>
          <w:sz w:val="24"/>
          <w:u w:val="single"/>
        </w:rPr>
        <w:t>Яснэг</w:t>
      </w:r>
      <w:proofErr w:type="spellEnd"/>
      <w:r w:rsidRPr="00287279">
        <w:rPr>
          <w:rFonts w:ascii="Times New Roman" w:hAnsi="Times New Roman"/>
          <w:b/>
          <w:sz w:val="24"/>
          <w:u w:val="single"/>
        </w:rPr>
        <w:t>»:</w:t>
      </w:r>
    </w:p>
    <w:p w14:paraId="51371803" w14:textId="77777777" w:rsidR="00D83555" w:rsidRPr="0099151E" w:rsidRDefault="00D83555" w:rsidP="00D83555">
      <w:pPr>
        <w:numPr>
          <w:ilvl w:val="0"/>
          <w:numId w:val="30"/>
        </w:numPr>
        <w:tabs>
          <w:tab w:val="left" w:pos="142"/>
        </w:tabs>
        <w:spacing w:after="0" w:line="240" w:lineRule="auto"/>
        <w:jc w:val="both"/>
        <w:rPr>
          <w:rFonts w:ascii="Times New Roman" w:hAnsi="Times New Roman"/>
          <w:sz w:val="24"/>
        </w:rPr>
      </w:pPr>
      <w:proofErr w:type="gramStart"/>
      <w:r w:rsidRPr="00287279">
        <w:rPr>
          <w:rFonts w:ascii="Times New Roman" w:hAnsi="Times New Roman"/>
          <w:sz w:val="24"/>
        </w:rPr>
        <w:t>Годовые объёмы бюджетных назначений по доходам и по расходам исполнены соо</w:t>
      </w:r>
      <w:r>
        <w:rPr>
          <w:rFonts w:ascii="Times New Roman" w:hAnsi="Times New Roman"/>
          <w:sz w:val="24"/>
        </w:rPr>
        <w:t>тветственно на 100,2% и 99,1%. О</w:t>
      </w:r>
      <w:r w:rsidRPr="00287279">
        <w:rPr>
          <w:rFonts w:ascii="Times New Roman" w:hAnsi="Times New Roman"/>
          <w:sz w:val="24"/>
        </w:rPr>
        <w:t>бщий объём доходов бюджета сельского поселения «</w:t>
      </w:r>
      <w:proofErr w:type="spellStart"/>
      <w:r w:rsidRPr="00287279">
        <w:rPr>
          <w:rFonts w:ascii="Times New Roman" w:hAnsi="Times New Roman"/>
          <w:sz w:val="24"/>
        </w:rPr>
        <w:t>Яснэг</w:t>
      </w:r>
      <w:proofErr w:type="spellEnd"/>
      <w:r w:rsidRPr="00287279">
        <w:rPr>
          <w:rFonts w:ascii="Times New Roman" w:hAnsi="Times New Roman"/>
          <w:sz w:val="24"/>
        </w:rPr>
        <w:t xml:space="preserve">» в 2023 году по сравнению с 2022 годом </w:t>
      </w:r>
      <w:r w:rsidRPr="00287279">
        <w:rPr>
          <w:rFonts w:ascii="Times New Roman" w:hAnsi="Times New Roman"/>
          <w:sz w:val="24"/>
          <w:szCs w:val="24"/>
        </w:rPr>
        <w:t xml:space="preserve">увеличился на сумму 603,3 тыс. руб. или на 6,5% и составил 9883,8 тыс. руб., в </w:t>
      </w:r>
      <w:proofErr w:type="spellStart"/>
      <w:r w:rsidRPr="00287279">
        <w:rPr>
          <w:rFonts w:ascii="Times New Roman" w:hAnsi="Times New Roman"/>
          <w:sz w:val="24"/>
          <w:szCs w:val="24"/>
        </w:rPr>
        <w:t>т.ч</w:t>
      </w:r>
      <w:proofErr w:type="spellEnd"/>
      <w:r w:rsidRPr="00287279">
        <w:rPr>
          <w:rFonts w:ascii="Times New Roman" w:hAnsi="Times New Roman"/>
          <w:sz w:val="24"/>
          <w:szCs w:val="24"/>
        </w:rPr>
        <w:t>. уровень налоговых и неналоговых доходов – на 67,4 тыс. руб. или на 15,6% и</w:t>
      </w:r>
      <w:proofErr w:type="gramEnd"/>
      <w:r w:rsidRPr="00287279">
        <w:rPr>
          <w:rFonts w:ascii="Times New Roman" w:hAnsi="Times New Roman"/>
          <w:sz w:val="24"/>
          <w:szCs w:val="24"/>
        </w:rPr>
        <w:t xml:space="preserve"> </w:t>
      </w:r>
      <w:proofErr w:type="gramStart"/>
      <w:r w:rsidRPr="00287279">
        <w:rPr>
          <w:rFonts w:ascii="Times New Roman" w:hAnsi="Times New Roman"/>
          <w:sz w:val="24"/>
          <w:szCs w:val="24"/>
        </w:rPr>
        <w:t>составил 500,3 тыс. руб.</w:t>
      </w:r>
      <w:r>
        <w:rPr>
          <w:rFonts w:ascii="Times New Roman" w:hAnsi="Times New Roman"/>
          <w:sz w:val="24"/>
        </w:rPr>
        <w:t xml:space="preserve">; </w:t>
      </w:r>
      <w:r w:rsidRPr="00287279">
        <w:rPr>
          <w:rFonts w:ascii="Times New Roman" w:hAnsi="Times New Roman"/>
          <w:sz w:val="24"/>
        </w:rPr>
        <w:t>общий объём расходов бюджета сельского поселения «</w:t>
      </w:r>
      <w:proofErr w:type="spellStart"/>
      <w:r w:rsidRPr="00287279">
        <w:rPr>
          <w:rFonts w:ascii="Times New Roman" w:hAnsi="Times New Roman"/>
          <w:sz w:val="24"/>
        </w:rPr>
        <w:t>Яснэг</w:t>
      </w:r>
      <w:proofErr w:type="spellEnd"/>
      <w:r w:rsidRPr="00287279">
        <w:rPr>
          <w:rFonts w:ascii="Times New Roman" w:hAnsi="Times New Roman"/>
          <w:sz w:val="24"/>
        </w:rPr>
        <w:t xml:space="preserve">» в 2023 году по сравнению с 2022 годом </w:t>
      </w:r>
      <w:r w:rsidRPr="00287279">
        <w:rPr>
          <w:rFonts w:ascii="Times New Roman" w:hAnsi="Times New Roman"/>
          <w:sz w:val="24"/>
          <w:szCs w:val="24"/>
        </w:rPr>
        <w:t>увеличился на сумму 1275,5 тыс. руб. или на 14,2% и составил 10272,5 тыс. руб.</w:t>
      </w:r>
      <w:r>
        <w:rPr>
          <w:rFonts w:ascii="Times New Roman" w:hAnsi="Times New Roman"/>
          <w:sz w:val="24"/>
        </w:rPr>
        <w:t xml:space="preserve"> </w:t>
      </w:r>
      <w:r w:rsidRPr="0099151E">
        <w:rPr>
          <w:rFonts w:ascii="Times New Roman" w:hAnsi="Times New Roman"/>
          <w:sz w:val="24"/>
        </w:rPr>
        <w:t>Бюджет сельского поселения исполнен с дефицитом в сумме 388,7 тыс. руб., полностью покрывается остатками средств на счетах по учету средств бюджета.</w:t>
      </w:r>
      <w:proofErr w:type="gramEnd"/>
    </w:p>
    <w:p w14:paraId="49A0F9C4" w14:textId="77777777" w:rsidR="00D83555" w:rsidRPr="00287279" w:rsidRDefault="00D83555" w:rsidP="00D83555">
      <w:pPr>
        <w:numPr>
          <w:ilvl w:val="0"/>
          <w:numId w:val="30"/>
        </w:numPr>
        <w:tabs>
          <w:tab w:val="left" w:pos="142"/>
        </w:tabs>
        <w:spacing w:after="0" w:line="240" w:lineRule="auto"/>
        <w:contextualSpacing/>
        <w:jc w:val="both"/>
        <w:rPr>
          <w:rFonts w:ascii="Times New Roman" w:hAnsi="Times New Roman"/>
          <w:sz w:val="24"/>
        </w:rPr>
      </w:pPr>
      <w:r w:rsidRPr="00287279">
        <w:rPr>
          <w:rFonts w:ascii="Times New Roman" w:hAnsi="Times New Roman"/>
          <w:sz w:val="24"/>
          <w:szCs w:val="24"/>
        </w:rPr>
        <w:t>Кредиторская задолженность администрации сельского поселения на начало отчетного финансового года составляла 83,5 тыс. руб. По состоянию на 01.01.2024г. увеличилась на 326,4 тыс. руб. и составила 409,9 тыс. руб. по принятым обязательствам. Просроченной кредиторской задолженности нет.</w:t>
      </w:r>
    </w:p>
    <w:p w14:paraId="3F9AA367" w14:textId="77777777" w:rsidR="00D83555" w:rsidRPr="00287279" w:rsidRDefault="00D83555" w:rsidP="00D83555">
      <w:pPr>
        <w:numPr>
          <w:ilvl w:val="0"/>
          <w:numId w:val="30"/>
        </w:numPr>
        <w:tabs>
          <w:tab w:val="left" w:pos="142"/>
        </w:tabs>
        <w:spacing w:after="0" w:line="240" w:lineRule="auto"/>
        <w:contextualSpacing/>
        <w:jc w:val="both"/>
        <w:rPr>
          <w:rFonts w:ascii="Times New Roman" w:hAnsi="Times New Roman"/>
          <w:sz w:val="24"/>
        </w:rPr>
      </w:pPr>
      <w:r w:rsidRPr="00287279">
        <w:rPr>
          <w:rFonts w:ascii="Times New Roman" w:hAnsi="Times New Roman"/>
          <w:sz w:val="24"/>
          <w:szCs w:val="24"/>
        </w:rPr>
        <w:t>Дебиторская задолженность на начало отчетного финансового года составляла 1,5 тыс. руб., по состоянию на 01.01.2024г. увеличилась на 624,0 тыс. руб. и составила 625,5 тыс. руб. Просроченной дебиторской задолженности нет.</w:t>
      </w:r>
    </w:p>
    <w:p w14:paraId="2A7B8009" w14:textId="77777777" w:rsidR="00D83555" w:rsidRPr="00287279" w:rsidRDefault="00D83555" w:rsidP="00D83555">
      <w:pPr>
        <w:spacing w:after="0" w:line="240" w:lineRule="auto"/>
        <w:rPr>
          <w:rFonts w:ascii="Times New Roman" w:hAnsi="Times New Roman"/>
          <w:sz w:val="20"/>
        </w:rPr>
      </w:pPr>
    </w:p>
    <w:p w14:paraId="5EEB9609" w14:textId="77777777" w:rsidR="00D83555" w:rsidRPr="00425DEA" w:rsidRDefault="00D83555" w:rsidP="00D83555">
      <w:pPr>
        <w:tabs>
          <w:tab w:val="left" w:pos="426"/>
        </w:tabs>
        <w:spacing w:after="0"/>
        <w:ind w:firstLine="567"/>
        <w:jc w:val="both"/>
        <w:rPr>
          <w:rFonts w:ascii="Times New Roman" w:hAnsi="Times New Roman"/>
          <w:b/>
          <w:bCs/>
          <w:sz w:val="24"/>
          <w:szCs w:val="24"/>
        </w:rPr>
      </w:pPr>
      <w:r w:rsidRPr="00425DEA">
        <w:rPr>
          <w:rFonts w:ascii="Times New Roman" w:hAnsi="Times New Roman"/>
          <w:b/>
          <w:bCs/>
          <w:sz w:val="24"/>
          <w:szCs w:val="24"/>
        </w:rPr>
        <w:t>Экспертизы проекта решения «О бюджете муниципального района на 202</w:t>
      </w:r>
      <w:r>
        <w:rPr>
          <w:rFonts w:ascii="Times New Roman" w:hAnsi="Times New Roman"/>
          <w:b/>
          <w:bCs/>
          <w:sz w:val="24"/>
          <w:szCs w:val="24"/>
        </w:rPr>
        <w:t>5</w:t>
      </w:r>
      <w:r w:rsidRPr="00425DEA">
        <w:rPr>
          <w:rFonts w:ascii="Times New Roman" w:hAnsi="Times New Roman"/>
          <w:b/>
          <w:bCs/>
          <w:sz w:val="24"/>
          <w:szCs w:val="24"/>
        </w:rPr>
        <w:t xml:space="preserve"> год и плановый период 202</w:t>
      </w:r>
      <w:r>
        <w:rPr>
          <w:rFonts w:ascii="Times New Roman" w:hAnsi="Times New Roman"/>
          <w:b/>
          <w:bCs/>
          <w:sz w:val="24"/>
          <w:szCs w:val="24"/>
        </w:rPr>
        <w:t>6-2027</w:t>
      </w:r>
      <w:r w:rsidRPr="00425DEA">
        <w:rPr>
          <w:rFonts w:ascii="Times New Roman" w:hAnsi="Times New Roman"/>
          <w:b/>
          <w:bCs/>
          <w:sz w:val="24"/>
          <w:szCs w:val="24"/>
        </w:rPr>
        <w:t xml:space="preserve"> годов» и проектов решений «О бюджете сельского </w:t>
      </w:r>
      <w:r w:rsidRPr="00425DEA">
        <w:rPr>
          <w:rFonts w:ascii="Times New Roman" w:hAnsi="Times New Roman"/>
          <w:b/>
          <w:bCs/>
          <w:sz w:val="24"/>
          <w:szCs w:val="24"/>
        </w:rPr>
        <w:lastRenderedPageBreak/>
        <w:t>поселения на 202</w:t>
      </w:r>
      <w:r>
        <w:rPr>
          <w:rFonts w:ascii="Times New Roman" w:hAnsi="Times New Roman"/>
          <w:b/>
          <w:bCs/>
          <w:sz w:val="24"/>
          <w:szCs w:val="24"/>
        </w:rPr>
        <w:t>5</w:t>
      </w:r>
      <w:r w:rsidRPr="00425DEA">
        <w:rPr>
          <w:rFonts w:ascii="Times New Roman" w:hAnsi="Times New Roman"/>
          <w:b/>
          <w:bCs/>
          <w:sz w:val="24"/>
          <w:szCs w:val="24"/>
        </w:rPr>
        <w:t xml:space="preserve"> год» по 5 сельским поселениям, «О бюджете сельского поселения на 202</w:t>
      </w:r>
      <w:r>
        <w:rPr>
          <w:rFonts w:ascii="Times New Roman" w:hAnsi="Times New Roman"/>
          <w:b/>
          <w:bCs/>
          <w:sz w:val="24"/>
          <w:szCs w:val="24"/>
        </w:rPr>
        <w:t>5</w:t>
      </w:r>
      <w:r w:rsidRPr="00425DEA">
        <w:rPr>
          <w:rFonts w:ascii="Times New Roman" w:hAnsi="Times New Roman"/>
          <w:b/>
          <w:bCs/>
          <w:sz w:val="24"/>
          <w:szCs w:val="24"/>
        </w:rPr>
        <w:t xml:space="preserve"> год и плановый период 202</w:t>
      </w:r>
      <w:r>
        <w:rPr>
          <w:rFonts w:ascii="Times New Roman" w:hAnsi="Times New Roman"/>
          <w:b/>
          <w:bCs/>
          <w:sz w:val="24"/>
          <w:szCs w:val="24"/>
        </w:rPr>
        <w:t>6</w:t>
      </w:r>
      <w:r w:rsidRPr="00425DEA">
        <w:rPr>
          <w:rFonts w:ascii="Times New Roman" w:hAnsi="Times New Roman"/>
          <w:b/>
          <w:bCs/>
          <w:sz w:val="24"/>
          <w:szCs w:val="24"/>
        </w:rPr>
        <w:t>-202</w:t>
      </w:r>
      <w:r>
        <w:rPr>
          <w:rFonts w:ascii="Times New Roman" w:hAnsi="Times New Roman"/>
          <w:b/>
          <w:bCs/>
          <w:sz w:val="24"/>
          <w:szCs w:val="24"/>
        </w:rPr>
        <w:t>7</w:t>
      </w:r>
      <w:r w:rsidRPr="00425DEA">
        <w:rPr>
          <w:rFonts w:ascii="Times New Roman" w:hAnsi="Times New Roman"/>
          <w:b/>
          <w:bCs/>
          <w:sz w:val="24"/>
          <w:szCs w:val="24"/>
        </w:rPr>
        <w:t xml:space="preserve"> годов» – по 8 сельским поселениям.</w:t>
      </w:r>
    </w:p>
    <w:p w14:paraId="0EE7BD07" w14:textId="77777777" w:rsidR="00D83555" w:rsidRPr="00425DEA" w:rsidRDefault="00D83555" w:rsidP="00D83555">
      <w:pPr>
        <w:tabs>
          <w:tab w:val="left" w:pos="426"/>
          <w:tab w:val="left" w:pos="709"/>
        </w:tabs>
        <w:spacing w:after="0" w:line="240" w:lineRule="auto"/>
        <w:ind w:firstLine="567"/>
        <w:jc w:val="both"/>
        <w:rPr>
          <w:rFonts w:ascii="Times New Roman" w:hAnsi="Times New Roman"/>
          <w:bCs/>
          <w:sz w:val="24"/>
          <w:szCs w:val="24"/>
        </w:rPr>
      </w:pPr>
      <w:proofErr w:type="gramStart"/>
      <w:r w:rsidRPr="00425DEA">
        <w:rPr>
          <w:rFonts w:ascii="Times New Roman" w:hAnsi="Times New Roman"/>
          <w:bCs/>
          <w:sz w:val="24"/>
          <w:szCs w:val="24"/>
        </w:rPr>
        <w:t>Экспертизы включали в себя изучение проектов решений о бюджетах, представленных вместе с ним документов и материалов, оценку обоснованности представленных в проекте решений доходных и расходных статей проектов бюджетов, размеров муниципального долга и дефицита в проектах бюджетов, а также оценку соблюдения установленных требований, принципов и правил при составлении проектов бюджетов и подготовке проектов решений.</w:t>
      </w:r>
      <w:proofErr w:type="gramEnd"/>
    </w:p>
    <w:p w14:paraId="6B4B5C47" w14:textId="77777777" w:rsidR="00D83555" w:rsidRPr="000903CD" w:rsidRDefault="00D83555" w:rsidP="00D83555">
      <w:pPr>
        <w:spacing w:after="0" w:line="240" w:lineRule="auto"/>
        <w:ind w:firstLine="540"/>
        <w:jc w:val="both"/>
        <w:rPr>
          <w:rFonts w:ascii="Times New Roman" w:hAnsi="Times New Roman"/>
          <w:sz w:val="24"/>
          <w:szCs w:val="24"/>
        </w:rPr>
      </w:pPr>
      <w:r w:rsidRPr="00425DEA">
        <w:rPr>
          <w:rFonts w:ascii="Times New Roman" w:hAnsi="Times New Roman"/>
          <w:bCs/>
          <w:sz w:val="24"/>
          <w:szCs w:val="24"/>
        </w:rPr>
        <w:t>При проведении анализа представленных доку</w:t>
      </w:r>
      <w:r>
        <w:rPr>
          <w:rFonts w:ascii="Times New Roman" w:hAnsi="Times New Roman"/>
          <w:bCs/>
          <w:sz w:val="24"/>
          <w:szCs w:val="24"/>
        </w:rPr>
        <w:t>ментов на экспертизу у отдельных администраций</w:t>
      </w:r>
      <w:r w:rsidRPr="00425DEA">
        <w:rPr>
          <w:rFonts w:ascii="Times New Roman" w:hAnsi="Times New Roman"/>
          <w:bCs/>
          <w:sz w:val="24"/>
          <w:szCs w:val="24"/>
        </w:rPr>
        <w:t xml:space="preserve"> </w:t>
      </w:r>
      <w:r>
        <w:rPr>
          <w:rFonts w:ascii="Times New Roman" w:hAnsi="Times New Roman"/>
          <w:bCs/>
          <w:sz w:val="24"/>
          <w:szCs w:val="24"/>
        </w:rPr>
        <w:t>сельских поселений</w:t>
      </w:r>
      <w:r w:rsidRPr="00425DEA">
        <w:rPr>
          <w:rFonts w:ascii="Times New Roman" w:hAnsi="Times New Roman"/>
          <w:bCs/>
          <w:sz w:val="24"/>
          <w:szCs w:val="24"/>
        </w:rPr>
        <w:t xml:space="preserve"> выявлены недочеты и замечания, </w:t>
      </w:r>
      <w:proofErr w:type="gramStart"/>
      <w:r>
        <w:rPr>
          <w:rFonts w:ascii="Times New Roman" w:hAnsi="Times New Roman"/>
          <w:bCs/>
          <w:sz w:val="24"/>
          <w:szCs w:val="24"/>
        </w:rPr>
        <w:t>например</w:t>
      </w:r>
      <w:proofErr w:type="gramEnd"/>
      <w:r>
        <w:rPr>
          <w:rFonts w:ascii="Times New Roman" w:hAnsi="Times New Roman"/>
          <w:bCs/>
          <w:sz w:val="24"/>
          <w:szCs w:val="24"/>
        </w:rPr>
        <w:t xml:space="preserve"> </w:t>
      </w:r>
      <w:r>
        <w:rPr>
          <w:rFonts w:ascii="Times New Roman" w:hAnsi="Times New Roman"/>
          <w:iCs/>
          <w:sz w:val="24"/>
          <w:szCs w:val="24"/>
        </w:rPr>
        <w:t>и</w:t>
      </w:r>
      <w:r w:rsidRPr="000903CD">
        <w:rPr>
          <w:rFonts w:ascii="Times New Roman" w:hAnsi="Times New Roman"/>
          <w:iCs/>
          <w:sz w:val="24"/>
          <w:szCs w:val="24"/>
        </w:rPr>
        <w:t>ме</w:t>
      </w:r>
      <w:r>
        <w:rPr>
          <w:rFonts w:ascii="Times New Roman" w:hAnsi="Times New Roman"/>
          <w:iCs/>
          <w:sz w:val="24"/>
          <w:szCs w:val="24"/>
        </w:rPr>
        <w:t>лись</w:t>
      </w:r>
      <w:r w:rsidRPr="000903CD">
        <w:rPr>
          <w:rFonts w:ascii="Times New Roman" w:hAnsi="Times New Roman"/>
          <w:iCs/>
          <w:sz w:val="24"/>
          <w:szCs w:val="24"/>
        </w:rPr>
        <w:t xml:space="preserve"> замечания к составу документов и материалов, одновременно представляемых с проектом решения о бюджете</w:t>
      </w:r>
      <w:r>
        <w:rPr>
          <w:rFonts w:ascii="Times New Roman" w:hAnsi="Times New Roman"/>
          <w:iCs/>
          <w:sz w:val="24"/>
          <w:szCs w:val="24"/>
        </w:rPr>
        <w:t xml:space="preserve"> (СП Слудка, Шошка, </w:t>
      </w:r>
      <w:proofErr w:type="spellStart"/>
      <w:r>
        <w:rPr>
          <w:rFonts w:ascii="Times New Roman" w:hAnsi="Times New Roman"/>
          <w:iCs/>
          <w:sz w:val="24"/>
          <w:szCs w:val="24"/>
        </w:rPr>
        <w:t>Яснэг</w:t>
      </w:r>
      <w:proofErr w:type="spellEnd"/>
      <w:r>
        <w:rPr>
          <w:rFonts w:ascii="Times New Roman" w:hAnsi="Times New Roman"/>
          <w:iCs/>
          <w:sz w:val="24"/>
          <w:szCs w:val="24"/>
        </w:rPr>
        <w:t xml:space="preserve">), </w:t>
      </w:r>
      <w:r>
        <w:rPr>
          <w:rFonts w:ascii="Times New Roman" w:hAnsi="Times New Roman"/>
          <w:sz w:val="24"/>
          <w:szCs w:val="24"/>
        </w:rPr>
        <w:t>и</w:t>
      </w:r>
      <w:r w:rsidRPr="000903CD">
        <w:rPr>
          <w:rFonts w:ascii="Times New Roman" w:hAnsi="Times New Roman"/>
          <w:sz w:val="24"/>
          <w:szCs w:val="24"/>
        </w:rPr>
        <w:t>ме</w:t>
      </w:r>
      <w:r>
        <w:rPr>
          <w:rFonts w:ascii="Times New Roman" w:hAnsi="Times New Roman"/>
          <w:sz w:val="24"/>
          <w:szCs w:val="24"/>
        </w:rPr>
        <w:t>лись</w:t>
      </w:r>
      <w:r w:rsidRPr="000903CD">
        <w:rPr>
          <w:rFonts w:ascii="Times New Roman" w:hAnsi="Times New Roman"/>
          <w:sz w:val="24"/>
          <w:szCs w:val="24"/>
        </w:rPr>
        <w:t xml:space="preserve"> замечания к содержанию документов и материалов, одновременно представляемых с проектом решения о бюджете</w:t>
      </w:r>
      <w:r>
        <w:rPr>
          <w:rFonts w:ascii="Times New Roman" w:hAnsi="Times New Roman"/>
          <w:sz w:val="24"/>
          <w:szCs w:val="24"/>
        </w:rPr>
        <w:t xml:space="preserve">, такие как </w:t>
      </w:r>
      <w:r w:rsidRPr="000903CD">
        <w:rPr>
          <w:rFonts w:ascii="Times New Roman" w:hAnsi="Times New Roman"/>
          <w:sz w:val="24"/>
          <w:szCs w:val="24"/>
        </w:rPr>
        <w:t>предварительные и ожидаемые итоги социально-экономического развития за текущий финансовый год не содержат социальных показателей</w:t>
      </w:r>
      <w:r>
        <w:rPr>
          <w:rFonts w:ascii="Times New Roman" w:hAnsi="Times New Roman"/>
          <w:sz w:val="24"/>
          <w:szCs w:val="24"/>
        </w:rPr>
        <w:t xml:space="preserve"> </w:t>
      </w:r>
      <w:proofErr w:type="gramStart"/>
      <w:r>
        <w:rPr>
          <w:rFonts w:ascii="Times New Roman" w:hAnsi="Times New Roman"/>
          <w:sz w:val="24"/>
          <w:szCs w:val="24"/>
        </w:rPr>
        <w:t xml:space="preserve">( </w:t>
      </w:r>
      <w:proofErr w:type="gramEnd"/>
      <w:r>
        <w:rPr>
          <w:rFonts w:ascii="Times New Roman" w:hAnsi="Times New Roman"/>
          <w:sz w:val="24"/>
          <w:szCs w:val="24"/>
        </w:rPr>
        <w:t xml:space="preserve">СП </w:t>
      </w:r>
      <w:proofErr w:type="spellStart"/>
      <w:r>
        <w:rPr>
          <w:rFonts w:ascii="Times New Roman" w:hAnsi="Times New Roman"/>
          <w:sz w:val="24"/>
          <w:szCs w:val="24"/>
        </w:rPr>
        <w:t>Выльгорт</w:t>
      </w:r>
      <w:proofErr w:type="spellEnd"/>
      <w:r>
        <w:rPr>
          <w:rFonts w:ascii="Times New Roman" w:hAnsi="Times New Roman"/>
          <w:sz w:val="24"/>
          <w:szCs w:val="24"/>
        </w:rPr>
        <w:t xml:space="preserve">, Зеленец, </w:t>
      </w:r>
      <w:proofErr w:type="spellStart"/>
      <w:r>
        <w:rPr>
          <w:rFonts w:ascii="Times New Roman" w:hAnsi="Times New Roman"/>
          <w:sz w:val="24"/>
          <w:szCs w:val="24"/>
        </w:rPr>
        <w:t>Озел</w:t>
      </w:r>
      <w:proofErr w:type="spellEnd"/>
      <w:r>
        <w:rPr>
          <w:rFonts w:ascii="Times New Roman" w:hAnsi="Times New Roman"/>
          <w:sz w:val="24"/>
          <w:szCs w:val="24"/>
        </w:rPr>
        <w:t xml:space="preserve">, </w:t>
      </w:r>
      <w:proofErr w:type="spellStart"/>
      <w:r>
        <w:rPr>
          <w:rFonts w:ascii="Times New Roman" w:hAnsi="Times New Roman"/>
          <w:sz w:val="24"/>
          <w:szCs w:val="24"/>
        </w:rPr>
        <w:t>Палевицы</w:t>
      </w:r>
      <w:proofErr w:type="spellEnd"/>
      <w:r>
        <w:rPr>
          <w:rFonts w:ascii="Times New Roman" w:hAnsi="Times New Roman"/>
          <w:sz w:val="24"/>
          <w:szCs w:val="24"/>
        </w:rPr>
        <w:t xml:space="preserve">, Слудка, </w:t>
      </w:r>
      <w:proofErr w:type="spellStart"/>
      <w:r>
        <w:rPr>
          <w:rFonts w:ascii="Times New Roman" w:hAnsi="Times New Roman"/>
          <w:sz w:val="24"/>
          <w:szCs w:val="24"/>
        </w:rPr>
        <w:t>Ыб</w:t>
      </w:r>
      <w:proofErr w:type="spellEnd"/>
      <w:r>
        <w:rPr>
          <w:rFonts w:ascii="Times New Roman" w:hAnsi="Times New Roman"/>
          <w:sz w:val="24"/>
          <w:szCs w:val="24"/>
        </w:rPr>
        <w:t xml:space="preserve">), замечания по положению о бюджетном процессе – СП </w:t>
      </w:r>
      <w:proofErr w:type="spellStart"/>
      <w:r>
        <w:rPr>
          <w:rFonts w:ascii="Times New Roman" w:hAnsi="Times New Roman"/>
          <w:sz w:val="24"/>
          <w:szCs w:val="24"/>
        </w:rPr>
        <w:t>Лэзым</w:t>
      </w:r>
      <w:proofErr w:type="spellEnd"/>
      <w:r>
        <w:rPr>
          <w:rFonts w:ascii="Times New Roman" w:hAnsi="Times New Roman"/>
          <w:sz w:val="24"/>
          <w:szCs w:val="24"/>
        </w:rPr>
        <w:t>, о</w:t>
      </w:r>
      <w:r w:rsidRPr="0097199B">
        <w:rPr>
          <w:rFonts w:ascii="Times New Roman" w:hAnsi="Times New Roman"/>
          <w:sz w:val="24"/>
          <w:szCs w:val="24"/>
        </w:rPr>
        <w:t xml:space="preserve">бъем бюджетных ассигнований на финансовое обеспечение </w:t>
      </w:r>
      <w:r>
        <w:rPr>
          <w:rFonts w:ascii="Times New Roman" w:hAnsi="Times New Roman"/>
          <w:sz w:val="24"/>
          <w:szCs w:val="24"/>
        </w:rPr>
        <w:t xml:space="preserve">муниципальных программ в проекте решения о бюджете не соответствовал объему финансового обеспечения в паспортах программ  - </w:t>
      </w:r>
      <w:proofErr w:type="spellStart"/>
      <w:r>
        <w:rPr>
          <w:rFonts w:ascii="Times New Roman" w:hAnsi="Times New Roman"/>
          <w:sz w:val="24"/>
          <w:szCs w:val="24"/>
        </w:rPr>
        <w:t>Яснэг</w:t>
      </w:r>
      <w:proofErr w:type="spellEnd"/>
      <w:r>
        <w:rPr>
          <w:rFonts w:ascii="Times New Roman" w:hAnsi="Times New Roman"/>
          <w:sz w:val="24"/>
          <w:szCs w:val="24"/>
        </w:rPr>
        <w:t xml:space="preserve">,  </w:t>
      </w:r>
      <w:r w:rsidRPr="0097199B">
        <w:rPr>
          <w:rFonts w:ascii="Times New Roman" w:hAnsi="Times New Roman"/>
          <w:sz w:val="24"/>
          <w:szCs w:val="24"/>
        </w:rPr>
        <w:t>и другие недочеты</w:t>
      </w:r>
      <w:r>
        <w:rPr>
          <w:rFonts w:ascii="Times New Roman" w:hAnsi="Times New Roman"/>
          <w:sz w:val="24"/>
          <w:szCs w:val="24"/>
        </w:rPr>
        <w:t xml:space="preserve">, КСП </w:t>
      </w:r>
      <w:r w:rsidRPr="00A624CF">
        <w:rPr>
          <w:rFonts w:ascii="Times New Roman" w:hAnsi="Times New Roman"/>
          <w:bCs/>
          <w:sz w:val="24"/>
          <w:szCs w:val="24"/>
        </w:rPr>
        <w:t>даны</w:t>
      </w:r>
      <w:r w:rsidRPr="00425DEA">
        <w:rPr>
          <w:rFonts w:ascii="Times New Roman" w:hAnsi="Times New Roman"/>
          <w:bCs/>
          <w:sz w:val="24"/>
          <w:szCs w:val="24"/>
        </w:rPr>
        <w:t xml:space="preserve"> рекомендации</w:t>
      </w:r>
      <w:r>
        <w:rPr>
          <w:rFonts w:ascii="Times New Roman" w:hAnsi="Times New Roman"/>
          <w:bCs/>
          <w:sz w:val="24"/>
          <w:szCs w:val="24"/>
        </w:rPr>
        <w:t xml:space="preserve"> по их устранению.</w:t>
      </w:r>
    </w:p>
    <w:p w14:paraId="45200C79" w14:textId="77777777" w:rsidR="00D83555" w:rsidRDefault="00D83555" w:rsidP="00D83555">
      <w:pPr>
        <w:tabs>
          <w:tab w:val="left" w:pos="426"/>
        </w:tabs>
        <w:spacing w:after="0" w:line="240" w:lineRule="auto"/>
        <w:ind w:firstLine="567"/>
        <w:jc w:val="both"/>
        <w:rPr>
          <w:rFonts w:ascii="Times New Roman" w:hAnsi="Times New Roman"/>
          <w:bCs/>
          <w:sz w:val="24"/>
          <w:szCs w:val="24"/>
        </w:rPr>
      </w:pPr>
    </w:p>
    <w:p w14:paraId="798B6162" w14:textId="77777777" w:rsidR="00D83555" w:rsidRPr="00126BB8" w:rsidRDefault="00D83555" w:rsidP="00D83555">
      <w:pPr>
        <w:tabs>
          <w:tab w:val="left" w:pos="426"/>
        </w:tabs>
        <w:spacing w:after="0" w:line="240" w:lineRule="auto"/>
        <w:ind w:firstLine="567"/>
        <w:jc w:val="both"/>
        <w:rPr>
          <w:rFonts w:ascii="Times New Roman" w:hAnsi="Times New Roman"/>
          <w:bCs/>
          <w:sz w:val="24"/>
          <w:szCs w:val="24"/>
        </w:rPr>
      </w:pPr>
      <w:r w:rsidRPr="00425DEA">
        <w:rPr>
          <w:rFonts w:ascii="Times New Roman" w:hAnsi="Times New Roman"/>
          <w:bCs/>
          <w:sz w:val="24"/>
          <w:szCs w:val="24"/>
        </w:rPr>
        <w:t xml:space="preserve">При проведении экспертизы проекта решения о бюджете муниципального района «Сыктывдинский» </w:t>
      </w:r>
      <w:r>
        <w:rPr>
          <w:rFonts w:ascii="Times New Roman" w:hAnsi="Times New Roman"/>
          <w:bCs/>
          <w:sz w:val="24"/>
          <w:szCs w:val="24"/>
        </w:rPr>
        <w:t xml:space="preserve">и представленных к проекту документов Контрольно-счетной палатой обращено внимание на отрицательную динамику неналоговых доходов бюджета.  </w:t>
      </w:r>
      <w:r w:rsidRPr="00126BB8">
        <w:rPr>
          <w:rFonts w:ascii="Times New Roman" w:hAnsi="Times New Roman"/>
          <w:bCs/>
          <w:sz w:val="24"/>
          <w:szCs w:val="24"/>
        </w:rPr>
        <w:tab/>
      </w:r>
      <w:r w:rsidRPr="00126BB8">
        <w:rPr>
          <w:rFonts w:ascii="Times New Roman" w:hAnsi="Times New Roman"/>
          <w:bCs/>
          <w:sz w:val="24"/>
          <w:szCs w:val="24"/>
        </w:rPr>
        <w:tab/>
      </w:r>
      <w:proofErr w:type="gramStart"/>
      <w:r w:rsidRPr="00126BB8">
        <w:rPr>
          <w:rFonts w:ascii="Times New Roman" w:hAnsi="Times New Roman"/>
          <w:bCs/>
          <w:sz w:val="24"/>
          <w:szCs w:val="24"/>
        </w:rPr>
        <w:t>Относительно параметров ожидаемого исполнения по итогам 2024 года отмечается резкое уменьшение неналоговых доходов, запланированных на 2025 год на 34 697,40 тыс. руб., из них основное снижение прогнозируется по штрафам и санкциям, возмещению вреда – на 13 521,6 тыс. руб., а также по доходам от использования муниципального имущества (аренда земли, аренда имущества, наем и др.) – на 11 020,0 тыс. руб., доходы от</w:t>
      </w:r>
      <w:proofErr w:type="gramEnd"/>
      <w:r w:rsidRPr="00126BB8">
        <w:rPr>
          <w:rFonts w:ascii="Times New Roman" w:hAnsi="Times New Roman"/>
          <w:bCs/>
          <w:sz w:val="24"/>
          <w:szCs w:val="24"/>
        </w:rPr>
        <w:t xml:space="preserve"> продажи материальных и нематериальных активов (продажа земли, имущества) ниже на 2 500,0 тыс. руб.  </w:t>
      </w:r>
    </w:p>
    <w:p w14:paraId="7323EE3A" w14:textId="77777777" w:rsidR="00D83555" w:rsidRPr="00126BB8" w:rsidRDefault="00D83555" w:rsidP="00D83555">
      <w:pPr>
        <w:tabs>
          <w:tab w:val="left" w:pos="426"/>
        </w:tabs>
        <w:spacing w:after="0" w:line="240" w:lineRule="auto"/>
        <w:ind w:firstLine="567"/>
        <w:jc w:val="both"/>
        <w:rPr>
          <w:rFonts w:ascii="Times New Roman" w:hAnsi="Times New Roman"/>
          <w:bCs/>
          <w:sz w:val="24"/>
          <w:szCs w:val="24"/>
        </w:rPr>
      </w:pPr>
      <w:r w:rsidRPr="00126BB8">
        <w:rPr>
          <w:rFonts w:ascii="Times New Roman" w:hAnsi="Times New Roman"/>
          <w:bCs/>
          <w:sz w:val="24"/>
          <w:szCs w:val="24"/>
        </w:rPr>
        <w:t xml:space="preserve"> Поступление штрафов, санкций, возмещению вреда на 2025 год спрогнозировано в размере 2 054,0 тыс. рублей. Снижение данного показателя к ожидаемой оценке (15 575,6 тыс. руб.) составляет 13 521,0 тыс. руб. или в 7,6 раза. Данные платежи не имеют постоянного характера, в </w:t>
      </w:r>
      <w:proofErr w:type="gramStart"/>
      <w:r w:rsidRPr="00126BB8">
        <w:rPr>
          <w:rFonts w:ascii="Times New Roman" w:hAnsi="Times New Roman"/>
          <w:bCs/>
          <w:sz w:val="24"/>
          <w:szCs w:val="24"/>
        </w:rPr>
        <w:t>связи</w:t>
      </w:r>
      <w:proofErr w:type="gramEnd"/>
      <w:r w:rsidRPr="00126BB8">
        <w:rPr>
          <w:rFonts w:ascii="Times New Roman" w:hAnsi="Times New Roman"/>
          <w:bCs/>
          <w:sz w:val="24"/>
          <w:szCs w:val="24"/>
        </w:rPr>
        <w:t xml:space="preserve"> с чем являются </w:t>
      </w:r>
      <w:r>
        <w:rPr>
          <w:rFonts w:ascii="Times New Roman" w:hAnsi="Times New Roman"/>
          <w:bCs/>
          <w:sz w:val="24"/>
          <w:szCs w:val="24"/>
        </w:rPr>
        <w:t xml:space="preserve">сложными в </w:t>
      </w:r>
      <w:r w:rsidRPr="00126BB8">
        <w:rPr>
          <w:rFonts w:ascii="Times New Roman" w:hAnsi="Times New Roman"/>
          <w:bCs/>
          <w:sz w:val="24"/>
          <w:szCs w:val="24"/>
        </w:rPr>
        <w:t>прогнозир</w:t>
      </w:r>
      <w:r>
        <w:rPr>
          <w:rFonts w:ascii="Times New Roman" w:hAnsi="Times New Roman"/>
          <w:bCs/>
          <w:sz w:val="24"/>
          <w:szCs w:val="24"/>
        </w:rPr>
        <w:t>овании</w:t>
      </w:r>
      <w:r w:rsidRPr="00126BB8">
        <w:rPr>
          <w:rFonts w:ascii="Times New Roman" w:hAnsi="Times New Roman"/>
          <w:bCs/>
          <w:sz w:val="24"/>
          <w:szCs w:val="24"/>
        </w:rPr>
        <w:t>. В 2024 году отмечается положительная претензионная работа администрации муниципального района, например, поступления в бюджет по оплате пеней по контрактам по переселению граждан из аварийного жилфонда от подрядчика (ООО «ТЕТРАСТРОЙКОМИ») и т.п.  В 2025 году данный источник доходов планируется учитывать в бюджете муниципального района по мере фактического поступления в течени</w:t>
      </w:r>
      <w:proofErr w:type="gramStart"/>
      <w:r w:rsidRPr="00126BB8">
        <w:rPr>
          <w:rFonts w:ascii="Times New Roman" w:hAnsi="Times New Roman"/>
          <w:bCs/>
          <w:sz w:val="24"/>
          <w:szCs w:val="24"/>
        </w:rPr>
        <w:t>и</w:t>
      </w:r>
      <w:proofErr w:type="gramEnd"/>
      <w:r w:rsidRPr="00126BB8">
        <w:rPr>
          <w:rFonts w:ascii="Times New Roman" w:hAnsi="Times New Roman"/>
          <w:bCs/>
          <w:sz w:val="24"/>
          <w:szCs w:val="24"/>
        </w:rPr>
        <w:t xml:space="preserve"> финансового года. </w:t>
      </w:r>
    </w:p>
    <w:p w14:paraId="44770A33" w14:textId="77777777" w:rsidR="00D83555" w:rsidRPr="00126BB8" w:rsidRDefault="00D83555" w:rsidP="00D83555">
      <w:pPr>
        <w:tabs>
          <w:tab w:val="left" w:pos="426"/>
        </w:tabs>
        <w:spacing w:after="0" w:line="240" w:lineRule="auto"/>
        <w:ind w:firstLine="567"/>
        <w:jc w:val="both"/>
        <w:rPr>
          <w:rFonts w:ascii="Times New Roman" w:hAnsi="Times New Roman"/>
          <w:bCs/>
          <w:sz w:val="24"/>
          <w:szCs w:val="24"/>
        </w:rPr>
      </w:pPr>
      <w:r w:rsidRPr="00126BB8">
        <w:rPr>
          <w:rFonts w:ascii="Times New Roman" w:hAnsi="Times New Roman"/>
          <w:bCs/>
          <w:sz w:val="24"/>
          <w:szCs w:val="24"/>
        </w:rPr>
        <w:t xml:space="preserve">Снижение доходов по доходам от использования муниципального имущества, в том числе </w:t>
      </w:r>
      <w:r w:rsidRPr="00126BB8">
        <w:rPr>
          <w:rFonts w:ascii="Times New Roman" w:hAnsi="Times New Roman"/>
          <w:bCs/>
          <w:sz w:val="24"/>
          <w:szCs w:val="24"/>
        </w:rPr>
        <w:tab/>
        <w:t>по аренде земли (на 2 009,8 тыс. руб.), аренде имущества (на 8 790,2 тыс. руб.).</w:t>
      </w:r>
    </w:p>
    <w:p w14:paraId="25CF2C5B" w14:textId="77777777" w:rsidR="00D83555" w:rsidRDefault="00D83555" w:rsidP="00D83555">
      <w:pPr>
        <w:tabs>
          <w:tab w:val="left" w:pos="426"/>
        </w:tabs>
        <w:spacing w:after="0" w:line="240" w:lineRule="auto"/>
        <w:ind w:firstLine="567"/>
        <w:jc w:val="both"/>
        <w:rPr>
          <w:rFonts w:ascii="Times New Roman" w:hAnsi="Times New Roman"/>
          <w:bCs/>
          <w:sz w:val="24"/>
          <w:szCs w:val="24"/>
        </w:rPr>
      </w:pPr>
      <w:r w:rsidRPr="00126BB8">
        <w:rPr>
          <w:rFonts w:ascii="Times New Roman" w:hAnsi="Times New Roman"/>
          <w:bCs/>
          <w:sz w:val="24"/>
          <w:szCs w:val="24"/>
        </w:rPr>
        <w:t>Доходы по аренде земли и имущества спрогнозированы главным администратором поступлений (администрацией МР). Отмечаем, что при экспертизе проекта бюджета муниципального района на 2024-2026 годы Контрольно-счетной палатой уже указывалось на плохое планирование указанных доходов. Анализ поступления доходов от арендных платежей</w:t>
      </w:r>
      <w:r w:rsidRPr="00126BB8">
        <w:rPr>
          <w:rFonts w:ascii="Times New Roman" w:hAnsi="Times New Roman"/>
          <w:bCs/>
          <w:sz w:val="24"/>
          <w:szCs w:val="24"/>
        </w:rPr>
        <w:tab/>
        <w:t>за 2023 - 2024 годы свидетельствует как о занижении, так и о завышении значений, учтенных при разработке прогноза на 2023-2024 годы</w:t>
      </w:r>
      <w:r>
        <w:rPr>
          <w:rFonts w:ascii="Times New Roman" w:hAnsi="Times New Roman"/>
          <w:bCs/>
          <w:sz w:val="24"/>
          <w:szCs w:val="24"/>
        </w:rPr>
        <w:t>.</w:t>
      </w:r>
    </w:p>
    <w:p w14:paraId="17E57322" w14:textId="77777777" w:rsidR="00D83555" w:rsidRDefault="00D83555" w:rsidP="00D83555">
      <w:pPr>
        <w:tabs>
          <w:tab w:val="left" w:pos="426"/>
        </w:tabs>
        <w:spacing w:after="0" w:line="240" w:lineRule="auto"/>
        <w:ind w:firstLine="567"/>
        <w:jc w:val="both"/>
        <w:rPr>
          <w:rFonts w:ascii="Times New Roman" w:hAnsi="Times New Roman"/>
          <w:bCs/>
          <w:sz w:val="24"/>
          <w:szCs w:val="24"/>
        </w:rPr>
      </w:pPr>
      <w:r>
        <w:rPr>
          <w:rFonts w:ascii="Times New Roman" w:hAnsi="Times New Roman"/>
          <w:bCs/>
          <w:sz w:val="24"/>
          <w:szCs w:val="24"/>
        </w:rPr>
        <w:t>По расходам бюджета Контрольно-счетной палатой отмечено, что о</w:t>
      </w:r>
      <w:r w:rsidRPr="00DC4221">
        <w:rPr>
          <w:rFonts w:ascii="Times New Roman" w:hAnsi="Times New Roman"/>
          <w:bCs/>
          <w:sz w:val="24"/>
          <w:szCs w:val="24"/>
        </w:rPr>
        <w:t>бъем бюджетных ассигнований на финансовое обеспечение муниципальных программ в паспортах всех 13 программ не соответствует бюджетным ассигнованиям на период 2025-2027 годы, предусмотренным в проекте бюджета муниципального района.</w:t>
      </w:r>
      <w:r>
        <w:rPr>
          <w:rFonts w:ascii="Times New Roman" w:hAnsi="Times New Roman"/>
          <w:bCs/>
          <w:sz w:val="24"/>
          <w:szCs w:val="24"/>
        </w:rPr>
        <w:t xml:space="preserve"> </w:t>
      </w:r>
    </w:p>
    <w:p w14:paraId="587E8B2F" w14:textId="77777777" w:rsidR="00D83555" w:rsidRPr="00DC4221" w:rsidRDefault="00D83555" w:rsidP="00D83555">
      <w:pPr>
        <w:tabs>
          <w:tab w:val="left" w:pos="426"/>
        </w:tabs>
        <w:spacing w:after="0" w:line="240" w:lineRule="auto"/>
        <w:ind w:firstLine="567"/>
        <w:jc w:val="both"/>
        <w:rPr>
          <w:rFonts w:ascii="Times New Roman" w:hAnsi="Times New Roman"/>
          <w:sz w:val="24"/>
          <w:szCs w:val="24"/>
        </w:rPr>
      </w:pPr>
      <w:r w:rsidRPr="00DC4221">
        <w:rPr>
          <w:rFonts w:ascii="Times New Roman" w:hAnsi="Times New Roman"/>
          <w:sz w:val="24"/>
          <w:szCs w:val="24"/>
        </w:rPr>
        <w:lastRenderedPageBreak/>
        <w:t xml:space="preserve">Дефицит бюджета на 2025 год планируется в размере 26 000,0 тыс. руб., на 2026 и 2027 годы – 0,0 тыс. руб. ежегодно. Согласно статье 92.1 БК РФ дефицит местного бюджета не должен превышать 10 процентов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 </w:t>
      </w:r>
    </w:p>
    <w:p w14:paraId="09AE6DE2" w14:textId="77777777" w:rsidR="00D83555" w:rsidRDefault="00D83555" w:rsidP="00D83555">
      <w:pPr>
        <w:tabs>
          <w:tab w:val="left" w:pos="426"/>
        </w:tabs>
        <w:spacing w:after="0" w:line="240" w:lineRule="auto"/>
        <w:ind w:firstLine="567"/>
        <w:jc w:val="both"/>
        <w:rPr>
          <w:rFonts w:ascii="Times New Roman" w:hAnsi="Times New Roman"/>
          <w:sz w:val="24"/>
          <w:szCs w:val="24"/>
        </w:rPr>
      </w:pPr>
      <w:r w:rsidRPr="00DC4221">
        <w:rPr>
          <w:rFonts w:ascii="Times New Roman" w:hAnsi="Times New Roman"/>
          <w:sz w:val="24"/>
          <w:szCs w:val="24"/>
        </w:rPr>
        <w:t>Размер дефицита на 2025 год и плановый период 2026-2027 годы определен с соблюдением ограничений, установленных статьей 92.1 БК РФ.</w:t>
      </w:r>
    </w:p>
    <w:p w14:paraId="03BA287C" w14:textId="77777777" w:rsidR="00D83555" w:rsidRPr="0099151E" w:rsidRDefault="00D83555" w:rsidP="00D83555">
      <w:pPr>
        <w:tabs>
          <w:tab w:val="left" w:pos="426"/>
        </w:tabs>
        <w:spacing w:after="0" w:line="240" w:lineRule="auto"/>
        <w:ind w:firstLine="567"/>
        <w:jc w:val="both"/>
        <w:rPr>
          <w:rFonts w:ascii="Times New Roman" w:hAnsi="Times New Roman"/>
          <w:b/>
          <w:bCs/>
          <w:sz w:val="24"/>
          <w:szCs w:val="24"/>
        </w:rPr>
      </w:pPr>
      <w:r w:rsidRPr="0099151E">
        <w:rPr>
          <w:rFonts w:ascii="Times New Roman" w:hAnsi="Times New Roman"/>
          <w:b/>
          <w:bCs/>
          <w:sz w:val="24"/>
          <w:szCs w:val="24"/>
        </w:rPr>
        <w:t xml:space="preserve">По итогам проведенной экспертизы Контрольно-счетной палатой даны рекомендации: </w:t>
      </w:r>
    </w:p>
    <w:p w14:paraId="17AFC510" w14:textId="77777777" w:rsidR="00D83555" w:rsidRPr="00DC4221" w:rsidRDefault="00D83555" w:rsidP="00D83555">
      <w:pPr>
        <w:tabs>
          <w:tab w:val="left" w:pos="426"/>
        </w:tabs>
        <w:spacing w:after="0" w:line="240" w:lineRule="auto"/>
        <w:ind w:firstLine="567"/>
        <w:jc w:val="both"/>
        <w:rPr>
          <w:rFonts w:ascii="Times New Roman" w:hAnsi="Times New Roman"/>
          <w:bCs/>
          <w:sz w:val="24"/>
          <w:szCs w:val="24"/>
        </w:rPr>
      </w:pPr>
      <w:r>
        <w:rPr>
          <w:rFonts w:ascii="Times New Roman" w:hAnsi="Times New Roman"/>
          <w:bCs/>
          <w:sz w:val="24"/>
          <w:szCs w:val="24"/>
        </w:rPr>
        <w:t>1.</w:t>
      </w:r>
      <w:r w:rsidRPr="00DC4221">
        <w:rPr>
          <w:rFonts w:ascii="Times New Roman" w:hAnsi="Times New Roman"/>
          <w:bCs/>
          <w:sz w:val="24"/>
          <w:szCs w:val="24"/>
        </w:rPr>
        <w:t>Провести анализ прогнозного плана приватизации, утвержденного решением Совета муниципального района «Сыктывдинский» от 26.11.2024г. №46/11-4. По итогам анализа произвести корректировку предусмотренных неналоговых доходов бюджета муниципального района «Сыктывдинский» с учетом утвержденного плана приватизации муниципального имущества на 2025-2027 годы.</w:t>
      </w:r>
    </w:p>
    <w:p w14:paraId="4D27AA23" w14:textId="77777777" w:rsidR="00D83555" w:rsidRPr="00DC4221" w:rsidRDefault="00D83555" w:rsidP="00D83555">
      <w:pPr>
        <w:tabs>
          <w:tab w:val="left" w:pos="426"/>
        </w:tabs>
        <w:spacing w:after="0" w:line="240" w:lineRule="auto"/>
        <w:ind w:firstLine="567"/>
        <w:jc w:val="both"/>
        <w:rPr>
          <w:rFonts w:ascii="Times New Roman" w:hAnsi="Times New Roman"/>
          <w:bCs/>
          <w:sz w:val="24"/>
          <w:szCs w:val="24"/>
        </w:rPr>
      </w:pPr>
      <w:r>
        <w:rPr>
          <w:rFonts w:ascii="Times New Roman" w:hAnsi="Times New Roman"/>
          <w:bCs/>
          <w:sz w:val="24"/>
          <w:szCs w:val="24"/>
        </w:rPr>
        <w:t>2.</w:t>
      </w:r>
      <w:r w:rsidRPr="00DC4221">
        <w:rPr>
          <w:rFonts w:ascii="Times New Roman" w:hAnsi="Times New Roman"/>
          <w:bCs/>
          <w:sz w:val="24"/>
          <w:szCs w:val="24"/>
        </w:rPr>
        <w:t>В целях более точного планирования доходов от продажи материальных и нематериальных активов предлагаем уточнить сроки внесения проекта плана приватизации для рассмотрения в Совет муниципального района "Сыктывдинский" Республики Коми, установленные в Положении о порядке и условиях планирования приватизации муниципального имущества, утвержденные решением муниципального района "Сыктывдинский" от 28.04.2021 N 8/4-4.</w:t>
      </w:r>
    </w:p>
    <w:p w14:paraId="05B6EAD1" w14:textId="77777777" w:rsidR="00D83555" w:rsidRPr="00DC4221" w:rsidRDefault="00D83555" w:rsidP="00D83555">
      <w:pPr>
        <w:tabs>
          <w:tab w:val="left" w:pos="426"/>
        </w:tabs>
        <w:spacing w:after="0" w:line="240" w:lineRule="auto"/>
        <w:ind w:firstLine="567"/>
        <w:jc w:val="both"/>
        <w:rPr>
          <w:rFonts w:ascii="Times New Roman" w:hAnsi="Times New Roman"/>
          <w:bCs/>
          <w:sz w:val="24"/>
          <w:szCs w:val="24"/>
        </w:rPr>
      </w:pPr>
      <w:r>
        <w:rPr>
          <w:rFonts w:ascii="Times New Roman" w:hAnsi="Times New Roman"/>
          <w:bCs/>
          <w:sz w:val="24"/>
          <w:szCs w:val="24"/>
        </w:rPr>
        <w:t>3.</w:t>
      </w:r>
      <w:r w:rsidRPr="00DC4221">
        <w:rPr>
          <w:rFonts w:ascii="Times New Roman" w:hAnsi="Times New Roman"/>
          <w:bCs/>
          <w:sz w:val="24"/>
          <w:szCs w:val="24"/>
        </w:rPr>
        <w:t>Главному администратору по неналоговым имущественным платежам провести анализ неналоговых доходов по аренде земли, имуществу. По итогам анализа произвести корректировку предусмотренных неналоговых доходов бюджета муниципального района «Сыктывдинский», в дальнейшем производить более качественное и достоверное прогнозирование указанных доходов.</w:t>
      </w:r>
    </w:p>
    <w:p w14:paraId="555B0F31" w14:textId="77777777" w:rsidR="00D83555" w:rsidRPr="00DC4221" w:rsidRDefault="00D83555" w:rsidP="00D83555">
      <w:pPr>
        <w:tabs>
          <w:tab w:val="left" w:pos="426"/>
        </w:tabs>
        <w:spacing w:after="0" w:line="240" w:lineRule="auto"/>
        <w:ind w:firstLine="567"/>
        <w:jc w:val="both"/>
        <w:rPr>
          <w:rFonts w:ascii="Times New Roman" w:hAnsi="Times New Roman"/>
          <w:bCs/>
          <w:sz w:val="24"/>
          <w:szCs w:val="24"/>
        </w:rPr>
      </w:pPr>
      <w:r>
        <w:rPr>
          <w:rFonts w:ascii="Times New Roman" w:hAnsi="Times New Roman"/>
          <w:bCs/>
          <w:sz w:val="24"/>
          <w:szCs w:val="24"/>
        </w:rPr>
        <w:t>4.</w:t>
      </w:r>
      <w:r w:rsidRPr="00DC4221">
        <w:rPr>
          <w:rFonts w:ascii="Times New Roman" w:hAnsi="Times New Roman"/>
          <w:bCs/>
          <w:sz w:val="24"/>
          <w:szCs w:val="24"/>
        </w:rPr>
        <w:t xml:space="preserve">Паспорта (проекты паспортов) муниципальных программ привести в соответствие с решением о бюджете не позднее 1 апреля 2025 года. </w:t>
      </w:r>
    </w:p>
    <w:p w14:paraId="2162BEA4" w14:textId="77777777" w:rsidR="00D83555" w:rsidRDefault="00D83555" w:rsidP="00D83555">
      <w:pPr>
        <w:tabs>
          <w:tab w:val="left" w:pos="426"/>
        </w:tabs>
        <w:spacing w:after="0" w:line="240" w:lineRule="auto"/>
        <w:ind w:firstLine="567"/>
        <w:jc w:val="both"/>
        <w:rPr>
          <w:rFonts w:ascii="Times New Roman" w:hAnsi="Times New Roman"/>
          <w:bCs/>
          <w:sz w:val="24"/>
          <w:szCs w:val="24"/>
        </w:rPr>
      </w:pPr>
      <w:r>
        <w:rPr>
          <w:rFonts w:ascii="Times New Roman" w:hAnsi="Times New Roman"/>
          <w:bCs/>
          <w:sz w:val="24"/>
          <w:szCs w:val="24"/>
        </w:rPr>
        <w:t>5.</w:t>
      </w:r>
      <w:r w:rsidRPr="00DC4221">
        <w:rPr>
          <w:rFonts w:ascii="Times New Roman" w:hAnsi="Times New Roman"/>
          <w:bCs/>
          <w:sz w:val="24"/>
          <w:szCs w:val="24"/>
        </w:rPr>
        <w:t>Принять меры по недопущению роста (в перспективе – снижению абсолютной величины) объемов заимствований.</w:t>
      </w:r>
    </w:p>
    <w:p w14:paraId="64386C5F" w14:textId="77777777" w:rsidR="00D83555" w:rsidRPr="00425DEA" w:rsidRDefault="00D83555" w:rsidP="00D83555">
      <w:pPr>
        <w:spacing w:after="0" w:line="240" w:lineRule="auto"/>
        <w:ind w:firstLine="567"/>
        <w:jc w:val="both"/>
        <w:rPr>
          <w:rFonts w:ascii="Times New Roman" w:hAnsi="Times New Roman"/>
          <w:b/>
          <w:bCs/>
          <w:sz w:val="24"/>
          <w:szCs w:val="24"/>
        </w:rPr>
      </w:pPr>
    </w:p>
    <w:p w14:paraId="63A26DB3" w14:textId="77777777" w:rsidR="00D83555" w:rsidRPr="00425DEA" w:rsidRDefault="00D83555" w:rsidP="00D83555">
      <w:pPr>
        <w:tabs>
          <w:tab w:val="left" w:pos="426"/>
        </w:tabs>
        <w:spacing w:after="0"/>
        <w:ind w:firstLine="567"/>
        <w:jc w:val="both"/>
        <w:rPr>
          <w:rFonts w:ascii="Times New Roman" w:hAnsi="Times New Roman"/>
          <w:b/>
          <w:bCs/>
          <w:sz w:val="24"/>
          <w:szCs w:val="24"/>
        </w:rPr>
      </w:pPr>
      <w:r w:rsidRPr="00425DEA">
        <w:rPr>
          <w:rFonts w:ascii="Times New Roman" w:hAnsi="Times New Roman"/>
          <w:b/>
          <w:bCs/>
          <w:sz w:val="24"/>
          <w:szCs w:val="24"/>
        </w:rPr>
        <w:t>Экспертизы муниципальных целевых программ</w:t>
      </w:r>
    </w:p>
    <w:p w14:paraId="69574929" w14:textId="77777777" w:rsidR="00D83555" w:rsidRPr="00425DEA" w:rsidRDefault="00D83555" w:rsidP="00D83555">
      <w:pPr>
        <w:keepLines/>
        <w:widowControl w:val="0"/>
        <w:autoSpaceDE w:val="0"/>
        <w:autoSpaceDN w:val="0"/>
        <w:adjustRightInd w:val="0"/>
        <w:spacing w:after="0" w:line="240" w:lineRule="auto"/>
        <w:ind w:firstLine="567"/>
        <w:jc w:val="both"/>
        <w:rPr>
          <w:rFonts w:ascii="Times New Roman" w:hAnsi="Times New Roman"/>
          <w:sz w:val="24"/>
          <w:lang w:eastAsia="en-US"/>
        </w:rPr>
      </w:pPr>
      <w:r>
        <w:rPr>
          <w:rFonts w:ascii="Times New Roman" w:hAnsi="Times New Roman"/>
          <w:color w:val="333333"/>
          <w:sz w:val="24"/>
          <w:szCs w:val="24"/>
          <w:lang w:eastAsia="en-US"/>
        </w:rPr>
        <w:t xml:space="preserve">В соответствии с планом работы была проведена </w:t>
      </w:r>
      <w:r w:rsidRPr="00425DEA">
        <w:rPr>
          <w:rFonts w:ascii="Times New Roman" w:hAnsi="Times New Roman"/>
          <w:color w:val="333333"/>
          <w:sz w:val="24"/>
          <w:szCs w:val="24"/>
          <w:lang w:eastAsia="en-US"/>
        </w:rPr>
        <w:t>экспертиз</w:t>
      </w:r>
      <w:r>
        <w:rPr>
          <w:rFonts w:ascii="Times New Roman" w:hAnsi="Times New Roman"/>
          <w:color w:val="333333"/>
          <w:sz w:val="24"/>
          <w:szCs w:val="24"/>
          <w:lang w:eastAsia="en-US"/>
        </w:rPr>
        <w:t>а</w:t>
      </w:r>
      <w:r w:rsidRPr="00425DEA">
        <w:rPr>
          <w:rFonts w:ascii="Times New Roman" w:hAnsi="Times New Roman"/>
          <w:color w:val="333333"/>
          <w:sz w:val="24"/>
          <w:szCs w:val="24"/>
          <w:lang w:eastAsia="en-US"/>
        </w:rPr>
        <w:t xml:space="preserve"> муниципальн</w:t>
      </w:r>
      <w:r>
        <w:rPr>
          <w:rFonts w:ascii="Times New Roman" w:hAnsi="Times New Roman"/>
          <w:color w:val="333333"/>
          <w:sz w:val="24"/>
          <w:szCs w:val="24"/>
          <w:lang w:eastAsia="en-US"/>
        </w:rPr>
        <w:t xml:space="preserve">ой программы </w:t>
      </w:r>
      <w:r w:rsidRPr="00E5143F">
        <w:rPr>
          <w:rFonts w:ascii="Times New Roman" w:hAnsi="Times New Roman"/>
          <w:sz w:val="24"/>
          <w:szCs w:val="24"/>
        </w:rPr>
        <w:t>«Развитие образования»</w:t>
      </w:r>
      <w:r w:rsidRPr="00425DEA">
        <w:rPr>
          <w:rFonts w:ascii="Times New Roman" w:hAnsi="Times New Roman"/>
          <w:sz w:val="24"/>
          <w:lang w:eastAsia="en-US"/>
        </w:rPr>
        <w:t>.</w:t>
      </w:r>
    </w:p>
    <w:p w14:paraId="549EA1A1" w14:textId="77777777" w:rsidR="00D83555" w:rsidRDefault="00D83555" w:rsidP="00D83555">
      <w:pPr>
        <w:tabs>
          <w:tab w:val="left" w:pos="851"/>
        </w:tabs>
        <w:autoSpaceDE w:val="0"/>
        <w:autoSpaceDN w:val="0"/>
        <w:adjustRightInd w:val="0"/>
        <w:spacing w:after="0" w:line="240" w:lineRule="auto"/>
        <w:ind w:firstLine="567"/>
        <w:jc w:val="both"/>
        <w:rPr>
          <w:rFonts w:ascii="Times New Roman" w:hAnsi="Times New Roman"/>
          <w:bCs/>
          <w:sz w:val="24"/>
          <w:szCs w:val="24"/>
        </w:rPr>
      </w:pPr>
      <w:r>
        <w:rPr>
          <w:rFonts w:ascii="Times New Roman" w:hAnsi="Times New Roman"/>
          <w:bCs/>
          <w:sz w:val="24"/>
          <w:szCs w:val="24"/>
        </w:rPr>
        <w:t xml:space="preserve">Основные выводы по результатам проведенной </w:t>
      </w:r>
      <w:r w:rsidRPr="00425DEA">
        <w:rPr>
          <w:rFonts w:ascii="Times New Roman" w:hAnsi="Times New Roman"/>
          <w:bCs/>
          <w:sz w:val="24"/>
          <w:szCs w:val="24"/>
        </w:rPr>
        <w:t>экспертиз</w:t>
      </w:r>
      <w:r>
        <w:rPr>
          <w:rFonts w:ascii="Times New Roman" w:hAnsi="Times New Roman"/>
          <w:bCs/>
          <w:sz w:val="24"/>
          <w:szCs w:val="24"/>
        </w:rPr>
        <w:t>ы:</w:t>
      </w:r>
    </w:p>
    <w:p w14:paraId="64AB815E" w14:textId="77777777" w:rsidR="00D83555" w:rsidRPr="00520A5C" w:rsidRDefault="00D83555" w:rsidP="00D83555">
      <w:pPr>
        <w:tabs>
          <w:tab w:val="left" w:pos="851"/>
        </w:tabs>
        <w:autoSpaceDE w:val="0"/>
        <w:autoSpaceDN w:val="0"/>
        <w:adjustRightInd w:val="0"/>
        <w:spacing w:after="0" w:line="240" w:lineRule="auto"/>
        <w:ind w:firstLine="567"/>
        <w:jc w:val="both"/>
        <w:rPr>
          <w:rFonts w:ascii="Times New Roman" w:hAnsi="Times New Roman"/>
          <w:sz w:val="24"/>
          <w:szCs w:val="24"/>
        </w:rPr>
      </w:pPr>
      <w:r w:rsidRPr="00520A5C">
        <w:rPr>
          <w:rFonts w:ascii="Times New Roman" w:eastAsia="Times-Roman" w:hAnsi="Times New Roman"/>
          <w:sz w:val="24"/>
          <w:szCs w:val="24"/>
        </w:rPr>
        <w:t>1.</w:t>
      </w:r>
      <w:r w:rsidRPr="00520A5C">
        <w:rPr>
          <w:rFonts w:ascii="Times New Roman" w:hAnsi="Times New Roman"/>
          <w:sz w:val="24"/>
          <w:szCs w:val="24"/>
        </w:rPr>
        <w:t xml:space="preserve"> Запланированный комплекс мероприятий Программы включает в себя деятельность в сфере образования. Цель соответствует сфере реализации Программы и ожидаемым конечным результатам. В нарушение раздела 3 Порядка, п.11 Методических указаний объемы бюджетных ассигнований в Программе указаны за пределами срока действия решения о бюджете муниципального района «Сыктывдинский» на 2024г. и плановый период 2025 и 2026 годов.</w:t>
      </w:r>
    </w:p>
    <w:p w14:paraId="228ED1DC" w14:textId="77777777" w:rsidR="00D83555" w:rsidRPr="00520A5C" w:rsidRDefault="00D83555" w:rsidP="00D83555">
      <w:pPr>
        <w:autoSpaceDE w:val="0"/>
        <w:autoSpaceDN w:val="0"/>
        <w:adjustRightInd w:val="0"/>
        <w:spacing w:before="120" w:after="120" w:line="240" w:lineRule="auto"/>
        <w:ind w:firstLine="567"/>
        <w:contextualSpacing/>
        <w:jc w:val="both"/>
        <w:rPr>
          <w:rFonts w:ascii="Times New Roman" w:hAnsi="Times New Roman"/>
          <w:sz w:val="24"/>
          <w:szCs w:val="24"/>
        </w:rPr>
      </w:pPr>
      <w:r w:rsidRPr="00520A5C">
        <w:rPr>
          <w:rFonts w:ascii="Times New Roman" w:hAnsi="Times New Roman"/>
          <w:sz w:val="24"/>
          <w:szCs w:val="24"/>
        </w:rPr>
        <w:t>2. Задачи Программы в целом отражают направления деятельности исполнителей Программы и способствуют достижению заявленной цели, но отдельные задачи подпрограмм частично дублируют друг друга.</w:t>
      </w:r>
    </w:p>
    <w:p w14:paraId="5C15AF2D" w14:textId="77777777" w:rsidR="00D83555" w:rsidRPr="00520A5C" w:rsidRDefault="00D83555" w:rsidP="00D83555">
      <w:pPr>
        <w:widowControl w:val="0"/>
        <w:tabs>
          <w:tab w:val="left" w:pos="0"/>
        </w:tabs>
        <w:autoSpaceDE w:val="0"/>
        <w:autoSpaceDN w:val="0"/>
        <w:adjustRightInd w:val="0"/>
        <w:spacing w:after="0" w:line="240" w:lineRule="auto"/>
        <w:ind w:firstLine="567"/>
        <w:jc w:val="both"/>
        <w:rPr>
          <w:rFonts w:ascii="Times New Roman" w:hAnsi="Times New Roman"/>
          <w:sz w:val="24"/>
          <w:szCs w:val="24"/>
          <w:lang w:eastAsia="ar-SA"/>
        </w:rPr>
      </w:pPr>
      <w:r w:rsidRPr="00520A5C">
        <w:rPr>
          <w:rFonts w:ascii="Times New Roman" w:hAnsi="Times New Roman"/>
          <w:sz w:val="24"/>
          <w:szCs w:val="24"/>
        </w:rPr>
        <w:t xml:space="preserve">3. </w:t>
      </w:r>
      <w:r w:rsidRPr="00520A5C">
        <w:rPr>
          <w:rFonts w:ascii="Times New Roman" w:hAnsi="Times New Roman"/>
          <w:sz w:val="24"/>
          <w:szCs w:val="24"/>
          <w:lang w:eastAsia="ar-SA"/>
        </w:rPr>
        <w:t xml:space="preserve">Установленные ожидаемые </w:t>
      </w:r>
      <w:r w:rsidRPr="00520A5C">
        <w:rPr>
          <w:rFonts w:ascii="Times New Roman" w:hAnsi="Times New Roman"/>
          <w:sz w:val="24"/>
          <w:szCs w:val="24"/>
        </w:rPr>
        <w:t xml:space="preserve">результаты соотносятся с поставленной целью Программы, в паспорте Программы </w:t>
      </w:r>
      <w:r w:rsidRPr="00520A5C">
        <w:rPr>
          <w:rFonts w:ascii="Times New Roman" w:hAnsi="Times New Roman"/>
          <w:sz w:val="24"/>
          <w:szCs w:val="24"/>
          <w:lang w:eastAsia="ar-SA"/>
        </w:rPr>
        <w:t>указаны в виде количественных и качественных характеристик.</w:t>
      </w:r>
    </w:p>
    <w:p w14:paraId="46EE2B69" w14:textId="77777777" w:rsidR="00D83555" w:rsidRPr="00520A5C" w:rsidRDefault="00D83555" w:rsidP="00D83555">
      <w:pPr>
        <w:tabs>
          <w:tab w:val="left" w:pos="851"/>
        </w:tabs>
        <w:autoSpaceDE w:val="0"/>
        <w:autoSpaceDN w:val="0"/>
        <w:adjustRightInd w:val="0"/>
        <w:spacing w:after="0" w:line="240" w:lineRule="auto"/>
        <w:ind w:firstLine="567"/>
        <w:jc w:val="both"/>
        <w:rPr>
          <w:rFonts w:ascii="Times New Roman" w:hAnsi="Times New Roman"/>
          <w:sz w:val="24"/>
          <w:szCs w:val="24"/>
        </w:rPr>
      </w:pPr>
      <w:r w:rsidRPr="00520A5C">
        <w:rPr>
          <w:rFonts w:ascii="Times New Roman" w:hAnsi="Times New Roman"/>
          <w:sz w:val="24"/>
          <w:szCs w:val="24"/>
          <w:lang w:eastAsia="ar-SA"/>
        </w:rPr>
        <w:t xml:space="preserve">Вместе с тем в Программе не определены ожидаемые </w:t>
      </w:r>
      <w:r w:rsidRPr="00520A5C">
        <w:rPr>
          <w:rFonts w:ascii="Times New Roman" w:hAnsi="Times New Roman"/>
          <w:sz w:val="24"/>
          <w:szCs w:val="24"/>
        </w:rPr>
        <w:t>результаты</w:t>
      </w:r>
      <w:r w:rsidRPr="00520A5C">
        <w:rPr>
          <w:rFonts w:ascii="Times New Roman" w:hAnsi="Times New Roman"/>
          <w:sz w:val="24"/>
          <w:szCs w:val="24"/>
          <w:lang w:eastAsia="ar-SA"/>
        </w:rPr>
        <w:t xml:space="preserve">, </w:t>
      </w:r>
      <w:r w:rsidRPr="00520A5C">
        <w:rPr>
          <w:rFonts w:ascii="Times New Roman" w:hAnsi="Times New Roman"/>
          <w:sz w:val="24"/>
          <w:szCs w:val="24"/>
        </w:rPr>
        <w:t>характеризующие в количественных/качественных показателях итоги реализации мероприятий, направленных на повыш</w:t>
      </w:r>
      <w:r w:rsidRPr="00520A5C">
        <w:rPr>
          <w:rFonts w:ascii="Times New Roman" w:hAnsi="Times New Roman"/>
          <w:bCs/>
          <w:sz w:val="24"/>
          <w:szCs w:val="24"/>
          <w:lang w:eastAsia="ar-SA"/>
        </w:rPr>
        <w:t>ение инновационного потенциала и инвестиционной привлекательности системы образования.</w:t>
      </w:r>
    </w:p>
    <w:p w14:paraId="3A0441B9" w14:textId="77777777" w:rsidR="00D83555" w:rsidRPr="00520A5C" w:rsidRDefault="00D83555" w:rsidP="00D83555">
      <w:pPr>
        <w:autoSpaceDE w:val="0"/>
        <w:autoSpaceDN w:val="0"/>
        <w:adjustRightInd w:val="0"/>
        <w:spacing w:after="0" w:line="240" w:lineRule="auto"/>
        <w:ind w:firstLine="567"/>
        <w:jc w:val="both"/>
        <w:rPr>
          <w:rFonts w:ascii="Times New Roman" w:eastAsia="Times-BoldItalic" w:hAnsi="Times New Roman"/>
          <w:bCs/>
          <w:iCs/>
          <w:sz w:val="24"/>
          <w:szCs w:val="24"/>
        </w:rPr>
      </w:pPr>
      <w:r w:rsidRPr="00520A5C">
        <w:rPr>
          <w:rFonts w:ascii="Times New Roman" w:hAnsi="Times New Roman"/>
          <w:sz w:val="24"/>
          <w:szCs w:val="24"/>
        </w:rPr>
        <w:lastRenderedPageBreak/>
        <w:t>4.</w:t>
      </w:r>
      <w:r w:rsidRPr="00520A5C">
        <w:rPr>
          <w:rFonts w:ascii="Times New Roman" w:eastAsia="Times-BoldItalic" w:hAnsi="Times New Roman"/>
          <w:bCs/>
          <w:iCs/>
          <w:sz w:val="24"/>
          <w:szCs w:val="24"/>
        </w:rPr>
        <w:t xml:space="preserve"> Программа по обозначенным в ней целям и задачам в целом </w:t>
      </w:r>
      <w:r w:rsidRPr="00520A5C">
        <w:rPr>
          <w:rFonts w:ascii="Times New Roman" w:hAnsi="Times New Roman"/>
          <w:sz w:val="24"/>
          <w:szCs w:val="24"/>
        </w:rPr>
        <w:t xml:space="preserve">согласуется </w:t>
      </w:r>
      <w:r w:rsidRPr="00520A5C">
        <w:rPr>
          <w:rFonts w:ascii="Times New Roman" w:eastAsia="Times-BoldItalic" w:hAnsi="Times New Roman"/>
          <w:bCs/>
          <w:iCs/>
          <w:sz w:val="24"/>
          <w:szCs w:val="24"/>
        </w:rPr>
        <w:t>с основополагающими программно-целевыми документами муниципального района «Сыктывдинский».</w:t>
      </w:r>
    </w:p>
    <w:p w14:paraId="505A233C" w14:textId="77777777" w:rsidR="00D83555" w:rsidRPr="00520A5C" w:rsidRDefault="00D83555" w:rsidP="00D83555">
      <w:pPr>
        <w:tabs>
          <w:tab w:val="left" w:pos="851"/>
        </w:tabs>
        <w:autoSpaceDE w:val="0"/>
        <w:autoSpaceDN w:val="0"/>
        <w:adjustRightInd w:val="0"/>
        <w:spacing w:after="0" w:line="240" w:lineRule="auto"/>
        <w:ind w:firstLine="567"/>
        <w:jc w:val="both"/>
        <w:rPr>
          <w:rFonts w:ascii="Times New Roman" w:hAnsi="Times New Roman"/>
          <w:sz w:val="24"/>
          <w:szCs w:val="24"/>
        </w:rPr>
      </w:pPr>
      <w:r w:rsidRPr="00520A5C">
        <w:rPr>
          <w:rFonts w:ascii="Times New Roman" w:hAnsi="Times New Roman"/>
          <w:sz w:val="24"/>
          <w:szCs w:val="24"/>
        </w:rPr>
        <w:t>5. Комплексные планы на 2023-2024 годы разработаны позднее установленного срока, размещены на официальном сайте. В целом запланированные мероприятия раскрывают содержание и весь планируемый в ходе их реализации комплекс действий. Вместе с тем система программных мероприятий требует доработки в соответствии с указанными в п.2.3. настоящего Заключения замечаниями.</w:t>
      </w:r>
    </w:p>
    <w:p w14:paraId="2D068426" w14:textId="77777777" w:rsidR="00D83555" w:rsidRPr="00520A5C" w:rsidRDefault="00D83555" w:rsidP="00D83555">
      <w:pPr>
        <w:shd w:val="clear" w:color="auto" w:fill="FFFFFF"/>
        <w:spacing w:after="0" w:line="240" w:lineRule="auto"/>
        <w:ind w:firstLine="708"/>
        <w:jc w:val="both"/>
        <w:rPr>
          <w:rFonts w:ascii="Times New Roman" w:eastAsia="Times-Roman" w:hAnsi="Times New Roman"/>
          <w:sz w:val="24"/>
          <w:szCs w:val="24"/>
        </w:rPr>
      </w:pPr>
      <w:r w:rsidRPr="00520A5C">
        <w:rPr>
          <w:rFonts w:ascii="Times New Roman" w:hAnsi="Times New Roman"/>
          <w:sz w:val="24"/>
          <w:szCs w:val="24"/>
        </w:rPr>
        <w:t xml:space="preserve">6. Ожидаемые результаты Программы отражены в конкретной измеримой форме – в виде целевых индикаторов (показателей). Все целевые индикаторы Программы имеют количественную или качественную характеристику, дают возможность отслеживания в динамике. </w:t>
      </w:r>
      <w:r w:rsidRPr="00520A5C">
        <w:rPr>
          <w:rFonts w:ascii="Times New Roman" w:eastAsia="Times-Roman" w:hAnsi="Times New Roman"/>
          <w:sz w:val="24"/>
          <w:szCs w:val="24"/>
        </w:rPr>
        <w:t xml:space="preserve">В ходе анализа целевых индикаторов также установлены </w:t>
      </w:r>
      <w:r w:rsidRPr="00520A5C">
        <w:rPr>
          <w:rFonts w:ascii="Times New Roman" w:hAnsi="Times New Roman"/>
          <w:sz w:val="24"/>
          <w:szCs w:val="24"/>
        </w:rPr>
        <w:t>недостатки, требующие устранения (указаны в п.2.4 настоящего Заключения).</w:t>
      </w:r>
    </w:p>
    <w:p w14:paraId="6E0866FD" w14:textId="77777777" w:rsidR="00D83555" w:rsidRPr="00520A5C" w:rsidRDefault="00D83555" w:rsidP="00D83555">
      <w:pPr>
        <w:autoSpaceDE w:val="0"/>
        <w:autoSpaceDN w:val="0"/>
        <w:adjustRightInd w:val="0"/>
        <w:spacing w:after="0" w:line="240" w:lineRule="auto"/>
        <w:ind w:firstLine="567"/>
        <w:jc w:val="both"/>
        <w:rPr>
          <w:rFonts w:ascii="Times New Roman" w:eastAsia="Times-Roman" w:hAnsi="Times New Roman"/>
          <w:sz w:val="20"/>
        </w:rPr>
      </w:pPr>
      <w:r w:rsidRPr="00520A5C">
        <w:rPr>
          <w:rFonts w:ascii="Times New Roman" w:eastAsia="Times-Roman" w:hAnsi="Times New Roman"/>
          <w:sz w:val="24"/>
          <w:szCs w:val="24"/>
        </w:rPr>
        <w:t xml:space="preserve">7. </w:t>
      </w:r>
      <w:r w:rsidRPr="00520A5C">
        <w:rPr>
          <w:rFonts w:ascii="Times New Roman" w:hAnsi="Times New Roman"/>
          <w:sz w:val="24"/>
          <w:szCs w:val="24"/>
        </w:rPr>
        <w:t xml:space="preserve">Установленный Программой объем финансирования на 2024 год (1 167 145,8 </w:t>
      </w:r>
      <w:r w:rsidRPr="00520A5C">
        <w:rPr>
          <w:rFonts w:ascii="Times New Roman" w:eastAsia="Times-BoldItalic" w:hAnsi="Times New Roman"/>
          <w:bCs/>
          <w:iCs/>
          <w:sz w:val="24"/>
          <w:szCs w:val="24"/>
        </w:rPr>
        <w:t>тыс.</w:t>
      </w:r>
      <w:r>
        <w:rPr>
          <w:rFonts w:ascii="Times New Roman" w:eastAsia="Times-BoldItalic" w:hAnsi="Times New Roman"/>
          <w:bCs/>
          <w:iCs/>
          <w:sz w:val="24"/>
          <w:szCs w:val="24"/>
        </w:rPr>
        <w:t xml:space="preserve"> </w:t>
      </w:r>
      <w:r w:rsidRPr="00520A5C">
        <w:rPr>
          <w:rFonts w:ascii="Times New Roman" w:eastAsia="Times-BoldItalic" w:hAnsi="Times New Roman"/>
          <w:bCs/>
          <w:iCs/>
          <w:sz w:val="24"/>
          <w:szCs w:val="24"/>
        </w:rPr>
        <w:t>руб.</w:t>
      </w:r>
      <w:r w:rsidRPr="00520A5C">
        <w:rPr>
          <w:rFonts w:ascii="Times New Roman" w:hAnsi="Times New Roman"/>
          <w:sz w:val="24"/>
          <w:szCs w:val="24"/>
        </w:rPr>
        <w:t>) не соответствует объему, утвержденному решением о бюджете в действующей редакции (</w:t>
      </w:r>
      <w:r w:rsidRPr="00520A5C">
        <w:rPr>
          <w:rFonts w:ascii="Times New Roman" w:eastAsia="Times-BoldItalic" w:hAnsi="Times New Roman"/>
          <w:bCs/>
          <w:iCs/>
          <w:sz w:val="24"/>
          <w:szCs w:val="24"/>
        </w:rPr>
        <w:t>1 176 213,3 тыс.</w:t>
      </w:r>
      <w:r>
        <w:rPr>
          <w:rFonts w:ascii="Times New Roman" w:eastAsia="Times-BoldItalic" w:hAnsi="Times New Roman"/>
          <w:bCs/>
          <w:iCs/>
          <w:sz w:val="24"/>
          <w:szCs w:val="24"/>
        </w:rPr>
        <w:t xml:space="preserve"> </w:t>
      </w:r>
      <w:r w:rsidRPr="00520A5C">
        <w:rPr>
          <w:rFonts w:ascii="Times New Roman" w:eastAsia="Times-BoldItalic" w:hAnsi="Times New Roman"/>
          <w:bCs/>
          <w:iCs/>
          <w:sz w:val="24"/>
          <w:szCs w:val="24"/>
        </w:rPr>
        <w:t>руб.</w:t>
      </w:r>
      <w:r w:rsidRPr="00520A5C">
        <w:rPr>
          <w:rFonts w:ascii="Times New Roman" w:hAnsi="Times New Roman"/>
          <w:sz w:val="24"/>
          <w:szCs w:val="24"/>
        </w:rPr>
        <w:t>). В соответствии с п.20 Порядка Программу необходимо привести в соответствие с решением о бюджете на очередной финансовый год и плановый период в срок не позднее трех месяцев со дня вступления в силу решения Совета МР «Сыктывдинский» о внесении изменений в решение о бюджете.</w:t>
      </w:r>
    </w:p>
    <w:p w14:paraId="5363F929" w14:textId="77777777" w:rsidR="00D83555" w:rsidRPr="00520A5C" w:rsidRDefault="00D83555" w:rsidP="00D83555">
      <w:pPr>
        <w:shd w:val="clear" w:color="auto" w:fill="FFFFFF"/>
        <w:spacing w:line="240" w:lineRule="auto"/>
        <w:ind w:firstLine="567"/>
        <w:contextualSpacing/>
        <w:jc w:val="both"/>
        <w:rPr>
          <w:rFonts w:ascii="Times New Roman" w:hAnsi="Times New Roman"/>
          <w:sz w:val="24"/>
          <w:szCs w:val="24"/>
        </w:rPr>
      </w:pPr>
      <w:r w:rsidRPr="00520A5C">
        <w:rPr>
          <w:rFonts w:ascii="Times New Roman" w:eastAsia="Times-BoldItalic" w:hAnsi="Times New Roman"/>
          <w:bCs/>
          <w:iCs/>
          <w:sz w:val="24"/>
          <w:szCs w:val="24"/>
        </w:rPr>
        <w:t>8. З</w:t>
      </w:r>
      <w:r w:rsidRPr="00520A5C">
        <w:rPr>
          <w:rFonts w:ascii="Times New Roman" w:hAnsi="Times New Roman"/>
          <w:sz w:val="24"/>
          <w:szCs w:val="24"/>
        </w:rPr>
        <w:t>а 2023 год финансовое исполнение Программы составило в сумме 1 088 602,7 тыс.</w:t>
      </w:r>
      <w:r>
        <w:rPr>
          <w:rFonts w:ascii="Times New Roman" w:hAnsi="Times New Roman"/>
          <w:sz w:val="24"/>
          <w:szCs w:val="24"/>
        </w:rPr>
        <w:t xml:space="preserve"> </w:t>
      </w:r>
      <w:r w:rsidRPr="00520A5C">
        <w:rPr>
          <w:rFonts w:ascii="Times New Roman" w:hAnsi="Times New Roman"/>
          <w:sz w:val="24"/>
          <w:szCs w:val="24"/>
        </w:rPr>
        <w:t xml:space="preserve">руб. или 99,53% от плановых назначений. </w:t>
      </w:r>
    </w:p>
    <w:p w14:paraId="3D5A8079" w14:textId="77777777" w:rsidR="00D83555" w:rsidRPr="00520A5C" w:rsidRDefault="00D83555" w:rsidP="00D83555">
      <w:pPr>
        <w:shd w:val="clear" w:color="auto" w:fill="FFFFFF"/>
        <w:spacing w:line="240" w:lineRule="auto"/>
        <w:ind w:firstLine="567"/>
        <w:contextualSpacing/>
        <w:jc w:val="both"/>
        <w:rPr>
          <w:rFonts w:ascii="Times New Roman" w:hAnsi="Times New Roman"/>
          <w:sz w:val="24"/>
          <w:szCs w:val="24"/>
        </w:rPr>
      </w:pPr>
      <w:r w:rsidRPr="00520A5C">
        <w:rPr>
          <w:rFonts w:ascii="Times New Roman" w:eastAsia="Times-BoldItalic" w:hAnsi="Times New Roman"/>
          <w:bCs/>
          <w:iCs/>
          <w:sz w:val="24"/>
          <w:szCs w:val="24"/>
        </w:rPr>
        <w:t xml:space="preserve">Оценка эффективности реализации Программы в годовом отчете за 2023 год произведена неверно. </w:t>
      </w:r>
      <w:r w:rsidRPr="00520A5C">
        <w:rPr>
          <w:rFonts w:ascii="Times New Roman" w:hAnsi="Times New Roman"/>
          <w:sz w:val="24"/>
          <w:szCs w:val="24"/>
        </w:rPr>
        <w:t>С учетом корректировки итоговая оценка эффективности Программы по итогам 2023 года составляет 76,83%, качественная оценка эффективности «Адекватна».</w:t>
      </w:r>
    </w:p>
    <w:p w14:paraId="53FF6EFC" w14:textId="77777777" w:rsidR="00D83555" w:rsidRPr="00520A5C" w:rsidRDefault="00D83555" w:rsidP="00D83555">
      <w:pPr>
        <w:shd w:val="clear" w:color="auto" w:fill="FFFFFF"/>
        <w:spacing w:after="0" w:line="240" w:lineRule="auto"/>
        <w:ind w:firstLine="567"/>
        <w:contextualSpacing/>
        <w:jc w:val="both"/>
        <w:rPr>
          <w:rFonts w:ascii="Times New Roman" w:eastAsia="Times-BoldItalic" w:hAnsi="Times New Roman"/>
          <w:bCs/>
          <w:iCs/>
          <w:sz w:val="24"/>
          <w:szCs w:val="24"/>
        </w:rPr>
      </w:pPr>
      <w:r w:rsidRPr="00520A5C">
        <w:rPr>
          <w:rFonts w:ascii="Times New Roman" w:hAnsi="Times New Roman"/>
          <w:sz w:val="24"/>
          <w:szCs w:val="24"/>
        </w:rPr>
        <w:t>9. Финансовое исполнение Программы за 2024 год по состоянию на 31.08.2024г. составило 875 159,3 тыс.</w:t>
      </w:r>
      <w:r>
        <w:rPr>
          <w:rFonts w:ascii="Times New Roman" w:hAnsi="Times New Roman"/>
          <w:sz w:val="24"/>
          <w:szCs w:val="24"/>
        </w:rPr>
        <w:t xml:space="preserve"> </w:t>
      </w:r>
      <w:r w:rsidRPr="00520A5C">
        <w:rPr>
          <w:rFonts w:ascii="Times New Roman" w:hAnsi="Times New Roman"/>
          <w:sz w:val="24"/>
          <w:szCs w:val="24"/>
        </w:rPr>
        <w:t>руб. или 72,7% от запланированных на 2024 год бюджетных ассигнований (1 203 186,0 тыс.</w:t>
      </w:r>
      <w:r>
        <w:rPr>
          <w:rFonts w:ascii="Times New Roman" w:hAnsi="Times New Roman"/>
          <w:sz w:val="24"/>
          <w:szCs w:val="24"/>
        </w:rPr>
        <w:t xml:space="preserve"> </w:t>
      </w:r>
      <w:r w:rsidRPr="00520A5C">
        <w:rPr>
          <w:rFonts w:ascii="Times New Roman" w:hAnsi="Times New Roman"/>
          <w:sz w:val="24"/>
          <w:szCs w:val="24"/>
        </w:rPr>
        <w:t>руб.). Низкое освоение наблюдается по мероприятиям «Ежемесячное денежное вознаграждение советникам директоров по воспитанию и взаимодействию с детскими общественными объединениями общеобразовательных организаций и профессиональных образовательных организаций» (исполнение 0%) и «Финансирование мероприятий молодежной политики» (исполнение 48%).</w:t>
      </w:r>
    </w:p>
    <w:p w14:paraId="095188E6" w14:textId="77777777" w:rsidR="00D83555" w:rsidRPr="00425DEA" w:rsidRDefault="00D83555" w:rsidP="00D83555">
      <w:pPr>
        <w:tabs>
          <w:tab w:val="left" w:pos="426"/>
        </w:tabs>
        <w:spacing w:after="0"/>
        <w:ind w:firstLine="567"/>
        <w:jc w:val="both"/>
        <w:rPr>
          <w:rFonts w:ascii="Times New Roman" w:hAnsi="Times New Roman"/>
          <w:bCs/>
          <w:sz w:val="24"/>
          <w:szCs w:val="24"/>
        </w:rPr>
      </w:pPr>
      <w:r w:rsidRPr="00425DEA">
        <w:rPr>
          <w:rFonts w:ascii="Times New Roman" w:hAnsi="Times New Roman"/>
          <w:bCs/>
          <w:sz w:val="24"/>
          <w:szCs w:val="24"/>
        </w:rPr>
        <w:t>Контрольно-счетной палатой муниципального «Сыктывдинский» подготовлено заключени</w:t>
      </w:r>
      <w:r>
        <w:rPr>
          <w:rFonts w:ascii="Times New Roman" w:hAnsi="Times New Roman"/>
          <w:bCs/>
          <w:sz w:val="24"/>
          <w:szCs w:val="24"/>
        </w:rPr>
        <w:t>е</w:t>
      </w:r>
      <w:r w:rsidRPr="00425DEA">
        <w:rPr>
          <w:rFonts w:ascii="Times New Roman" w:hAnsi="Times New Roman"/>
          <w:bCs/>
          <w:sz w:val="24"/>
          <w:szCs w:val="24"/>
        </w:rPr>
        <w:t xml:space="preserve"> и даны рекомендации по устранению выявленных нарушений</w:t>
      </w:r>
      <w:r w:rsidRPr="002B588F">
        <w:rPr>
          <w:rFonts w:ascii="Times New Roman" w:hAnsi="Times New Roman"/>
          <w:bCs/>
          <w:sz w:val="24"/>
          <w:szCs w:val="24"/>
        </w:rPr>
        <w:t>. О результатах проведенных экспертиз направлена информация в Совет муниципального района «Сыктывдинский», Главе муниципального района «Сыктывдинский» - руководителю администрации.</w:t>
      </w:r>
    </w:p>
    <w:p w14:paraId="17FDA0BF" w14:textId="77777777" w:rsidR="00D83555" w:rsidRPr="00425DEA" w:rsidRDefault="00D83555" w:rsidP="00D83555">
      <w:pPr>
        <w:tabs>
          <w:tab w:val="left" w:pos="426"/>
        </w:tabs>
        <w:spacing w:after="0"/>
        <w:ind w:left="284" w:firstLine="567"/>
        <w:jc w:val="both"/>
        <w:rPr>
          <w:rFonts w:ascii="Times New Roman" w:hAnsi="Times New Roman"/>
          <w:bCs/>
          <w:sz w:val="24"/>
          <w:szCs w:val="24"/>
        </w:rPr>
      </w:pPr>
    </w:p>
    <w:p w14:paraId="780C73E9" w14:textId="77777777" w:rsidR="00D83555" w:rsidRPr="00425DEA" w:rsidRDefault="00D83555" w:rsidP="00D83555">
      <w:pPr>
        <w:ind w:firstLine="567"/>
        <w:contextualSpacing/>
        <w:jc w:val="both"/>
        <w:rPr>
          <w:rFonts w:ascii="Times New Roman" w:hAnsi="Times New Roman"/>
          <w:b/>
          <w:bCs/>
          <w:iCs/>
          <w:sz w:val="24"/>
          <w:szCs w:val="24"/>
          <w:lang w:eastAsia="en-US"/>
        </w:rPr>
      </w:pPr>
      <w:r w:rsidRPr="009356EC">
        <w:rPr>
          <w:rFonts w:ascii="Times New Roman" w:hAnsi="Times New Roman"/>
          <w:b/>
          <w:bCs/>
          <w:iCs/>
          <w:sz w:val="24"/>
          <w:szCs w:val="24"/>
          <w:lang w:eastAsia="en-US"/>
        </w:rPr>
        <w:t>Эк</w:t>
      </w:r>
      <w:r w:rsidRPr="00425DEA">
        <w:rPr>
          <w:rFonts w:ascii="Times New Roman" w:hAnsi="Times New Roman"/>
          <w:b/>
          <w:bCs/>
          <w:iCs/>
          <w:sz w:val="24"/>
          <w:szCs w:val="24"/>
          <w:lang w:eastAsia="en-US"/>
        </w:rPr>
        <w:t>спертиз</w:t>
      </w:r>
      <w:r>
        <w:rPr>
          <w:rFonts w:ascii="Times New Roman" w:hAnsi="Times New Roman"/>
          <w:b/>
          <w:bCs/>
          <w:iCs/>
          <w:sz w:val="24"/>
          <w:szCs w:val="24"/>
          <w:lang w:eastAsia="en-US"/>
        </w:rPr>
        <w:t>ы</w:t>
      </w:r>
      <w:r w:rsidRPr="00425DEA">
        <w:rPr>
          <w:rFonts w:ascii="Times New Roman" w:hAnsi="Times New Roman"/>
          <w:b/>
          <w:bCs/>
          <w:iCs/>
          <w:sz w:val="24"/>
          <w:szCs w:val="24"/>
          <w:lang w:eastAsia="en-US"/>
        </w:rPr>
        <w:t xml:space="preserve"> по проекту решения «О внесении изменений в бюджет муниципального района»</w:t>
      </w:r>
      <w:r w:rsidRPr="00425DEA">
        <w:rPr>
          <w:rFonts w:ascii="Times New Roman" w:hAnsi="Times New Roman"/>
          <w:b/>
          <w:bCs/>
          <w:sz w:val="24"/>
          <w:szCs w:val="24"/>
          <w:lang w:eastAsia="en-US"/>
        </w:rPr>
        <w:t xml:space="preserve"> </w:t>
      </w:r>
      <w:r w:rsidRPr="00425DEA">
        <w:rPr>
          <w:rFonts w:ascii="Times New Roman" w:hAnsi="Times New Roman"/>
          <w:b/>
          <w:bCs/>
          <w:iCs/>
          <w:sz w:val="24"/>
          <w:szCs w:val="24"/>
          <w:lang w:eastAsia="en-US"/>
        </w:rPr>
        <w:t>на 202</w:t>
      </w:r>
      <w:r>
        <w:rPr>
          <w:rFonts w:ascii="Times New Roman" w:hAnsi="Times New Roman"/>
          <w:b/>
          <w:bCs/>
          <w:iCs/>
          <w:sz w:val="24"/>
          <w:szCs w:val="24"/>
          <w:lang w:eastAsia="en-US"/>
        </w:rPr>
        <w:t>3</w:t>
      </w:r>
      <w:r w:rsidRPr="00425DEA">
        <w:rPr>
          <w:rFonts w:ascii="Times New Roman" w:hAnsi="Times New Roman"/>
          <w:b/>
          <w:bCs/>
          <w:iCs/>
          <w:sz w:val="24"/>
          <w:szCs w:val="24"/>
          <w:lang w:eastAsia="en-US"/>
        </w:rPr>
        <w:t xml:space="preserve"> год и плановый период 202</w:t>
      </w:r>
      <w:r>
        <w:rPr>
          <w:rFonts w:ascii="Times New Roman" w:hAnsi="Times New Roman"/>
          <w:b/>
          <w:bCs/>
          <w:iCs/>
          <w:sz w:val="24"/>
          <w:szCs w:val="24"/>
          <w:lang w:eastAsia="en-US"/>
        </w:rPr>
        <w:t>4</w:t>
      </w:r>
      <w:r w:rsidRPr="00425DEA">
        <w:rPr>
          <w:rFonts w:ascii="Times New Roman" w:hAnsi="Times New Roman"/>
          <w:b/>
          <w:bCs/>
          <w:iCs/>
          <w:sz w:val="24"/>
          <w:szCs w:val="24"/>
          <w:lang w:eastAsia="en-US"/>
        </w:rPr>
        <w:t xml:space="preserve"> и 202</w:t>
      </w:r>
      <w:r>
        <w:rPr>
          <w:rFonts w:ascii="Times New Roman" w:hAnsi="Times New Roman"/>
          <w:b/>
          <w:bCs/>
          <w:iCs/>
          <w:sz w:val="24"/>
          <w:szCs w:val="24"/>
          <w:lang w:eastAsia="en-US"/>
        </w:rPr>
        <w:t>5</w:t>
      </w:r>
      <w:r w:rsidRPr="00425DEA">
        <w:rPr>
          <w:rFonts w:ascii="Times New Roman" w:hAnsi="Times New Roman"/>
          <w:b/>
          <w:bCs/>
          <w:iCs/>
          <w:sz w:val="24"/>
          <w:szCs w:val="24"/>
          <w:lang w:eastAsia="en-US"/>
        </w:rPr>
        <w:t xml:space="preserve"> годов» </w:t>
      </w:r>
    </w:p>
    <w:p w14:paraId="10C79826" w14:textId="77777777" w:rsidR="00D83555" w:rsidRDefault="00D83555" w:rsidP="00D83555">
      <w:pPr>
        <w:ind w:firstLine="567"/>
        <w:contextualSpacing/>
        <w:jc w:val="both"/>
        <w:rPr>
          <w:rFonts w:ascii="Times New Roman" w:hAnsi="Times New Roman"/>
          <w:sz w:val="24"/>
        </w:rPr>
      </w:pPr>
      <w:r w:rsidRPr="00425DEA">
        <w:rPr>
          <w:rFonts w:ascii="Times New Roman" w:hAnsi="Times New Roman"/>
          <w:sz w:val="24"/>
        </w:rPr>
        <w:t>В Контрольно-счетную палату муниципального района «Сыктывдинский» четырежды направлялся проект решения «О внесении изменений и дополнений в Решение Совета МО МР «Сыктывдинский» «О бюджете муниципального образования муниципального района «Сыктывдинский» на 202</w:t>
      </w:r>
      <w:r>
        <w:rPr>
          <w:rFonts w:ascii="Times New Roman" w:hAnsi="Times New Roman"/>
          <w:sz w:val="24"/>
        </w:rPr>
        <w:t>4</w:t>
      </w:r>
      <w:r w:rsidRPr="00425DEA">
        <w:rPr>
          <w:rFonts w:ascii="Times New Roman" w:hAnsi="Times New Roman"/>
          <w:sz w:val="24"/>
        </w:rPr>
        <w:t xml:space="preserve"> год и плановый период 202</w:t>
      </w:r>
      <w:r>
        <w:rPr>
          <w:rFonts w:ascii="Times New Roman" w:hAnsi="Times New Roman"/>
          <w:sz w:val="24"/>
        </w:rPr>
        <w:t>5</w:t>
      </w:r>
      <w:r w:rsidRPr="00425DEA">
        <w:rPr>
          <w:rFonts w:ascii="Times New Roman" w:hAnsi="Times New Roman"/>
          <w:sz w:val="24"/>
        </w:rPr>
        <w:t xml:space="preserve"> и 202</w:t>
      </w:r>
      <w:r>
        <w:rPr>
          <w:rFonts w:ascii="Times New Roman" w:hAnsi="Times New Roman"/>
          <w:sz w:val="24"/>
        </w:rPr>
        <w:t>6</w:t>
      </w:r>
      <w:r w:rsidRPr="00425DEA">
        <w:rPr>
          <w:rFonts w:ascii="Times New Roman" w:hAnsi="Times New Roman"/>
          <w:sz w:val="24"/>
        </w:rPr>
        <w:t xml:space="preserve"> годов»</w:t>
      </w:r>
      <w:r>
        <w:rPr>
          <w:rFonts w:ascii="Times New Roman" w:hAnsi="Times New Roman"/>
          <w:sz w:val="24"/>
        </w:rPr>
        <w:t>.</w:t>
      </w:r>
      <w:r w:rsidRPr="00425DEA">
        <w:rPr>
          <w:rFonts w:ascii="Times New Roman" w:hAnsi="Times New Roman"/>
          <w:sz w:val="24"/>
        </w:rPr>
        <w:t xml:space="preserve"> </w:t>
      </w:r>
    </w:p>
    <w:p w14:paraId="5424AFDD" w14:textId="77777777" w:rsidR="00D83555" w:rsidRPr="00425DEA" w:rsidRDefault="00D83555" w:rsidP="00D83555">
      <w:pPr>
        <w:ind w:firstLine="567"/>
        <w:contextualSpacing/>
        <w:jc w:val="both"/>
        <w:rPr>
          <w:rFonts w:ascii="Times New Roman" w:hAnsi="Times New Roman"/>
          <w:sz w:val="24"/>
        </w:rPr>
      </w:pPr>
      <w:r w:rsidRPr="00425DEA">
        <w:rPr>
          <w:rFonts w:ascii="Times New Roman" w:hAnsi="Times New Roman"/>
          <w:sz w:val="24"/>
        </w:rPr>
        <w:t xml:space="preserve">По итогам проведенных экспертиз подготовлено </w:t>
      </w:r>
      <w:r>
        <w:rPr>
          <w:rFonts w:ascii="Times New Roman" w:hAnsi="Times New Roman"/>
          <w:sz w:val="24"/>
        </w:rPr>
        <w:t>5</w:t>
      </w:r>
      <w:r w:rsidRPr="00425DEA">
        <w:rPr>
          <w:rFonts w:ascii="Times New Roman" w:hAnsi="Times New Roman"/>
          <w:sz w:val="24"/>
        </w:rPr>
        <w:t xml:space="preserve"> заключени</w:t>
      </w:r>
      <w:r>
        <w:rPr>
          <w:rFonts w:ascii="Times New Roman" w:hAnsi="Times New Roman"/>
          <w:sz w:val="24"/>
        </w:rPr>
        <w:t>й</w:t>
      </w:r>
      <w:r w:rsidRPr="00425DEA">
        <w:rPr>
          <w:rFonts w:ascii="Times New Roman" w:hAnsi="Times New Roman"/>
          <w:sz w:val="24"/>
        </w:rPr>
        <w:t xml:space="preserve">, в которых отмечалось, что предлагаемые изменения и дополнения в целом были обоснованы. </w:t>
      </w:r>
    </w:p>
    <w:p w14:paraId="1E7B84C2" w14:textId="77777777" w:rsidR="00D83555" w:rsidRDefault="00D83555" w:rsidP="00D83555">
      <w:pPr>
        <w:tabs>
          <w:tab w:val="left" w:pos="426"/>
        </w:tabs>
        <w:spacing w:after="0"/>
        <w:ind w:firstLine="567"/>
        <w:contextualSpacing/>
        <w:jc w:val="both"/>
        <w:rPr>
          <w:rFonts w:ascii="Times New Roman" w:hAnsi="Times New Roman"/>
          <w:sz w:val="24"/>
        </w:rPr>
      </w:pPr>
    </w:p>
    <w:p w14:paraId="03A0C74B" w14:textId="77777777" w:rsidR="00D83555" w:rsidRDefault="00D83555" w:rsidP="00D83555">
      <w:pPr>
        <w:tabs>
          <w:tab w:val="left" w:pos="426"/>
        </w:tabs>
        <w:spacing w:after="0"/>
        <w:ind w:firstLine="567"/>
        <w:contextualSpacing/>
        <w:jc w:val="both"/>
        <w:rPr>
          <w:rFonts w:ascii="Times New Roman" w:hAnsi="Times New Roman"/>
          <w:b/>
          <w:sz w:val="24"/>
        </w:rPr>
      </w:pPr>
      <w:r w:rsidRPr="009356EC">
        <w:rPr>
          <w:rFonts w:ascii="Times New Roman" w:hAnsi="Times New Roman"/>
          <w:b/>
          <w:sz w:val="24"/>
        </w:rPr>
        <w:lastRenderedPageBreak/>
        <w:t>Экспертизы по оперативному ежеквартальному анализу исполнения бюджета муници</w:t>
      </w:r>
      <w:r>
        <w:rPr>
          <w:rFonts w:ascii="Times New Roman" w:hAnsi="Times New Roman"/>
          <w:b/>
          <w:sz w:val="24"/>
        </w:rPr>
        <w:t>пального района «Сыктывдинский».</w:t>
      </w:r>
    </w:p>
    <w:p w14:paraId="4A0A404B" w14:textId="77777777" w:rsidR="00D83555" w:rsidRPr="006647DD" w:rsidRDefault="00D83555" w:rsidP="00D83555">
      <w:pPr>
        <w:tabs>
          <w:tab w:val="left" w:pos="426"/>
        </w:tabs>
        <w:spacing w:after="0"/>
        <w:ind w:firstLine="567"/>
        <w:contextualSpacing/>
        <w:jc w:val="both"/>
        <w:rPr>
          <w:rFonts w:ascii="Times New Roman" w:hAnsi="Times New Roman"/>
          <w:sz w:val="24"/>
        </w:rPr>
      </w:pPr>
      <w:r w:rsidRPr="006647DD">
        <w:rPr>
          <w:rFonts w:ascii="Times New Roman" w:hAnsi="Times New Roman"/>
          <w:sz w:val="24"/>
        </w:rPr>
        <w:t>В рамках исполнения своих полномочий Кон</w:t>
      </w:r>
      <w:r>
        <w:rPr>
          <w:rFonts w:ascii="Times New Roman" w:hAnsi="Times New Roman"/>
          <w:sz w:val="24"/>
        </w:rPr>
        <w:t xml:space="preserve">трольно-счетной палатой проводился </w:t>
      </w:r>
      <w:r w:rsidRPr="006647DD">
        <w:rPr>
          <w:rFonts w:ascii="Times New Roman" w:hAnsi="Times New Roman"/>
          <w:sz w:val="24"/>
        </w:rPr>
        <w:t>оперативн</w:t>
      </w:r>
      <w:r>
        <w:rPr>
          <w:rFonts w:ascii="Times New Roman" w:hAnsi="Times New Roman"/>
          <w:sz w:val="24"/>
        </w:rPr>
        <w:t>ый</w:t>
      </w:r>
      <w:r w:rsidRPr="006647DD">
        <w:rPr>
          <w:rFonts w:ascii="Times New Roman" w:hAnsi="Times New Roman"/>
          <w:sz w:val="24"/>
        </w:rPr>
        <w:t xml:space="preserve"> </w:t>
      </w:r>
      <w:r>
        <w:rPr>
          <w:rFonts w:ascii="Times New Roman" w:hAnsi="Times New Roman"/>
          <w:sz w:val="24"/>
        </w:rPr>
        <w:t xml:space="preserve">ежеквартальный </w:t>
      </w:r>
      <w:r w:rsidRPr="006647DD">
        <w:rPr>
          <w:rFonts w:ascii="Times New Roman" w:hAnsi="Times New Roman"/>
          <w:sz w:val="24"/>
        </w:rPr>
        <w:t xml:space="preserve">анализ исполнения и </w:t>
      </w:r>
      <w:proofErr w:type="gramStart"/>
      <w:r w:rsidRPr="006647DD">
        <w:rPr>
          <w:rFonts w:ascii="Times New Roman" w:hAnsi="Times New Roman"/>
          <w:sz w:val="24"/>
        </w:rPr>
        <w:t>контроля за</w:t>
      </w:r>
      <w:proofErr w:type="gramEnd"/>
      <w:r w:rsidRPr="006647DD">
        <w:rPr>
          <w:rFonts w:ascii="Times New Roman" w:hAnsi="Times New Roman"/>
          <w:sz w:val="24"/>
        </w:rPr>
        <w:t xml:space="preserve"> организацией исполнения местного бюджета в </w:t>
      </w:r>
      <w:r>
        <w:rPr>
          <w:rFonts w:ascii="Times New Roman" w:hAnsi="Times New Roman"/>
          <w:sz w:val="24"/>
        </w:rPr>
        <w:t xml:space="preserve">2024 году. По итогам указанных экспертно-аналитических мероприятий подготовлено 3 заключения. </w:t>
      </w:r>
    </w:p>
    <w:p w14:paraId="065151FE" w14:textId="77777777" w:rsidR="00D83555" w:rsidRDefault="00D83555" w:rsidP="00D83555">
      <w:pPr>
        <w:tabs>
          <w:tab w:val="left" w:pos="426"/>
        </w:tabs>
        <w:spacing w:after="0"/>
        <w:ind w:firstLine="567"/>
        <w:contextualSpacing/>
        <w:jc w:val="both"/>
        <w:rPr>
          <w:rFonts w:ascii="Times New Roman" w:hAnsi="Times New Roman"/>
          <w:sz w:val="24"/>
        </w:rPr>
      </w:pPr>
    </w:p>
    <w:p w14:paraId="78C34174" w14:textId="77777777" w:rsidR="00D83555" w:rsidRPr="006647DD" w:rsidRDefault="00D83555" w:rsidP="00D83555">
      <w:pPr>
        <w:tabs>
          <w:tab w:val="left" w:pos="426"/>
        </w:tabs>
        <w:spacing w:after="0"/>
        <w:ind w:firstLine="567"/>
        <w:contextualSpacing/>
        <w:jc w:val="both"/>
        <w:rPr>
          <w:rFonts w:ascii="Times New Roman" w:hAnsi="Times New Roman"/>
          <w:b/>
          <w:sz w:val="24"/>
        </w:rPr>
      </w:pPr>
      <w:r w:rsidRPr="006647DD">
        <w:rPr>
          <w:rFonts w:ascii="Times New Roman" w:hAnsi="Times New Roman"/>
          <w:b/>
          <w:sz w:val="24"/>
        </w:rPr>
        <w:t xml:space="preserve">«Оценка эффективности использования недвижимого имущества муниципального района «Сыктывдинский», находящегося по адресу: Республика Коми, Сыктывдинский район, с. </w:t>
      </w:r>
      <w:proofErr w:type="spellStart"/>
      <w:r w:rsidRPr="006647DD">
        <w:rPr>
          <w:rFonts w:ascii="Times New Roman" w:hAnsi="Times New Roman"/>
          <w:b/>
          <w:sz w:val="24"/>
        </w:rPr>
        <w:t>Пажга</w:t>
      </w:r>
      <w:proofErr w:type="spellEnd"/>
      <w:r w:rsidRPr="006647DD">
        <w:rPr>
          <w:rFonts w:ascii="Times New Roman" w:hAnsi="Times New Roman"/>
          <w:b/>
          <w:sz w:val="24"/>
        </w:rPr>
        <w:t>, мкр.1, д.17, в рамках договора аренды с ООО «</w:t>
      </w:r>
      <w:proofErr w:type="spellStart"/>
      <w:r w:rsidRPr="006647DD">
        <w:rPr>
          <w:rFonts w:ascii="Times New Roman" w:hAnsi="Times New Roman"/>
          <w:b/>
          <w:sz w:val="24"/>
        </w:rPr>
        <w:t>Нефтегазстрой</w:t>
      </w:r>
      <w:proofErr w:type="spellEnd"/>
      <w:r w:rsidRPr="006647DD">
        <w:rPr>
          <w:rFonts w:ascii="Times New Roman" w:hAnsi="Times New Roman"/>
          <w:b/>
          <w:sz w:val="24"/>
        </w:rPr>
        <w:t>»</w:t>
      </w:r>
      <w:r w:rsidRPr="009356EC">
        <w:rPr>
          <w:rFonts w:ascii="Times New Roman" w:hAnsi="Times New Roman"/>
          <w:sz w:val="24"/>
        </w:rPr>
        <w:t xml:space="preserve"> </w:t>
      </w:r>
      <w:r w:rsidRPr="006647DD">
        <w:rPr>
          <w:rFonts w:ascii="Times New Roman" w:hAnsi="Times New Roman"/>
          <w:b/>
          <w:sz w:val="24"/>
        </w:rPr>
        <w:t>за период с 01.01.2023г. по 24.09.2024г.»</w:t>
      </w:r>
    </w:p>
    <w:p w14:paraId="75B30A94" w14:textId="77777777" w:rsidR="00D83555" w:rsidRDefault="00D83555" w:rsidP="00D83555">
      <w:pPr>
        <w:tabs>
          <w:tab w:val="left" w:pos="426"/>
        </w:tabs>
        <w:spacing w:after="0"/>
        <w:ind w:firstLine="567"/>
        <w:contextualSpacing/>
        <w:jc w:val="both"/>
        <w:rPr>
          <w:rFonts w:ascii="Times New Roman" w:hAnsi="Times New Roman"/>
          <w:sz w:val="24"/>
        </w:rPr>
      </w:pPr>
      <w:r>
        <w:rPr>
          <w:rFonts w:ascii="Times New Roman" w:hAnsi="Times New Roman"/>
          <w:sz w:val="24"/>
        </w:rPr>
        <w:t>В</w:t>
      </w:r>
      <w:r w:rsidRPr="009356EC">
        <w:rPr>
          <w:rFonts w:ascii="Times New Roman" w:hAnsi="Times New Roman"/>
          <w:sz w:val="24"/>
        </w:rPr>
        <w:t xml:space="preserve">о исполнение поручения председателя Совета муниципального района «Сыктывдинский» Шкодника А.М. </w:t>
      </w:r>
      <w:r>
        <w:rPr>
          <w:rFonts w:ascii="Times New Roman" w:hAnsi="Times New Roman"/>
          <w:sz w:val="24"/>
        </w:rPr>
        <w:t>проведено в</w:t>
      </w:r>
      <w:r w:rsidRPr="009356EC">
        <w:rPr>
          <w:rFonts w:ascii="Times New Roman" w:hAnsi="Times New Roman"/>
          <w:sz w:val="24"/>
        </w:rPr>
        <w:t>неплановое мероприятие</w:t>
      </w:r>
      <w:r>
        <w:rPr>
          <w:rFonts w:ascii="Times New Roman" w:hAnsi="Times New Roman"/>
          <w:sz w:val="24"/>
        </w:rPr>
        <w:t xml:space="preserve">. </w:t>
      </w:r>
    </w:p>
    <w:p w14:paraId="70A9D150" w14:textId="77777777" w:rsidR="00D83555" w:rsidRDefault="00D83555" w:rsidP="00D83555">
      <w:pPr>
        <w:widowControl w:val="0"/>
        <w:tabs>
          <w:tab w:val="left" w:pos="851"/>
        </w:tabs>
        <w:autoSpaceDE w:val="0"/>
        <w:autoSpaceDN w:val="0"/>
        <w:adjustRightInd w:val="0"/>
        <w:spacing w:after="0" w:line="240" w:lineRule="auto"/>
        <w:contextualSpacing/>
        <w:jc w:val="both"/>
        <w:rPr>
          <w:rFonts w:ascii="Times New Roman" w:hAnsi="Times New Roman"/>
          <w:sz w:val="24"/>
          <w:szCs w:val="24"/>
        </w:rPr>
      </w:pPr>
      <w:r>
        <w:rPr>
          <w:rFonts w:ascii="Times New Roman" w:hAnsi="Times New Roman"/>
          <w:sz w:val="24"/>
          <w:szCs w:val="24"/>
        </w:rPr>
        <w:tab/>
      </w:r>
      <w:proofErr w:type="gramStart"/>
      <w:r w:rsidRPr="00262A55">
        <w:rPr>
          <w:rFonts w:ascii="Times New Roman" w:hAnsi="Times New Roman"/>
          <w:sz w:val="24"/>
          <w:szCs w:val="24"/>
        </w:rPr>
        <w:t>В нарушение требований ст. 161 Гражданского кодекса Российской Федерации, ст. 15 Федерального закона от 26.07.2006г. №135-ФЗ «О защите конкуренции» муниципальное имущество</w:t>
      </w:r>
      <w:r w:rsidRPr="00262A55">
        <w:rPr>
          <w:rFonts w:ascii="Times New Roman" w:hAnsi="Times New Roman"/>
          <w:bCs/>
          <w:sz w:val="24"/>
          <w:szCs w:val="24"/>
        </w:rPr>
        <w:t xml:space="preserve"> муниципального района «Сыктывдинский» (помещения в здании по адресу:</w:t>
      </w:r>
      <w:proofErr w:type="gramEnd"/>
      <w:r w:rsidRPr="00262A55">
        <w:rPr>
          <w:rFonts w:ascii="Times New Roman" w:hAnsi="Times New Roman"/>
          <w:bCs/>
          <w:sz w:val="24"/>
          <w:szCs w:val="24"/>
        </w:rPr>
        <w:t xml:space="preserve"> </w:t>
      </w:r>
      <w:proofErr w:type="gramStart"/>
      <w:r w:rsidRPr="00262A55">
        <w:rPr>
          <w:rFonts w:ascii="Times New Roman" w:hAnsi="Times New Roman"/>
          <w:bCs/>
          <w:sz w:val="24"/>
          <w:szCs w:val="24"/>
        </w:rPr>
        <w:t xml:space="preserve">Республика Коми, Сыктывдинский район, с. </w:t>
      </w:r>
      <w:proofErr w:type="spellStart"/>
      <w:r w:rsidRPr="00262A55">
        <w:rPr>
          <w:rFonts w:ascii="Times New Roman" w:hAnsi="Times New Roman"/>
          <w:bCs/>
          <w:sz w:val="24"/>
          <w:szCs w:val="24"/>
        </w:rPr>
        <w:t>Пажга</w:t>
      </w:r>
      <w:proofErr w:type="spellEnd"/>
      <w:r w:rsidRPr="00262A55">
        <w:rPr>
          <w:rFonts w:ascii="Times New Roman" w:hAnsi="Times New Roman"/>
          <w:bCs/>
          <w:sz w:val="24"/>
          <w:szCs w:val="24"/>
        </w:rPr>
        <w:t>, мкр.1, д.17)</w:t>
      </w:r>
      <w:r w:rsidRPr="00262A55">
        <w:rPr>
          <w:rFonts w:ascii="Times New Roman" w:hAnsi="Times New Roman"/>
          <w:sz w:val="24"/>
          <w:szCs w:val="24"/>
        </w:rPr>
        <w:t xml:space="preserve"> находится в пользовании юридического лица без оформления договорных отношений.</w:t>
      </w:r>
      <w:proofErr w:type="gramEnd"/>
      <w:r w:rsidRPr="00262A55">
        <w:rPr>
          <w:rFonts w:ascii="Times New Roman" w:hAnsi="Times New Roman"/>
          <w:sz w:val="24"/>
          <w:szCs w:val="24"/>
        </w:rPr>
        <w:t xml:space="preserve"> По оценке, проведенной в ходе выездного обследования, в соответствии с техническим паспортом здания, площадь занимаемых юр. лицом помещений превышает площадь помещений, переда</w:t>
      </w:r>
      <w:r>
        <w:rPr>
          <w:rFonts w:ascii="Times New Roman" w:hAnsi="Times New Roman"/>
          <w:sz w:val="24"/>
          <w:szCs w:val="24"/>
        </w:rPr>
        <w:t>нных обществу в аренду в 15 раз.</w:t>
      </w:r>
    </w:p>
    <w:p w14:paraId="3DCFEC83" w14:textId="77777777" w:rsidR="00D83555" w:rsidRPr="00262A55" w:rsidRDefault="00D83555" w:rsidP="00D83555">
      <w:pPr>
        <w:widowControl w:val="0"/>
        <w:tabs>
          <w:tab w:val="left" w:pos="851"/>
        </w:tabs>
        <w:autoSpaceDE w:val="0"/>
        <w:autoSpaceDN w:val="0"/>
        <w:adjustRightInd w:val="0"/>
        <w:spacing w:after="0" w:line="240" w:lineRule="auto"/>
        <w:contextualSpacing/>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В</w:t>
      </w:r>
      <w:r w:rsidRPr="00262A55">
        <w:rPr>
          <w:rFonts w:ascii="Times New Roman" w:hAnsi="Times New Roman"/>
          <w:sz w:val="24"/>
          <w:szCs w:val="24"/>
        </w:rPr>
        <w:t xml:space="preserve"> результате бездействия Администрации, выразившегося в непринятии мер по заключению договора аренды на фактически занимаемую площадь, ущерб в виде неполученных доходов в бюджет муниципального района «Сыктывдинский» по состоянию на 24.09.2</w:t>
      </w:r>
      <w:r>
        <w:rPr>
          <w:rFonts w:ascii="Times New Roman" w:hAnsi="Times New Roman"/>
          <w:sz w:val="24"/>
          <w:szCs w:val="24"/>
        </w:rPr>
        <w:t>024г. составил 8 713 тыс.  руб.</w:t>
      </w:r>
    </w:p>
    <w:p w14:paraId="6CB14091" w14:textId="77777777" w:rsidR="00D83555" w:rsidRPr="00262A55" w:rsidRDefault="00D83555" w:rsidP="00D83555">
      <w:pPr>
        <w:widowControl w:val="0"/>
        <w:tabs>
          <w:tab w:val="left" w:pos="851"/>
        </w:tabs>
        <w:autoSpaceDE w:val="0"/>
        <w:autoSpaceDN w:val="0"/>
        <w:adjustRightInd w:val="0"/>
        <w:spacing w:after="0" w:line="240" w:lineRule="auto"/>
        <w:contextualSpacing/>
        <w:jc w:val="both"/>
        <w:rPr>
          <w:rFonts w:ascii="Times New Roman" w:hAnsi="Times New Roman"/>
          <w:sz w:val="24"/>
          <w:szCs w:val="24"/>
        </w:rPr>
      </w:pPr>
      <w:r>
        <w:rPr>
          <w:rFonts w:ascii="Times New Roman" w:hAnsi="Times New Roman"/>
          <w:sz w:val="24"/>
          <w:szCs w:val="24"/>
        </w:rPr>
        <w:tab/>
      </w:r>
      <w:r w:rsidRPr="00262A55">
        <w:rPr>
          <w:rFonts w:ascii="Times New Roman" w:hAnsi="Times New Roman"/>
          <w:sz w:val="24"/>
          <w:szCs w:val="24"/>
        </w:rPr>
        <w:t>Администрацией направлены средства бюджета муниципального района «Сыктывдинский» в размере 650,7 тыс.</w:t>
      </w:r>
      <w:r w:rsidRPr="00262A55">
        <w:rPr>
          <w:rFonts w:ascii="Times New Roman" w:hAnsi="Times New Roman"/>
          <w:b/>
          <w:sz w:val="24"/>
          <w:szCs w:val="24"/>
        </w:rPr>
        <w:t xml:space="preserve"> </w:t>
      </w:r>
      <w:r w:rsidRPr="00262A55">
        <w:rPr>
          <w:rFonts w:ascii="Times New Roman" w:hAnsi="Times New Roman"/>
          <w:sz w:val="24"/>
          <w:szCs w:val="24"/>
        </w:rPr>
        <w:t>руб. на оплату потребленной сторонними организациями электрической энергии, что является нецелевым использованием бюджетных средств (ст.306.4 Бюджетного кодекса Российской Федерации).</w:t>
      </w:r>
    </w:p>
    <w:p w14:paraId="6706F8DA" w14:textId="77777777" w:rsidR="00D83555" w:rsidRDefault="00D83555" w:rsidP="00D83555">
      <w:pPr>
        <w:tabs>
          <w:tab w:val="left" w:pos="426"/>
        </w:tabs>
        <w:spacing w:after="0"/>
        <w:ind w:firstLine="567"/>
        <w:contextualSpacing/>
        <w:jc w:val="both"/>
        <w:rPr>
          <w:rFonts w:ascii="Times New Roman" w:hAnsi="Times New Roman"/>
          <w:sz w:val="24"/>
        </w:rPr>
      </w:pPr>
      <w:r w:rsidRPr="00C840BC">
        <w:rPr>
          <w:rFonts w:ascii="Times New Roman" w:hAnsi="Times New Roman"/>
          <w:b/>
          <w:sz w:val="24"/>
        </w:rPr>
        <w:t>По итогам проведенного мероприятия</w:t>
      </w:r>
      <w:r>
        <w:rPr>
          <w:rFonts w:ascii="Times New Roman" w:hAnsi="Times New Roman"/>
          <w:sz w:val="24"/>
        </w:rPr>
        <w:t xml:space="preserve"> в администрацию муниципального района внесено предписание от 10.10.2024 №5-01/788 о незнаменательном устранении факта бездоговорного, незаконного использования имущества, а также даны рекомендации по устранению других нарушений. Администрация было исполнено предписание, был заключен договор, однако срок договора истек. Вопрос остается открытым. По итогам проведенной администрацией муниципального района претензионной работы стороны договорились о погашении денежных обязательств в пользу администрации МР за фактическое использование помещений</w:t>
      </w:r>
      <w:r>
        <w:rPr>
          <w:rStyle w:val="afb"/>
          <w:rFonts w:ascii="Times New Roman" w:hAnsi="Times New Roman"/>
          <w:sz w:val="24"/>
        </w:rPr>
        <w:footnoteReference w:id="3"/>
      </w:r>
      <w:r>
        <w:rPr>
          <w:rFonts w:ascii="Times New Roman" w:hAnsi="Times New Roman"/>
          <w:sz w:val="24"/>
        </w:rPr>
        <w:t xml:space="preserve"> за прошедший период, сумма обязательства 9 444,9 тыс. руб. поэтапно будет поступать в бюджет муниципального района, на момент составления отчета в бюджет муниципального района поступило 3500,0 тыс. руб.   </w:t>
      </w:r>
    </w:p>
    <w:p w14:paraId="1185BEE8" w14:textId="77777777" w:rsidR="00D83555" w:rsidRDefault="00D83555" w:rsidP="00D83555">
      <w:pPr>
        <w:tabs>
          <w:tab w:val="left" w:pos="426"/>
        </w:tabs>
        <w:spacing w:after="0"/>
        <w:ind w:firstLine="567"/>
        <w:contextualSpacing/>
        <w:jc w:val="both"/>
        <w:rPr>
          <w:rFonts w:ascii="Times New Roman" w:hAnsi="Times New Roman"/>
          <w:sz w:val="24"/>
        </w:rPr>
      </w:pPr>
    </w:p>
    <w:p w14:paraId="52F9797C" w14:textId="77777777" w:rsidR="00D83555" w:rsidRPr="00D63563" w:rsidRDefault="00D83555" w:rsidP="00D83555">
      <w:pPr>
        <w:tabs>
          <w:tab w:val="left" w:pos="426"/>
        </w:tabs>
        <w:spacing w:after="0"/>
        <w:ind w:firstLine="567"/>
        <w:contextualSpacing/>
        <w:jc w:val="both"/>
        <w:rPr>
          <w:rFonts w:ascii="Times New Roman" w:hAnsi="Times New Roman"/>
          <w:b/>
          <w:bCs/>
          <w:sz w:val="24"/>
          <w:szCs w:val="24"/>
        </w:rPr>
      </w:pPr>
      <w:r w:rsidRPr="009356EC">
        <w:rPr>
          <w:rFonts w:ascii="Times New Roman" w:hAnsi="Times New Roman"/>
          <w:sz w:val="24"/>
        </w:rPr>
        <w:t xml:space="preserve"> </w:t>
      </w:r>
      <w:r w:rsidRPr="00D63563">
        <w:rPr>
          <w:rFonts w:ascii="Times New Roman" w:hAnsi="Times New Roman"/>
          <w:b/>
          <w:bCs/>
          <w:sz w:val="24"/>
          <w:szCs w:val="24"/>
        </w:rPr>
        <w:t xml:space="preserve">По итогам проведенных контрольных и экспертно-аналитических мероприятий составлено </w:t>
      </w:r>
      <w:r>
        <w:rPr>
          <w:rFonts w:ascii="Times New Roman" w:hAnsi="Times New Roman"/>
          <w:b/>
          <w:bCs/>
          <w:sz w:val="24"/>
          <w:szCs w:val="24"/>
        </w:rPr>
        <w:t>78</w:t>
      </w:r>
      <w:r w:rsidRPr="00D63563">
        <w:rPr>
          <w:rFonts w:ascii="Times New Roman" w:hAnsi="Times New Roman"/>
          <w:b/>
          <w:bCs/>
          <w:sz w:val="24"/>
          <w:szCs w:val="24"/>
        </w:rPr>
        <w:t xml:space="preserve"> итоговых документов, в том числе:</w:t>
      </w:r>
    </w:p>
    <w:p w14:paraId="47B67485" w14:textId="77777777" w:rsidR="00D83555" w:rsidRPr="00425DEA" w:rsidRDefault="00D83555" w:rsidP="00D83555">
      <w:pPr>
        <w:numPr>
          <w:ilvl w:val="0"/>
          <w:numId w:val="4"/>
        </w:numPr>
        <w:tabs>
          <w:tab w:val="left" w:pos="426"/>
          <w:tab w:val="left" w:pos="851"/>
        </w:tabs>
        <w:spacing w:after="0"/>
        <w:ind w:left="0" w:firstLine="567"/>
        <w:jc w:val="both"/>
        <w:rPr>
          <w:rFonts w:ascii="Times New Roman" w:hAnsi="Times New Roman"/>
          <w:bCs/>
          <w:sz w:val="24"/>
          <w:szCs w:val="24"/>
        </w:rPr>
      </w:pPr>
      <w:r>
        <w:rPr>
          <w:rFonts w:ascii="Times New Roman" w:hAnsi="Times New Roman"/>
          <w:bCs/>
          <w:sz w:val="24"/>
          <w:szCs w:val="24"/>
        </w:rPr>
        <w:t>6</w:t>
      </w:r>
      <w:r w:rsidRPr="00425DEA">
        <w:rPr>
          <w:rFonts w:ascii="Times New Roman" w:hAnsi="Times New Roman"/>
          <w:bCs/>
          <w:sz w:val="24"/>
          <w:szCs w:val="24"/>
        </w:rPr>
        <w:t xml:space="preserve"> акт</w:t>
      </w:r>
      <w:r>
        <w:rPr>
          <w:rFonts w:ascii="Times New Roman" w:hAnsi="Times New Roman"/>
          <w:bCs/>
          <w:sz w:val="24"/>
          <w:szCs w:val="24"/>
        </w:rPr>
        <w:t>ов</w:t>
      </w:r>
      <w:r w:rsidRPr="00425DEA">
        <w:rPr>
          <w:rFonts w:ascii="Times New Roman" w:hAnsi="Times New Roman"/>
          <w:bCs/>
          <w:sz w:val="24"/>
          <w:szCs w:val="24"/>
        </w:rPr>
        <w:t xml:space="preserve"> проверок;</w:t>
      </w:r>
    </w:p>
    <w:p w14:paraId="3DA0F06D" w14:textId="77777777" w:rsidR="00D83555" w:rsidRDefault="00D83555" w:rsidP="00D83555">
      <w:pPr>
        <w:numPr>
          <w:ilvl w:val="0"/>
          <w:numId w:val="4"/>
        </w:numPr>
        <w:tabs>
          <w:tab w:val="left" w:pos="426"/>
          <w:tab w:val="left" w:pos="851"/>
        </w:tabs>
        <w:spacing w:after="0"/>
        <w:ind w:left="0" w:firstLine="567"/>
        <w:jc w:val="both"/>
        <w:rPr>
          <w:rFonts w:ascii="Times New Roman" w:hAnsi="Times New Roman"/>
          <w:bCs/>
          <w:sz w:val="24"/>
          <w:szCs w:val="24"/>
        </w:rPr>
      </w:pPr>
      <w:r>
        <w:rPr>
          <w:rFonts w:ascii="Times New Roman" w:hAnsi="Times New Roman"/>
          <w:bCs/>
          <w:sz w:val="24"/>
          <w:szCs w:val="24"/>
        </w:rPr>
        <w:t>6</w:t>
      </w:r>
      <w:r w:rsidRPr="00425DEA">
        <w:rPr>
          <w:rFonts w:ascii="Times New Roman" w:hAnsi="Times New Roman"/>
          <w:bCs/>
          <w:sz w:val="24"/>
          <w:szCs w:val="24"/>
        </w:rPr>
        <w:t xml:space="preserve"> представлени</w:t>
      </w:r>
      <w:r>
        <w:rPr>
          <w:rFonts w:ascii="Times New Roman" w:hAnsi="Times New Roman"/>
          <w:bCs/>
          <w:sz w:val="24"/>
          <w:szCs w:val="24"/>
        </w:rPr>
        <w:t>й</w:t>
      </w:r>
      <w:r w:rsidRPr="00425DEA">
        <w:rPr>
          <w:rFonts w:ascii="Times New Roman" w:hAnsi="Times New Roman"/>
          <w:bCs/>
          <w:sz w:val="24"/>
          <w:szCs w:val="24"/>
        </w:rPr>
        <w:t>;</w:t>
      </w:r>
    </w:p>
    <w:p w14:paraId="623464D4" w14:textId="77777777" w:rsidR="00D83555" w:rsidRPr="00425DEA" w:rsidRDefault="00D83555" w:rsidP="00D83555">
      <w:pPr>
        <w:numPr>
          <w:ilvl w:val="0"/>
          <w:numId w:val="4"/>
        </w:numPr>
        <w:tabs>
          <w:tab w:val="left" w:pos="426"/>
          <w:tab w:val="left" w:pos="851"/>
        </w:tabs>
        <w:spacing w:after="0"/>
        <w:ind w:left="0" w:firstLine="567"/>
        <w:jc w:val="both"/>
        <w:rPr>
          <w:rFonts w:ascii="Times New Roman" w:hAnsi="Times New Roman"/>
          <w:bCs/>
          <w:sz w:val="24"/>
          <w:szCs w:val="24"/>
        </w:rPr>
      </w:pPr>
      <w:r>
        <w:rPr>
          <w:rFonts w:ascii="Times New Roman" w:hAnsi="Times New Roman"/>
          <w:bCs/>
          <w:sz w:val="24"/>
          <w:szCs w:val="24"/>
        </w:rPr>
        <w:t>1 предписание;</w:t>
      </w:r>
    </w:p>
    <w:p w14:paraId="0F0D140D" w14:textId="77777777" w:rsidR="00D83555" w:rsidRPr="00425DEA" w:rsidRDefault="00D83555" w:rsidP="00D83555">
      <w:pPr>
        <w:numPr>
          <w:ilvl w:val="0"/>
          <w:numId w:val="4"/>
        </w:numPr>
        <w:tabs>
          <w:tab w:val="left" w:pos="426"/>
          <w:tab w:val="left" w:pos="851"/>
        </w:tabs>
        <w:spacing w:after="0"/>
        <w:ind w:left="0" w:firstLine="567"/>
        <w:jc w:val="both"/>
        <w:rPr>
          <w:rFonts w:ascii="Times New Roman" w:hAnsi="Times New Roman"/>
          <w:bCs/>
          <w:sz w:val="24"/>
          <w:szCs w:val="24"/>
        </w:rPr>
      </w:pPr>
      <w:r>
        <w:rPr>
          <w:rFonts w:ascii="Times New Roman" w:hAnsi="Times New Roman"/>
          <w:bCs/>
          <w:sz w:val="24"/>
          <w:szCs w:val="24"/>
        </w:rPr>
        <w:t>6</w:t>
      </w:r>
      <w:r w:rsidRPr="00425DEA">
        <w:rPr>
          <w:rFonts w:ascii="Times New Roman" w:hAnsi="Times New Roman"/>
          <w:bCs/>
          <w:sz w:val="24"/>
          <w:szCs w:val="24"/>
        </w:rPr>
        <w:t xml:space="preserve"> отчет</w:t>
      </w:r>
      <w:r>
        <w:rPr>
          <w:rFonts w:ascii="Times New Roman" w:hAnsi="Times New Roman"/>
          <w:bCs/>
          <w:sz w:val="24"/>
          <w:szCs w:val="24"/>
        </w:rPr>
        <w:t>ов</w:t>
      </w:r>
      <w:r w:rsidRPr="00425DEA">
        <w:rPr>
          <w:rFonts w:ascii="Times New Roman" w:hAnsi="Times New Roman"/>
          <w:bCs/>
          <w:sz w:val="24"/>
          <w:szCs w:val="24"/>
        </w:rPr>
        <w:t>;</w:t>
      </w:r>
    </w:p>
    <w:p w14:paraId="03C6F3F1" w14:textId="77777777" w:rsidR="00D83555" w:rsidRDefault="00D83555" w:rsidP="00D83555">
      <w:pPr>
        <w:numPr>
          <w:ilvl w:val="0"/>
          <w:numId w:val="4"/>
        </w:numPr>
        <w:tabs>
          <w:tab w:val="left" w:pos="426"/>
          <w:tab w:val="left" w:pos="851"/>
        </w:tabs>
        <w:spacing w:after="0"/>
        <w:ind w:left="0" w:firstLine="567"/>
        <w:jc w:val="both"/>
        <w:rPr>
          <w:rFonts w:ascii="Times New Roman" w:hAnsi="Times New Roman"/>
          <w:bCs/>
          <w:sz w:val="24"/>
          <w:szCs w:val="24"/>
        </w:rPr>
      </w:pPr>
      <w:r w:rsidRPr="00B54B63">
        <w:rPr>
          <w:rFonts w:ascii="Times New Roman" w:hAnsi="Times New Roman"/>
          <w:bCs/>
          <w:sz w:val="24"/>
          <w:szCs w:val="24"/>
        </w:rPr>
        <w:lastRenderedPageBreak/>
        <w:t>44</w:t>
      </w:r>
      <w:r w:rsidRPr="00425DEA">
        <w:rPr>
          <w:rFonts w:ascii="Times New Roman" w:hAnsi="Times New Roman"/>
          <w:bCs/>
          <w:sz w:val="24"/>
          <w:szCs w:val="24"/>
        </w:rPr>
        <w:t xml:space="preserve"> заключения;</w:t>
      </w:r>
    </w:p>
    <w:p w14:paraId="02892764" w14:textId="77777777" w:rsidR="00D83555" w:rsidRDefault="00D83555" w:rsidP="00D83555">
      <w:pPr>
        <w:numPr>
          <w:ilvl w:val="0"/>
          <w:numId w:val="4"/>
        </w:numPr>
        <w:tabs>
          <w:tab w:val="left" w:pos="426"/>
          <w:tab w:val="left" w:pos="851"/>
        </w:tabs>
        <w:spacing w:after="0"/>
        <w:ind w:left="0" w:firstLine="567"/>
        <w:jc w:val="both"/>
        <w:rPr>
          <w:rFonts w:ascii="Times New Roman" w:hAnsi="Times New Roman"/>
          <w:bCs/>
          <w:sz w:val="24"/>
          <w:szCs w:val="24"/>
        </w:rPr>
      </w:pPr>
      <w:r>
        <w:rPr>
          <w:rFonts w:ascii="Times New Roman" w:hAnsi="Times New Roman"/>
          <w:bCs/>
          <w:sz w:val="24"/>
          <w:szCs w:val="24"/>
        </w:rPr>
        <w:t>10 информационных писем;</w:t>
      </w:r>
    </w:p>
    <w:p w14:paraId="62B8DBB4" w14:textId="77777777" w:rsidR="00D83555" w:rsidRPr="00B54B63" w:rsidRDefault="00D83555" w:rsidP="00D83555">
      <w:pPr>
        <w:numPr>
          <w:ilvl w:val="0"/>
          <w:numId w:val="4"/>
        </w:numPr>
        <w:tabs>
          <w:tab w:val="left" w:pos="426"/>
          <w:tab w:val="left" w:pos="851"/>
        </w:tabs>
        <w:spacing w:after="0"/>
        <w:ind w:left="0" w:firstLine="567"/>
        <w:jc w:val="both"/>
        <w:rPr>
          <w:rFonts w:ascii="Times New Roman" w:hAnsi="Times New Roman"/>
          <w:bCs/>
          <w:sz w:val="24"/>
          <w:szCs w:val="24"/>
        </w:rPr>
      </w:pPr>
      <w:r>
        <w:rPr>
          <w:rFonts w:ascii="Times New Roman" w:hAnsi="Times New Roman"/>
          <w:bCs/>
          <w:sz w:val="24"/>
          <w:szCs w:val="24"/>
        </w:rPr>
        <w:t>5 иных</w:t>
      </w:r>
      <w:r w:rsidRPr="00B54B63">
        <w:rPr>
          <w:rFonts w:ascii="Times New Roman" w:hAnsi="Times New Roman"/>
          <w:bCs/>
          <w:sz w:val="24"/>
          <w:szCs w:val="24"/>
        </w:rPr>
        <w:t xml:space="preserve"> документ</w:t>
      </w:r>
      <w:r>
        <w:rPr>
          <w:rFonts w:ascii="Times New Roman" w:hAnsi="Times New Roman"/>
          <w:bCs/>
          <w:sz w:val="24"/>
          <w:szCs w:val="24"/>
        </w:rPr>
        <w:t>ов</w:t>
      </w:r>
      <w:r w:rsidRPr="00B54B63">
        <w:rPr>
          <w:rFonts w:ascii="Times New Roman" w:hAnsi="Times New Roman"/>
          <w:bCs/>
          <w:sz w:val="24"/>
          <w:szCs w:val="24"/>
        </w:rPr>
        <w:t>, содержащие позицию КС</w:t>
      </w:r>
      <w:r>
        <w:rPr>
          <w:rFonts w:ascii="Times New Roman" w:hAnsi="Times New Roman"/>
          <w:bCs/>
          <w:sz w:val="24"/>
          <w:szCs w:val="24"/>
        </w:rPr>
        <w:t>П</w:t>
      </w:r>
      <w:r w:rsidRPr="00B54B63">
        <w:t xml:space="preserve"> </w:t>
      </w:r>
      <w:r w:rsidRPr="00B54B63">
        <w:rPr>
          <w:rFonts w:ascii="Times New Roman" w:hAnsi="Times New Roman"/>
          <w:bCs/>
          <w:sz w:val="24"/>
          <w:szCs w:val="24"/>
        </w:rPr>
        <w:t>проведенных экспертиз проектов МПА</w:t>
      </w:r>
    </w:p>
    <w:p w14:paraId="68D160F5" w14:textId="77777777" w:rsidR="00D83555" w:rsidRDefault="00D83555" w:rsidP="00D83555">
      <w:pPr>
        <w:widowControl w:val="0"/>
        <w:tabs>
          <w:tab w:val="left" w:pos="426"/>
        </w:tabs>
        <w:autoSpaceDE w:val="0"/>
        <w:autoSpaceDN w:val="0"/>
        <w:adjustRightInd w:val="0"/>
        <w:spacing w:after="0"/>
        <w:jc w:val="center"/>
        <w:rPr>
          <w:rFonts w:ascii="Times New Roman" w:hAnsi="Times New Roman"/>
          <w:b/>
          <w:sz w:val="24"/>
          <w:szCs w:val="24"/>
        </w:rPr>
      </w:pPr>
    </w:p>
    <w:p w14:paraId="43817C4F" w14:textId="77777777" w:rsidR="00D83555" w:rsidRPr="002617AC" w:rsidRDefault="00D83555" w:rsidP="00D83555">
      <w:pPr>
        <w:widowControl w:val="0"/>
        <w:tabs>
          <w:tab w:val="left" w:pos="426"/>
        </w:tabs>
        <w:autoSpaceDE w:val="0"/>
        <w:autoSpaceDN w:val="0"/>
        <w:adjustRightInd w:val="0"/>
        <w:spacing w:after="0"/>
        <w:jc w:val="center"/>
        <w:rPr>
          <w:rFonts w:ascii="Times New Roman" w:hAnsi="Times New Roman"/>
          <w:b/>
          <w:sz w:val="24"/>
          <w:szCs w:val="24"/>
        </w:rPr>
      </w:pPr>
      <w:r w:rsidRPr="002617AC">
        <w:rPr>
          <w:rFonts w:ascii="Times New Roman" w:hAnsi="Times New Roman"/>
          <w:b/>
          <w:sz w:val="24"/>
          <w:szCs w:val="24"/>
        </w:rPr>
        <w:t>Принятые меры по результатам проведенных контрольных и экспертно-аналитических мероприятий</w:t>
      </w:r>
    </w:p>
    <w:p w14:paraId="598AAC5A" w14:textId="77777777" w:rsidR="00D83555" w:rsidRPr="002617AC" w:rsidRDefault="00D83555" w:rsidP="00D83555">
      <w:pPr>
        <w:widowControl w:val="0"/>
        <w:tabs>
          <w:tab w:val="left" w:pos="426"/>
        </w:tabs>
        <w:autoSpaceDE w:val="0"/>
        <w:autoSpaceDN w:val="0"/>
        <w:adjustRightInd w:val="0"/>
        <w:spacing w:after="0"/>
        <w:ind w:firstLine="567"/>
        <w:jc w:val="both"/>
        <w:rPr>
          <w:rFonts w:ascii="Times New Roman" w:hAnsi="Times New Roman"/>
          <w:sz w:val="24"/>
          <w:szCs w:val="24"/>
        </w:rPr>
      </w:pPr>
      <w:r w:rsidRPr="002617AC">
        <w:rPr>
          <w:rFonts w:ascii="Times New Roman" w:hAnsi="Times New Roman"/>
          <w:sz w:val="24"/>
          <w:szCs w:val="24"/>
        </w:rPr>
        <w:t xml:space="preserve">По результатам контрольных и экспертно–аналитических мероприятий Контрольно-счетной палатой муниципального района «Сыктывдинский» направляются соответствующие предложения и рекомендации по устранению выявленных нарушений и недостатков. Выполнение таких предложений находится на постоянном контроле Контрольно-счетной палаты района. Из 6 внесенных представлений в 2024 году </w:t>
      </w:r>
      <w:proofErr w:type="gramStart"/>
      <w:r w:rsidRPr="002617AC">
        <w:rPr>
          <w:rFonts w:ascii="Times New Roman" w:hAnsi="Times New Roman"/>
          <w:sz w:val="24"/>
          <w:szCs w:val="24"/>
        </w:rPr>
        <w:t>выполнены</w:t>
      </w:r>
      <w:proofErr w:type="gramEnd"/>
      <w:r w:rsidRPr="002617AC">
        <w:rPr>
          <w:rFonts w:ascii="Times New Roman" w:hAnsi="Times New Roman"/>
          <w:sz w:val="24"/>
          <w:szCs w:val="24"/>
        </w:rPr>
        <w:t xml:space="preserve"> и сняты с контроля 4. </w:t>
      </w:r>
      <w:proofErr w:type="gramStart"/>
      <w:r w:rsidRPr="002617AC">
        <w:rPr>
          <w:rFonts w:ascii="Times New Roman" w:hAnsi="Times New Roman"/>
          <w:sz w:val="24"/>
          <w:szCs w:val="24"/>
        </w:rPr>
        <w:t xml:space="preserve">Из 92 выявленных нарушений на сумму 163 110,1 тыс. руб. устранено 46 на сумму 141 836,10 тыс. руб. Возмещено средств в бюджет муниципального района «Сыктывдинский» за отчетный период 81,3 тыс. руб. (по 2 случаям, из них 75,2 тыс. руб. возврат средств, поступивший в бюджет в 2024 году по итогам КМ проведенного в 2023 году). </w:t>
      </w:r>
      <w:proofErr w:type="gramEnd"/>
    </w:p>
    <w:p w14:paraId="3802E7BD" w14:textId="77777777" w:rsidR="00D83555" w:rsidRPr="002617AC" w:rsidRDefault="00D83555" w:rsidP="00D83555">
      <w:pPr>
        <w:widowControl w:val="0"/>
        <w:tabs>
          <w:tab w:val="left" w:pos="426"/>
        </w:tabs>
        <w:autoSpaceDE w:val="0"/>
        <w:autoSpaceDN w:val="0"/>
        <w:adjustRightInd w:val="0"/>
        <w:spacing w:after="0"/>
        <w:ind w:firstLine="567"/>
        <w:jc w:val="both"/>
        <w:rPr>
          <w:rFonts w:ascii="Times New Roman" w:hAnsi="Times New Roman"/>
          <w:sz w:val="24"/>
          <w:szCs w:val="24"/>
        </w:rPr>
      </w:pPr>
      <w:r w:rsidRPr="002617AC">
        <w:rPr>
          <w:rFonts w:ascii="Times New Roman" w:hAnsi="Times New Roman"/>
          <w:sz w:val="24"/>
          <w:szCs w:val="24"/>
        </w:rPr>
        <w:t xml:space="preserve">Также по итогам проведенной претензионной работы органов местного самоуправления муниципального района, проводимой в рамках устранения </w:t>
      </w:r>
      <w:proofErr w:type="gramStart"/>
      <w:r w:rsidRPr="002617AC">
        <w:rPr>
          <w:rFonts w:ascii="Times New Roman" w:hAnsi="Times New Roman"/>
          <w:sz w:val="24"/>
          <w:szCs w:val="24"/>
        </w:rPr>
        <w:t>нарушений, установленных в ходе проведения контрольных и экспертно-аналитических мероприятий за 2024 год в бюджет района в 2025 году планируется</w:t>
      </w:r>
      <w:proofErr w:type="gramEnd"/>
      <w:r w:rsidRPr="002617AC">
        <w:rPr>
          <w:rFonts w:ascii="Times New Roman" w:hAnsi="Times New Roman"/>
          <w:sz w:val="24"/>
          <w:szCs w:val="24"/>
        </w:rPr>
        <w:t xml:space="preserve"> к возврату 10725,0 тыс. руб.</w:t>
      </w:r>
      <w:r w:rsidRPr="002617AC">
        <w:rPr>
          <w:rStyle w:val="afb"/>
          <w:rFonts w:ascii="Times New Roman" w:hAnsi="Times New Roman"/>
          <w:sz w:val="24"/>
          <w:szCs w:val="24"/>
        </w:rPr>
        <w:footnoteReference w:id="4"/>
      </w:r>
    </w:p>
    <w:p w14:paraId="62811ED7" w14:textId="77777777" w:rsidR="00D83555" w:rsidRPr="002617AC" w:rsidRDefault="00D83555" w:rsidP="00D83555">
      <w:pPr>
        <w:widowControl w:val="0"/>
        <w:tabs>
          <w:tab w:val="left" w:pos="426"/>
        </w:tabs>
        <w:autoSpaceDE w:val="0"/>
        <w:autoSpaceDN w:val="0"/>
        <w:adjustRightInd w:val="0"/>
        <w:spacing w:after="0"/>
        <w:ind w:firstLine="567"/>
        <w:jc w:val="both"/>
        <w:rPr>
          <w:rFonts w:ascii="Times New Roman" w:hAnsi="Times New Roman"/>
          <w:sz w:val="24"/>
          <w:szCs w:val="24"/>
        </w:rPr>
      </w:pPr>
      <w:r w:rsidRPr="002617AC">
        <w:rPr>
          <w:rFonts w:ascii="Times New Roman" w:hAnsi="Times New Roman"/>
          <w:sz w:val="24"/>
          <w:szCs w:val="24"/>
        </w:rPr>
        <w:t>Устранены нарушения и приведены нормам действующего законодательства 3 муниципальные программы сельских поселений.</w:t>
      </w:r>
    </w:p>
    <w:p w14:paraId="0E890E80" w14:textId="77777777" w:rsidR="00D83555" w:rsidRPr="002617AC" w:rsidRDefault="00D83555" w:rsidP="00D83555">
      <w:pPr>
        <w:widowControl w:val="0"/>
        <w:tabs>
          <w:tab w:val="left" w:pos="426"/>
        </w:tabs>
        <w:autoSpaceDE w:val="0"/>
        <w:autoSpaceDN w:val="0"/>
        <w:adjustRightInd w:val="0"/>
        <w:spacing w:after="0" w:line="240" w:lineRule="auto"/>
        <w:ind w:firstLine="567"/>
        <w:jc w:val="both"/>
        <w:rPr>
          <w:rFonts w:ascii="Times New Roman" w:hAnsi="Times New Roman"/>
          <w:sz w:val="24"/>
          <w:szCs w:val="24"/>
        </w:rPr>
      </w:pPr>
      <w:r w:rsidRPr="002617AC">
        <w:rPr>
          <w:rFonts w:ascii="Times New Roman" w:hAnsi="Times New Roman"/>
          <w:sz w:val="24"/>
          <w:szCs w:val="24"/>
        </w:rPr>
        <w:t>Проведена работа по разработке и утверждению, уточнению и приведению в соответствие с законодательством Российской Федерации, Республики Коми муниципальных правовых актов, например:</w:t>
      </w:r>
    </w:p>
    <w:p w14:paraId="3AFE09A9" w14:textId="77777777" w:rsidR="00D83555" w:rsidRPr="002617AC" w:rsidRDefault="00D83555" w:rsidP="00D83555">
      <w:pPr>
        <w:widowControl w:val="0"/>
        <w:tabs>
          <w:tab w:val="left" w:pos="426"/>
        </w:tabs>
        <w:autoSpaceDE w:val="0"/>
        <w:autoSpaceDN w:val="0"/>
        <w:adjustRightInd w:val="0"/>
        <w:spacing w:after="0" w:line="240" w:lineRule="auto"/>
        <w:ind w:firstLine="567"/>
        <w:jc w:val="both"/>
        <w:rPr>
          <w:rFonts w:ascii="Times New Roman" w:hAnsi="Times New Roman"/>
          <w:sz w:val="24"/>
          <w:szCs w:val="24"/>
        </w:rPr>
      </w:pPr>
      <w:r w:rsidRPr="002617AC">
        <w:rPr>
          <w:rFonts w:ascii="Times New Roman" w:hAnsi="Times New Roman"/>
          <w:sz w:val="24"/>
          <w:szCs w:val="24"/>
        </w:rPr>
        <w:t>- администрацией сельского поселения «</w:t>
      </w:r>
      <w:proofErr w:type="spellStart"/>
      <w:r w:rsidRPr="002617AC">
        <w:rPr>
          <w:rFonts w:ascii="Times New Roman" w:hAnsi="Times New Roman"/>
          <w:sz w:val="24"/>
          <w:szCs w:val="24"/>
        </w:rPr>
        <w:t>Выльгорт</w:t>
      </w:r>
      <w:proofErr w:type="spellEnd"/>
      <w:r w:rsidRPr="002617AC">
        <w:rPr>
          <w:rFonts w:ascii="Times New Roman" w:hAnsi="Times New Roman"/>
          <w:sz w:val="24"/>
          <w:szCs w:val="24"/>
        </w:rPr>
        <w:t>» внесены изменения в Правила определения требований к отдельным видам товаров, работ, услуг (в том числе предельные цены товаров и услуг) закупаемым администрацией СП;</w:t>
      </w:r>
    </w:p>
    <w:p w14:paraId="3EC564F9" w14:textId="77777777" w:rsidR="00D83555" w:rsidRPr="002617AC" w:rsidRDefault="00D83555" w:rsidP="00D83555">
      <w:pPr>
        <w:widowControl w:val="0"/>
        <w:tabs>
          <w:tab w:val="left" w:pos="426"/>
        </w:tabs>
        <w:autoSpaceDE w:val="0"/>
        <w:autoSpaceDN w:val="0"/>
        <w:adjustRightInd w:val="0"/>
        <w:spacing w:after="0" w:line="240" w:lineRule="auto"/>
        <w:ind w:firstLine="567"/>
        <w:jc w:val="both"/>
        <w:rPr>
          <w:rFonts w:ascii="Times New Roman" w:hAnsi="Times New Roman"/>
          <w:sz w:val="24"/>
          <w:szCs w:val="24"/>
        </w:rPr>
      </w:pPr>
      <w:r w:rsidRPr="002617AC">
        <w:rPr>
          <w:rFonts w:ascii="Times New Roman" w:hAnsi="Times New Roman"/>
          <w:sz w:val="24"/>
          <w:szCs w:val="24"/>
        </w:rPr>
        <w:t>-администрацией сельского поселения «Зеленец» разработан и утвержден муниципальный правовой акт «Об утверждении Правил определения требований к отдельным видам товаров, работ, услуг (в том числе предельные цены товаров, работ, услуг)»;</w:t>
      </w:r>
    </w:p>
    <w:p w14:paraId="35BF705C" w14:textId="77777777" w:rsidR="00D83555" w:rsidRPr="002617AC" w:rsidRDefault="00D83555" w:rsidP="00D83555">
      <w:pPr>
        <w:widowControl w:val="0"/>
        <w:tabs>
          <w:tab w:val="left" w:pos="426"/>
        </w:tabs>
        <w:autoSpaceDE w:val="0"/>
        <w:autoSpaceDN w:val="0"/>
        <w:adjustRightInd w:val="0"/>
        <w:spacing w:after="0" w:line="240" w:lineRule="auto"/>
        <w:ind w:firstLine="567"/>
        <w:jc w:val="both"/>
        <w:rPr>
          <w:rFonts w:ascii="Times New Roman" w:hAnsi="Times New Roman"/>
          <w:sz w:val="24"/>
          <w:szCs w:val="24"/>
        </w:rPr>
      </w:pPr>
      <w:r w:rsidRPr="002617AC">
        <w:rPr>
          <w:rFonts w:ascii="Times New Roman" w:hAnsi="Times New Roman"/>
          <w:sz w:val="24"/>
          <w:szCs w:val="24"/>
        </w:rPr>
        <w:t>- администрацией муниципального района «Сыктывдинский» разработаны и утверждены Порядок формирования жилья коммерческого использования, методика расчета аренды в отношении таких помещений</w:t>
      </w:r>
      <w:r w:rsidRPr="002617AC">
        <w:rPr>
          <w:rStyle w:val="afb"/>
          <w:rFonts w:ascii="Times New Roman" w:hAnsi="Times New Roman"/>
          <w:sz w:val="24"/>
          <w:szCs w:val="24"/>
        </w:rPr>
        <w:footnoteReference w:id="5"/>
      </w:r>
      <w:r w:rsidRPr="002617AC">
        <w:rPr>
          <w:rFonts w:ascii="Times New Roman" w:hAnsi="Times New Roman"/>
          <w:sz w:val="24"/>
          <w:szCs w:val="24"/>
        </w:rPr>
        <w:t>.</w:t>
      </w:r>
    </w:p>
    <w:p w14:paraId="0C465357" w14:textId="77777777" w:rsidR="00D83555" w:rsidRPr="002617AC" w:rsidRDefault="00D83555" w:rsidP="00D83555">
      <w:pPr>
        <w:widowControl w:val="0"/>
        <w:tabs>
          <w:tab w:val="left" w:pos="426"/>
        </w:tabs>
        <w:autoSpaceDE w:val="0"/>
        <w:autoSpaceDN w:val="0"/>
        <w:adjustRightInd w:val="0"/>
        <w:spacing w:after="0" w:line="240" w:lineRule="auto"/>
        <w:ind w:firstLine="567"/>
        <w:jc w:val="both"/>
        <w:rPr>
          <w:rFonts w:ascii="Times New Roman" w:hAnsi="Times New Roman"/>
          <w:sz w:val="24"/>
          <w:szCs w:val="24"/>
        </w:rPr>
      </w:pPr>
      <w:r w:rsidRPr="002617AC">
        <w:rPr>
          <w:rFonts w:ascii="Times New Roman" w:hAnsi="Times New Roman"/>
          <w:sz w:val="24"/>
          <w:szCs w:val="24"/>
        </w:rPr>
        <w:t xml:space="preserve">Урегулирован вопрос с МУП </w:t>
      </w:r>
      <w:proofErr w:type="spellStart"/>
      <w:r w:rsidRPr="002617AC">
        <w:rPr>
          <w:rFonts w:ascii="Times New Roman" w:hAnsi="Times New Roman"/>
          <w:sz w:val="24"/>
          <w:szCs w:val="24"/>
        </w:rPr>
        <w:t>Сыктывдинавто</w:t>
      </w:r>
      <w:proofErr w:type="spellEnd"/>
      <w:r w:rsidRPr="002617AC">
        <w:rPr>
          <w:rFonts w:ascii="Times New Roman" w:hAnsi="Times New Roman"/>
          <w:sz w:val="24"/>
          <w:szCs w:val="24"/>
        </w:rPr>
        <w:t xml:space="preserve">», предприятие ликвидировано.      </w:t>
      </w:r>
    </w:p>
    <w:p w14:paraId="00F7E2E3" w14:textId="77777777" w:rsidR="00D83555" w:rsidRPr="002617AC" w:rsidRDefault="00D83555" w:rsidP="00D83555">
      <w:pPr>
        <w:widowControl w:val="0"/>
        <w:tabs>
          <w:tab w:val="left" w:pos="0"/>
        </w:tabs>
        <w:autoSpaceDE w:val="0"/>
        <w:autoSpaceDN w:val="0"/>
        <w:adjustRightInd w:val="0"/>
        <w:spacing w:after="0" w:line="240" w:lineRule="auto"/>
        <w:ind w:firstLine="567"/>
        <w:jc w:val="both"/>
        <w:rPr>
          <w:rFonts w:ascii="Times New Roman" w:hAnsi="Times New Roman"/>
          <w:sz w:val="24"/>
          <w:szCs w:val="24"/>
        </w:rPr>
      </w:pPr>
      <w:r w:rsidRPr="002617AC">
        <w:rPr>
          <w:rFonts w:ascii="Times New Roman" w:hAnsi="Times New Roman"/>
          <w:sz w:val="24"/>
          <w:szCs w:val="24"/>
        </w:rPr>
        <w:t xml:space="preserve">Во исполнение представлений Контрольно-счетной палаты муниципального района «Сыктывдинский» устранены нарушения бюджетного законодательства, бухгалтерского учета, учета имущества, установленные в ходе проведенных контрольных мероприятий. </w:t>
      </w:r>
    </w:p>
    <w:p w14:paraId="40C7CD5F" w14:textId="77777777" w:rsidR="00D83555" w:rsidRPr="002617AC" w:rsidRDefault="00D83555" w:rsidP="00D83555">
      <w:pPr>
        <w:widowControl w:val="0"/>
        <w:tabs>
          <w:tab w:val="left" w:pos="426"/>
        </w:tabs>
        <w:autoSpaceDE w:val="0"/>
        <w:autoSpaceDN w:val="0"/>
        <w:adjustRightInd w:val="0"/>
        <w:spacing w:after="0"/>
        <w:ind w:firstLine="567"/>
        <w:jc w:val="both"/>
        <w:rPr>
          <w:rFonts w:ascii="Times New Roman" w:hAnsi="Times New Roman"/>
          <w:sz w:val="24"/>
          <w:szCs w:val="24"/>
        </w:rPr>
      </w:pPr>
      <w:r w:rsidRPr="002617AC">
        <w:rPr>
          <w:rFonts w:ascii="Times New Roman" w:hAnsi="Times New Roman"/>
          <w:sz w:val="24"/>
          <w:szCs w:val="24"/>
        </w:rPr>
        <w:t>Приняты к сведению и устранены нарушения в сфере закупок, устранены и другие нарушения.</w:t>
      </w:r>
    </w:p>
    <w:p w14:paraId="4C1E841D" w14:textId="77777777" w:rsidR="00D83555" w:rsidRPr="002617AC" w:rsidRDefault="00D83555" w:rsidP="00D83555">
      <w:pPr>
        <w:pStyle w:val="af4"/>
        <w:ind w:firstLine="567"/>
        <w:rPr>
          <w:rFonts w:ascii="Times New Roman" w:hAnsi="Times New Roman"/>
        </w:rPr>
      </w:pPr>
      <w:r w:rsidRPr="002617AC">
        <w:rPr>
          <w:rFonts w:ascii="Times New Roman" w:hAnsi="Times New Roman"/>
        </w:rPr>
        <w:t xml:space="preserve">По итогам 2024 года Контрольно-счетная палата муниципального района «Сыктывдинский» Республики Коми стала победителем конкурса организованного Контрольно-счетной палатой Республики Коми в номинации «Лучший муниципальный </w:t>
      </w:r>
      <w:r w:rsidRPr="002617AC">
        <w:rPr>
          <w:rFonts w:ascii="Times New Roman" w:hAnsi="Times New Roman"/>
        </w:rPr>
        <w:lastRenderedPageBreak/>
        <w:t>контрольно-счетный орган муниципального района Республики Коми 2024 года» (среди КСО муниципальных районов).</w:t>
      </w:r>
    </w:p>
    <w:p w14:paraId="49BF203B" w14:textId="77777777" w:rsidR="00D83555" w:rsidRPr="002617AC" w:rsidRDefault="00D83555" w:rsidP="00D83555">
      <w:pPr>
        <w:widowControl w:val="0"/>
        <w:tabs>
          <w:tab w:val="left" w:pos="426"/>
        </w:tabs>
        <w:autoSpaceDE w:val="0"/>
        <w:autoSpaceDN w:val="0"/>
        <w:adjustRightInd w:val="0"/>
        <w:spacing w:after="0"/>
        <w:ind w:firstLine="567"/>
        <w:jc w:val="both"/>
        <w:rPr>
          <w:rFonts w:ascii="Times New Roman" w:hAnsi="Times New Roman"/>
          <w:sz w:val="24"/>
          <w:szCs w:val="24"/>
          <w:highlight w:val="yellow"/>
        </w:rPr>
      </w:pPr>
      <w:r w:rsidRPr="002617AC">
        <w:rPr>
          <w:rFonts w:ascii="Times New Roman" w:hAnsi="Times New Roman"/>
          <w:sz w:val="24"/>
          <w:szCs w:val="24"/>
        </w:rPr>
        <w:t>Информацию по проведенным проверкам, о результатах контроля по внесенным представлениям, о планах работы Контрольно-счетная палата размещает в СМИ, на официальном сайте -  https://www.ksp-syktyvdin.ru (вкладка деятельность), в официальной группе в социальной сети «</w:t>
      </w:r>
      <w:proofErr w:type="spellStart"/>
      <w:r w:rsidRPr="002617AC">
        <w:rPr>
          <w:rFonts w:ascii="Times New Roman" w:hAnsi="Times New Roman"/>
          <w:sz w:val="24"/>
          <w:szCs w:val="24"/>
        </w:rPr>
        <w:t>Вконтакте</w:t>
      </w:r>
      <w:proofErr w:type="spellEnd"/>
      <w:r w:rsidRPr="002617AC">
        <w:rPr>
          <w:rFonts w:ascii="Times New Roman" w:hAnsi="Times New Roman"/>
          <w:sz w:val="24"/>
          <w:szCs w:val="24"/>
        </w:rPr>
        <w:t>» -  https://vk.com/ksp_syktyvdin.</w:t>
      </w:r>
    </w:p>
    <w:p w14:paraId="2E4B4A5B" w14:textId="77777777" w:rsidR="00D83555" w:rsidRPr="00425DEA" w:rsidRDefault="00D83555" w:rsidP="005D4E56">
      <w:pPr>
        <w:widowControl w:val="0"/>
        <w:tabs>
          <w:tab w:val="left" w:pos="426"/>
        </w:tabs>
        <w:autoSpaceDE w:val="0"/>
        <w:autoSpaceDN w:val="0"/>
        <w:adjustRightInd w:val="0"/>
        <w:spacing w:after="0"/>
        <w:ind w:firstLine="720"/>
        <w:jc w:val="both"/>
        <w:rPr>
          <w:rFonts w:ascii="Times New Roman" w:hAnsi="Times New Roman"/>
          <w:sz w:val="24"/>
          <w:szCs w:val="24"/>
        </w:rPr>
      </w:pPr>
    </w:p>
    <w:sectPr w:rsidR="00D83555" w:rsidRPr="00425DEA">
      <w:headerReference w:type="default" r:id="rId11"/>
      <w:footerReference w:type="default" r:id="rId12"/>
      <w:pgSz w:w="11908" w:h="16848"/>
      <w:pgMar w:top="1134" w:right="850" w:bottom="1134"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0701E3" w14:textId="77777777" w:rsidR="004D4BF5" w:rsidRDefault="004D4BF5">
      <w:pPr>
        <w:spacing w:after="0" w:line="240" w:lineRule="auto"/>
      </w:pPr>
      <w:r>
        <w:separator/>
      </w:r>
    </w:p>
  </w:endnote>
  <w:endnote w:type="continuationSeparator" w:id="0">
    <w:p w14:paraId="2E07665A" w14:textId="77777777" w:rsidR="004D4BF5" w:rsidRDefault="004D4B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00000001" w:usb1="0000285A" w:usb2="00000000" w:usb3="00000000" w:csb0="00000015"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Times-Roman">
    <w:altName w:val="MS Gothic"/>
    <w:panose1 w:val="00000000000000000000"/>
    <w:charset w:val="80"/>
    <w:family w:val="roman"/>
    <w:notTrueType/>
    <w:pitch w:val="default"/>
    <w:sig w:usb0="00000001" w:usb1="08070000" w:usb2="00000010" w:usb3="00000000" w:csb0="00020000" w:csb1="00000000"/>
  </w:font>
  <w:font w:name="Times-BoldItalic">
    <w:altName w:val="MS Gothic"/>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7805FD" w14:textId="77777777" w:rsidR="00B422E3" w:rsidRDefault="00B422E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7BD403" w14:textId="77777777" w:rsidR="004D4BF5" w:rsidRDefault="004D4BF5">
      <w:pPr>
        <w:spacing w:after="0" w:line="240" w:lineRule="auto"/>
      </w:pPr>
      <w:r>
        <w:separator/>
      </w:r>
    </w:p>
  </w:footnote>
  <w:footnote w:type="continuationSeparator" w:id="0">
    <w:p w14:paraId="2404A0E2" w14:textId="77777777" w:rsidR="004D4BF5" w:rsidRDefault="004D4BF5">
      <w:pPr>
        <w:spacing w:after="0" w:line="240" w:lineRule="auto"/>
      </w:pPr>
      <w:r>
        <w:continuationSeparator/>
      </w:r>
    </w:p>
  </w:footnote>
  <w:footnote w:id="1">
    <w:p w14:paraId="44444D27" w14:textId="77777777" w:rsidR="00D83555" w:rsidRDefault="00D83555" w:rsidP="00D83555">
      <w:pPr>
        <w:pStyle w:val="af9"/>
        <w:jc w:val="both"/>
      </w:pPr>
      <w:r w:rsidRPr="00F64229">
        <w:rPr>
          <w:rStyle w:val="afb"/>
          <w:rFonts w:ascii="Times New Roman" w:hAnsi="Times New Roman"/>
          <w:i/>
          <w:sz w:val="16"/>
          <w:szCs w:val="16"/>
        </w:rPr>
        <w:footnoteRef/>
      </w:r>
      <w:r w:rsidRPr="00F64229">
        <w:rPr>
          <w:rFonts w:ascii="Times New Roman" w:hAnsi="Times New Roman"/>
          <w:i/>
          <w:sz w:val="16"/>
          <w:szCs w:val="16"/>
        </w:rPr>
        <w:t xml:space="preserve"> </w:t>
      </w:r>
      <w:proofErr w:type="gramStart"/>
      <w:r w:rsidRPr="00F64229">
        <w:rPr>
          <w:rFonts w:ascii="Times New Roman" w:hAnsi="Times New Roman"/>
          <w:i/>
          <w:sz w:val="16"/>
          <w:szCs w:val="16"/>
        </w:rPr>
        <w:t>Утверждена</w:t>
      </w:r>
      <w:proofErr w:type="gramEnd"/>
      <w:r w:rsidRPr="00F64229">
        <w:rPr>
          <w:rFonts w:ascii="Times New Roman" w:hAnsi="Times New Roman"/>
          <w:i/>
          <w:sz w:val="16"/>
          <w:szCs w:val="16"/>
        </w:rPr>
        <w:t xml:space="preserve"> Распоряжением Правительства Российской Федерации № 2645-р от 12.10.2020г. </w:t>
      </w:r>
    </w:p>
  </w:footnote>
  <w:footnote w:id="2">
    <w:p w14:paraId="0B50A338" w14:textId="77777777" w:rsidR="00D83555" w:rsidRDefault="00D83555" w:rsidP="00D83555">
      <w:pPr>
        <w:pStyle w:val="af9"/>
      </w:pPr>
      <w:r w:rsidRPr="0082700C">
        <w:rPr>
          <w:rStyle w:val="afb"/>
          <w:rFonts w:ascii="Times New Roman" w:hAnsi="Times New Roman"/>
          <w:i/>
          <w:sz w:val="16"/>
          <w:szCs w:val="16"/>
        </w:rPr>
        <w:footnoteRef/>
      </w:r>
      <w:r w:rsidRPr="0082700C">
        <w:rPr>
          <w:rFonts w:ascii="Times New Roman" w:hAnsi="Times New Roman"/>
          <w:i/>
          <w:sz w:val="16"/>
          <w:szCs w:val="16"/>
        </w:rPr>
        <w:t xml:space="preserve"> Арбитражный суд РК (первой инстанции) решил удовлетворить исковые требования частично, взыскать с подрядчика в пользу СРДК задолженность в сумме 1280,0 тыс. руб.</w:t>
      </w:r>
    </w:p>
  </w:footnote>
  <w:footnote w:id="3">
    <w:p w14:paraId="2F924ADA" w14:textId="77777777" w:rsidR="00D83555" w:rsidRDefault="00D83555" w:rsidP="00D83555">
      <w:pPr>
        <w:pStyle w:val="af9"/>
      </w:pPr>
      <w:r w:rsidRPr="00C840BC">
        <w:rPr>
          <w:rStyle w:val="afb"/>
          <w:rFonts w:ascii="Times New Roman" w:hAnsi="Times New Roman"/>
          <w:i/>
          <w:sz w:val="16"/>
          <w:szCs w:val="16"/>
        </w:rPr>
        <w:footnoteRef/>
      </w:r>
      <w:r w:rsidRPr="00C840BC">
        <w:rPr>
          <w:rFonts w:ascii="Times New Roman" w:hAnsi="Times New Roman"/>
          <w:i/>
          <w:sz w:val="16"/>
          <w:szCs w:val="16"/>
        </w:rPr>
        <w:t xml:space="preserve"> Включая и другие расходы (электроэнергия и т.п.)</w:t>
      </w:r>
    </w:p>
  </w:footnote>
  <w:footnote w:id="4">
    <w:p w14:paraId="1A4E46D1" w14:textId="77777777" w:rsidR="00D83555" w:rsidRDefault="00D83555" w:rsidP="00D83555">
      <w:pPr>
        <w:pStyle w:val="af9"/>
      </w:pPr>
      <w:r>
        <w:rPr>
          <w:rStyle w:val="afb"/>
        </w:rPr>
        <w:footnoteRef/>
      </w:r>
      <w:r>
        <w:t xml:space="preserve"> </w:t>
      </w:r>
      <w:r w:rsidRPr="00A940B5">
        <w:rPr>
          <w:rFonts w:ascii="Times New Roman" w:hAnsi="Times New Roman"/>
          <w:i/>
          <w:sz w:val="16"/>
          <w:szCs w:val="16"/>
        </w:rPr>
        <w:t>П</w:t>
      </w:r>
      <w:r>
        <w:rPr>
          <w:rFonts w:ascii="Times New Roman" w:hAnsi="Times New Roman"/>
          <w:i/>
          <w:sz w:val="16"/>
          <w:szCs w:val="16"/>
        </w:rPr>
        <w:t>оступило</w:t>
      </w:r>
      <w:r w:rsidRPr="00A940B5">
        <w:rPr>
          <w:rFonts w:ascii="Times New Roman" w:hAnsi="Times New Roman"/>
          <w:i/>
          <w:sz w:val="16"/>
          <w:szCs w:val="16"/>
        </w:rPr>
        <w:t xml:space="preserve"> в 2025 году</w:t>
      </w:r>
      <w:r>
        <w:rPr>
          <w:rFonts w:ascii="Times New Roman" w:hAnsi="Times New Roman"/>
          <w:i/>
          <w:sz w:val="16"/>
          <w:szCs w:val="16"/>
        </w:rPr>
        <w:t xml:space="preserve"> (на текущую дату) </w:t>
      </w:r>
      <w:r w:rsidRPr="00A940B5">
        <w:rPr>
          <w:rFonts w:ascii="Times New Roman" w:hAnsi="Times New Roman"/>
          <w:i/>
          <w:sz w:val="16"/>
          <w:szCs w:val="16"/>
        </w:rPr>
        <w:t>3500,0 тыс. руб.</w:t>
      </w:r>
    </w:p>
  </w:footnote>
  <w:footnote w:id="5">
    <w:p w14:paraId="47FF8D8D" w14:textId="77777777" w:rsidR="00D83555" w:rsidRDefault="00D83555" w:rsidP="00D83555">
      <w:pPr>
        <w:pStyle w:val="af9"/>
      </w:pPr>
      <w:r w:rsidRPr="009A0C61">
        <w:rPr>
          <w:rStyle w:val="afb"/>
          <w:rFonts w:ascii="Times New Roman" w:hAnsi="Times New Roman"/>
          <w:i/>
          <w:sz w:val="16"/>
          <w:szCs w:val="16"/>
        </w:rPr>
        <w:footnoteRef/>
      </w:r>
      <w:r w:rsidRPr="009A0C61">
        <w:rPr>
          <w:rFonts w:ascii="Times New Roman" w:hAnsi="Times New Roman"/>
          <w:i/>
          <w:sz w:val="16"/>
          <w:szCs w:val="16"/>
        </w:rPr>
        <w:t xml:space="preserve"> Решение Совета муниципального района «Сыктывдинский» от 30.10.2024 №45/10-4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F81DED" w14:textId="77777777" w:rsidR="00B422E3" w:rsidRDefault="00B422E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95D42"/>
    <w:multiLevelType w:val="hybridMultilevel"/>
    <w:tmpl w:val="E9B450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7F2864"/>
    <w:multiLevelType w:val="hybridMultilevel"/>
    <w:tmpl w:val="750CBB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DC85ED0"/>
    <w:multiLevelType w:val="hybridMultilevel"/>
    <w:tmpl w:val="D4B49EE8"/>
    <w:lvl w:ilvl="0" w:tplc="D898EE10">
      <w:start w:val="1"/>
      <w:numFmt w:val="decimal"/>
      <w:lvlText w:val="%1."/>
      <w:lvlJc w:val="left"/>
      <w:pPr>
        <w:ind w:left="72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2603291"/>
    <w:multiLevelType w:val="hybridMultilevel"/>
    <w:tmpl w:val="3BE8AF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E560083"/>
    <w:multiLevelType w:val="hybridMultilevel"/>
    <w:tmpl w:val="89B8DBB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ED91F89"/>
    <w:multiLevelType w:val="hybridMultilevel"/>
    <w:tmpl w:val="1C263F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0A75BC9"/>
    <w:multiLevelType w:val="hybridMultilevel"/>
    <w:tmpl w:val="66E615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1B963ED"/>
    <w:multiLevelType w:val="multilevel"/>
    <w:tmpl w:val="9F7ABBC2"/>
    <w:styleLink w:val="1"/>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nsid w:val="2491164C"/>
    <w:multiLevelType w:val="hybridMultilevel"/>
    <w:tmpl w:val="E0A6EC10"/>
    <w:lvl w:ilvl="0" w:tplc="0419000F">
      <w:start w:val="1"/>
      <w:numFmt w:val="decimal"/>
      <w:lvlText w:val="%1."/>
      <w:lvlJc w:val="left"/>
      <w:pPr>
        <w:ind w:left="720" w:hanging="360"/>
      </w:pPr>
      <w:rPr>
        <w:rFonts w:cs="Times New Roman" w:hint="default"/>
      </w:rPr>
    </w:lvl>
    <w:lvl w:ilvl="1" w:tplc="C8FC07B0">
      <w:start w:val="2"/>
      <w:numFmt w:val="decimal"/>
      <w:lvlText w:val="%2"/>
      <w:lvlJc w:val="left"/>
      <w:pPr>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B297236"/>
    <w:multiLevelType w:val="hybridMultilevel"/>
    <w:tmpl w:val="FFFFFFFF"/>
    <w:lvl w:ilvl="0" w:tplc="0419000B">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1F30046"/>
    <w:multiLevelType w:val="hybridMultilevel"/>
    <w:tmpl w:val="4ADC2CAA"/>
    <w:lvl w:ilvl="0" w:tplc="99805A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6D52C6"/>
    <w:multiLevelType w:val="hybridMultilevel"/>
    <w:tmpl w:val="0706DF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BDC1C96"/>
    <w:multiLevelType w:val="hybridMultilevel"/>
    <w:tmpl w:val="FFFFFFFF"/>
    <w:lvl w:ilvl="0" w:tplc="8C5059C4">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B62257D"/>
    <w:multiLevelType w:val="multilevel"/>
    <w:tmpl w:val="FFFFFFFF"/>
    <w:lvl w:ilvl="0">
      <w:start w:val="1"/>
      <w:numFmt w:val="decimal"/>
      <w:lvlText w:val="%1."/>
      <w:lvlJc w:val="left"/>
      <w:pPr>
        <w:ind w:left="786" w:hanging="360"/>
      </w:pPr>
      <w:rPr>
        <w:rFonts w:cs="Times New Roman" w:hint="default"/>
        <w:b w:val="0"/>
      </w:rPr>
    </w:lvl>
    <w:lvl w:ilvl="1">
      <w:start w:val="1"/>
      <w:numFmt w:val="decimal"/>
      <w:isLgl/>
      <w:lvlText w:val="%1.%2."/>
      <w:lvlJc w:val="left"/>
      <w:pPr>
        <w:ind w:left="1069" w:hanging="360"/>
      </w:pPr>
      <w:rPr>
        <w:rFonts w:cs="Times New Roman" w:hint="default"/>
        <w:color w:val="auto"/>
      </w:rPr>
    </w:lvl>
    <w:lvl w:ilvl="2">
      <w:start w:val="1"/>
      <w:numFmt w:val="decimal"/>
      <w:isLgl/>
      <w:lvlText w:val="%1.%2.%3."/>
      <w:lvlJc w:val="left"/>
      <w:pPr>
        <w:ind w:left="1570" w:hanging="720"/>
      </w:pPr>
      <w:rPr>
        <w:rFonts w:cs="Times New Roman" w:hint="default"/>
        <w:color w:val="auto"/>
      </w:rPr>
    </w:lvl>
    <w:lvl w:ilvl="3">
      <w:start w:val="1"/>
      <w:numFmt w:val="decimal"/>
      <w:isLgl/>
      <w:lvlText w:val="%1.%2.%3.%4."/>
      <w:lvlJc w:val="left"/>
      <w:pPr>
        <w:ind w:left="1711" w:hanging="720"/>
      </w:pPr>
      <w:rPr>
        <w:rFonts w:cs="Times New Roman" w:hint="default"/>
        <w:color w:val="auto"/>
      </w:rPr>
    </w:lvl>
    <w:lvl w:ilvl="4">
      <w:start w:val="1"/>
      <w:numFmt w:val="decimal"/>
      <w:isLgl/>
      <w:lvlText w:val="%1.%2.%3.%4.%5."/>
      <w:lvlJc w:val="left"/>
      <w:pPr>
        <w:ind w:left="2212" w:hanging="1080"/>
      </w:pPr>
      <w:rPr>
        <w:rFonts w:cs="Times New Roman" w:hint="default"/>
        <w:color w:val="auto"/>
      </w:rPr>
    </w:lvl>
    <w:lvl w:ilvl="5">
      <w:start w:val="1"/>
      <w:numFmt w:val="decimal"/>
      <w:isLgl/>
      <w:lvlText w:val="%1.%2.%3.%4.%5.%6."/>
      <w:lvlJc w:val="left"/>
      <w:pPr>
        <w:ind w:left="2353" w:hanging="1080"/>
      </w:pPr>
      <w:rPr>
        <w:rFonts w:cs="Times New Roman" w:hint="default"/>
        <w:color w:val="auto"/>
      </w:rPr>
    </w:lvl>
    <w:lvl w:ilvl="6">
      <w:start w:val="1"/>
      <w:numFmt w:val="decimal"/>
      <w:isLgl/>
      <w:lvlText w:val="%1.%2.%3.%4.%5.%6.%7."/>
      <w:lvlJc w:val="left"/>
      <w:pPr>
        <w:ind w:left="2854" w:hanging="1440"/>
      </w:pPr>
      <w:rPr>
        <w:rFonts w:cs="Times New Roman" w:hint="default"/>
        <w:color w:val="auto"/>
      </w:rPr>
    </w:lvl>
    <w:lvl w:ilvl="7">
      <w:start w:val="1"/>
      <w:numFmt w:val="decimal"/>
      <w:isLgl/>
      <w:lvlText w:val="%1.%2.%3.%4.%5.%6.%7.%8."/>
      <w:lvlJc w:val="left"/>
      <w:pPr>
        <w:ind w:left="2995" w:hanging="1440"/>
      </w:pPr>
      <w:rPr>
        <w:rFonts w:cs="Times New Roman" w:hint="default"/>
        <w:color w:val="auto"/>
      </w:rPr>
    </w:lvl>
    <w:lvl w:ilvl="8">
      <w:start w:val="1"/>
      <w:numFmt w:val="decimal"/>
      <w:isLgl/>
      <w:lvlText w:val="%1.%2.%3.%4.%5.%6.%7.%8.%9."/>
      <w:lvlJc w:val="left"/>
      <w:pPr>
        <w:ind w:left="3496" w:hanging="1800"/>
      </w:pPr>
      <w:rPr>
        <w:rFonts w:cs="Times New Roman" w:hint="default"/>
        <w:color w:val="auto"/>
      </w:rPr>
    </w:lvl>
  </w:abstractNum>
  <w:abstractNum w:abstractNumId="14">
    <w:nsid w:val="4D696B84"/>
    <w:multiLevelType w:val="hybridMultilevel"/>
    <w:tmpl w:val="AAAE43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E171424"/>
    <w:multiLevelType w:val="hybridMultilevel"/>
    <w:tmpl w:val="D03298CC"/>
    <w:lvl w:ilvl="0" w:tplc="04190003">
      <w:start w:val="1"/>
      <w:numFmt w:val="bullet"/>
      <w:lvlText w:val="o"/>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E891BF5"/>
    <w:multiLevelType w:val="multilevel"/>
    <w:tmpl w:val="71347598"/>
    <w:lvl w:ilvl="0">
      <w:start w:val="1"/>
      <w:numFmt w:val="bullet"/>
      <w:lvlText w:val=""/>
      <w:lvlJc w:val="left"/>
      <w:pPr>
        <w:ind w:left="1494" w:hanging="360"/>
      </w:pPr>
      <w:rPr>
        <w:rFonts w:ascii="Wingdings" w:hAnsi="Wingdings"/>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7">
    <w:nsid w:val="4FCD252F"/>
    <w:multiLevelType w:val="multilevel"/>
    <w:tmpl w:val="4F6C70E4"/>
    <w:lvl w:ilvl="0">
      <w:start w:val="1"/>
      <w:numFmt w:val="bullet"/>
      <w:lvlText w:val=""/>
      <w:lvlJc w:val="left"/>
      <w:pPr>
        <w:ind w:left="1353"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8">
    <w:nsid w:val="50063A47"/>
    <w:multiLevelType w:val="hybridMultilevel"/>
    <w:tmpl w:val="8D06AE50"/>
    <w:lvl w:ilvl="0" w:tplc="D898EE10">
      <w:start w:val="1"/>
      <w:numFmt w:val="decimal"/>
      <w:lvlText w:val="%1."/>
      <w:lvlJc w:val="left"/>
      <w:pPr>
        <w:ind w:left="778" w:hanging="360"/>
      </w:pPr>
      <w:rPr>
        <w:rFonts w:cs="Times New Roman"/>
        <w:color w:val="auto"/>
      </w:rPr>
    </w:lvl>
    <w:lvl w:ilvl="1" w:tplc="04190019" w:tentative="1">
      <w:start w:val="1"/>
      <w:numFmt w:val="lowerLetter"/>
      <w:lvlText w:val="%2."/>
      <w:lvlJc w:val="left"/>
      <w:pPr>
        <w:ind w:left="1498" w:hanging="360"/>
      </w:pPr>
      <w:rPr>
        <w:rFonts w:cs="Times New Roman"/>
      </w:rPr>
    </w:lvl>
    <w:lvl w:ilvl="2" w:tplc="0419001B" w:tentative="1">
      <w:start w:val="1"/>
      <w:numFmt w:val="lowerRoman"/>
      <w:lvlText w:val="%3."/>
      <w:lvlJc w:val="right"/>
      <w:pPr>
        <w:ind w:left="2218" w:hanging="180"/>
      </w:pPr>
      <w:rPr>
        <w:rFonts w:cs="Times New Roman"/>
      </w:rPr>
    </w:lvl>
    <w:lvl w:ilvl="3" w:tplc="0419000F" w:tentative="1">
      <w:start w:val="1"/>
      <w:numFmt w:val="decimal"/>
      <w:lvlText w:val="%4."/>
      <w:lvlJc w:val="left"/>
      <w:pPr>
        <w:ind w:left="2938" w:hanging="360"/>
      </w:pPr>
      <w:rPr>
        <w:rFonts w:cs="Times New Roman"/>
      </w:rPr>
    </w:lvl>
    <w:lvl w:ilvl="4" w:tplc="04190019" w:tentative="1">
      <w:start w:val="1"/>
      <w:numFmt w:val="lowerLetter"/>
      <w:lvlText w:val="%5."/>
      <w:lvlJc w:val="left"/>
      <w:pPr>
        <w:ind w:left="3658" w:hanging="360"/>
      </w:pPr>
      <w:rPr>
        <w:rFonts w:cs="Times New Roman"/>
      </w:rPr>
    </w:lvl>
    <w:lvl w:ilvl="5" w:tplc="0419001B" w:tentative="1">
      <w:start w:val="1"/>
      <w:numFmt w:val="lowerRoman"/>
      <w:lvlText w:val="%6."/>
      <w:lvlJc w:val="right"/>
      <w:pPr>
        <w:ind w:left="4378" w:hanging="180"/>
      </w:pPr>
      <w:rPr>
        <w:rFonts w:cs="Times New Roman"/>
      </w:rPr>
    </w:lvl>
    <w:lvl w:ilvl="6" w:tplc="0419000F" w:tentative="1">
      <w:start w:val="1"/>
      <w:numFmt w:val="decimal"/>
      <w:lvlText w:val="%7."/>
      <w:lvlJc w:val="left"/>
      <w:pPr>
        <w:ind w:left="5098" w:hanging="360"/>
      </w:pPr>
      <w:rPr>
        <w:rFonts w:cs="Times New Roman"/>
      </w:rPr>
    </w:lvl>
    <w:lvl w:ilvl="7" w:tplc="04190019" w:tentative="1">
      <w:start w:val="1"/>
      <w:numFmt w:val="lowerLetter"/>
      <w:lvlText w:val="%8."/>
      <w:lvlJc w:val="left"/>
      <w:pPr>
        <w:ind w:left="5818" w:hanging="360"/>
      </w:pPr>
      <w:rPr>
        <w:rFonts w:cs="Times New Roman"/>
      </w:rPr>
    </w:lvl>
    <w:lvl w:ilvl="8" w:tplc="0419001B" w:tentative="1">
      <w:start w:val="1"/>
      <w:numFmt w:val="lowerRoman"/>
      <w:lvlText w:val="%9."/>
      <w:lvlJc w:val="right"/>
      <w:pPr>
        <w:ind w:left="6538" w:hanging="180"/>
      </w:pPr>
      <w:rPr>
        <w:rFonts w:cs="Times New Roman"/>
      </w:rPr>
    </w:lvl>
  </w:abstractNum>
  <w:abstractNum w:abstractNumId="19">
    <w:nsid w:val="57C86384"/>
    <w:multiLevelType w:val="hybridMultilevel"/>
    <w:tmpl w:val="E62CEB16"/>
    <w:lvl w:ilvl="0" w:tplc="E934F570">
      <w:start w:val="1"/>
      <w:numFmt w:val="decimal"/>
      <w:lvlText w:val="%1."/>
      <w:lvlJc w:val="left"/>
      <w:pPr>
        <w:ind w:left="720" w:hanging="360"/>
      </w:pPr>
      <w:rPr>
        <w:rFonts w:cs="Times New Roman"/>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9B40D9C"/>
    <w:multiLevelType w:val="hybridMultilevel"/>
    <w:tmpl w:val="FFFFFFFF"/>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DFB2380"/>
    <w:multiLevelType w:val="hybridMultilevel"/>
    <w:tmpl w:val="24902B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18F7271"/>
    <w:multiLevelType w:val="hybridMultilevel"/>
    <w:tmpl w:val="3D405090"/>
    <w:lvl w:ilvl="0" w:tplc="99805A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6395DAD"/>
    <w:multiLevelType w:val="hybridMultilevel"/>
    <w:tmpl w:val="6B005122"/>
    <w:lvl w:ilvl="0" w:tplc="E934F570">
      <w:start w:val="1"/>
      <w:numFmt w:val="decimal"/>
      <w:lvlText w:val="%1."/>
      <w:lvlJc w:val="left"/>
      <w:pPr>
        <w:ind w:left="720" w:hanging="360"/>
      </w:pPr>
      <w:rPr>
        <w:rFonts w:cs="Times New Roman"/>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666046B3"/>
    <w:multiLevelType w:val="hybridMultilevel"/>
    <w:tmpl w:val="53AC5F24"/>
    <w:lvl w:ilvl="0" w:tplc="D898EE10">
      <w:start w:val="1"/>
      <w:numFmt w:val="decimal"/>
      <w:lvlText w:val="%1."/>
      <w:lvlJc w:val="left"/>
      <w:pPr>
        <w:ind w:left="778" w:hanging="360"/>
      </w:pPr>
      <w:rPr>
        <w:rFonts w:cs="Times New Roman"/>
        <w:color w:val="auto"/>
      </w:rPr>
    </w:lvl>
    <w:lvl w:ilvl="1" w:tplc="04190019" w:tentative="1">
      <w:start w:val="1"/>
      <w:numFmt w:val="lowerLetter"/>
      <w:lvlText w:val="%2."/>
      <w:lvlJc w:val="left"/>
      <w:pPr>
        <w:ind w:left="1498" w:hanging="360"/>
      </w:pPr>
      <w:rPr>
        <w:rFonts w:cs="Times New Roman"/>
      </w:rPr>
    </w:lvl>
    <w:lvl w:ilvl="2" w:tplc="0419001B" w:tentative="1">
      <w:start w:val="1"/>
      <w:numFmt w:val="lowerRoman"/>
      <w:lvlText w:val="%3."/>
      <w:lvlJc w:val="right"/>
      <w:pPr>
        <w:ind w:left="2218" w:hanging="180"/>
      </w:pPr>
      <w:rPr>
        <w:rFonts w:cs="Times New Roman"/>
      </w:rPr>
    </w:lvl>
    <w:lvl w:ilvl="3" w:tplc="0419000F" w:tentative="1">
      <w:start w:val="1"/>
      <w:numFmt w:val="decimal"/>
      <w:lvlText w:val="%4."/>
      <w:lvlJc w:val="left"/>
      <w:pPr>
        <w:ind w:left="2938" w:hanging="360"/>
      </w:pPr>
      <w:rPr>
        <w:rFonts w:cs="Times New Roman"/>
      </w:rPr>
    </w:lvl>
    <w:lvl w:ilvl="4" w:tplc="04190019" w:tentative="1">
      <w:start w:val="1"/>
      <w:numFmt w:val="lowerLetter"/>
      <w:lvlText w:val="%5."/>
      <w:lvlJc w:val="left"/>
      <w:pPr>
        <w:ind w:left="3658" w:hanging="360"/>
      </w:pPr>
      <w:rPr>
        <w:rFonts w:cs="Times New Roman"/>
      </w:rPr>
    </w:lvl>
    <w:lvl w:ilvl="5" w:tplc="0419001B" w:tentative="1">
      <w:start w:val="1"/>
      <w:numFmt w:val="lowerRoman"/>
      <w:lvlText w:val="%6."/>
      <w:lvlJc w:val="right"/>
      <w:pPr>
        <w:ind w:left="4378" w:hanging="180"/>
      </w:pPr>
      <w:rPr>
        <w:rFonts w:cs="Times New Roman"/>
      </w:rPr>
    </w:lvl>
    <w:lvl w:ilvl="6" w:tplc="0419000F" w:tentative="1">
      <w:start w:val="1"/>
      <w:numFmt w:val="decimal"/>
      <w:lvlText w:val="%7."/>
      <w:lvlJc w:val="left"/>
      <w:pPr>
        <w:ind w:left="5098" w:hanging="360"/>
      </w:pPr>
      <w:rPr>
        <w:rFonts w:cs="Times New Roman"/>
      </w:rPr>
    </w:lvl>
    <w:lvl w:ilvl="7" w:tplc="04190019" w:tentative="1">
      <w:start w:val="1"/>
      <w:numFmt w:val="lowerLetter"/>
      <w:lvlText w:val="%8."/>
      <w:lvlJc w:val="left"/>
      <w:pPr>
        <w:ind w:left="5818" w:hanging="360"/>
      </w:pPr>
      <w:rPr>
        <w:rFonts w:cs="Times New Roman"/>
      </w:rPr>
    </w:lvl>
    <w:lvl w:ilvl="8" w:tplc="0419001B" w:tentative="1">
      <w:start w:val="1"/>
      <w:numFmt w:val="lowerRoman"/>
      <w:lvlText w:val="%9."/>
      <w:lvlJc w:val="right"/>
      <w:pPr>
        <w:ind w:left="6538" w:hanging="180"/>
      </w:pPr>
      <w:rPr>
        <w:rFonts w:cs="Times New Roman"/>
      </w:rPr>
    </w:lvl>
  </w:abstractNum>
  <w:abstractNum w:abstractNumId="25">
    <w:nsid w:val="6BA44E97"/>
    <w:multiLevelType w:val="hybridMultilevel"/>
    <w:tmpl w:val="FFFFFFFF"/>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C9E2506"/>
    <w:multiLevelType w:val="hybridMultilevel"/>
    <w:tmpl w:val="30581F72"/>
    <w:lvl w:ilvl="0" w:tplc="D898EE10">
      <w:start w:val="1"/>
      <w:numFmt w:val="decimal"/>
      <w:lvlText w:val="%1."/>
      <w:lvlJc w:val="left"/>
      <w:pPr>
        <w:ind w:left="1287" w:hanging="360"/>
      </w:pPr>
      <w:rPr>
        <w:rFonts w:cs="Times New Roman"/>
        <w:color w:val="auto"/>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7">
    <w:nsid w:val="76C664F9"/>
    <w:multiLevelType w:val="multilevel"/>
    <w:tmpl w:val="E794DF1C"/>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76CE14FF"/>
    <w:multiLevelType w:val="hybridMultilevel"/>
    <w:tmpl w:val="7AEE73F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7D9C0FD1"/>
    <w:multiLevelType w:val="hybridMultilevel"/>
    <w:tmpl w:val="77821BA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7FBF08EB"/>
    <w:multiLevelType w:val="hybridMultilevel"/>
    <w:tmpl w:val="A4A0361A"/>
    <w:lvl w:ilvl="0" w:tplc="99805A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27"/>
  </w:num>
  <w:num w:numId="3">
    <w:abstractNumId w:val="16"/>
  </w:num>
  <w:num w:numId="4">
    <w:abstractNumId w:val="9"/>
  </w:num>
  <w:num w:numId="5">
    <w:abstractNumId w:val="20"/>
  </w:num>
  <w:num w:numId="6">
    <w:abstractNumId w:val="12"/>
  </w:num>
  <w:num w:numId="7">
    <w:abstractNumId w:val="13"/>
  </w:num>
  <w:num w:numId="8">
    <w:abstractNumId w:val="25"/>
  </w:num>
  <w:num w:numId="9">
    <w:abstractNumId w:val="29"/>
  </w:num>
  <w:num w:numId="10">
    <w:abstractNumId w:val="22"/>
  </w:num>
  <w:num w:numId="11">
    <w:abstractNumId w:val="30"/>
  </w:num>
  <w:num w:numId="12">
    <w:abstractNumId w:val="10"/>
  </w:num>
  <w:num w:numId="13">
    <w:abstractNumId w:val="7"/>
  </w:num>
  <w:num w:numId="14">
    <w:abstractNumId w:val="15"/>
  </w:num>
  <w:num w:numId="15">
    <w:abstractNumId w:val="11"/>
  </w:num>
  <w:num w:numId="16">
    <w:abstractNumId w:val="2"/>
  </w:num>
  <w:num w:numId="17">
    <w:abstractNumId w:val="8"/>
  </w:num>
  <w:num w:numId="18">
    <w:abstractNumId w:val="1"/>
  </w:num>
  <w:num w:numId="19">
    <w:abstractNumId w:val="21"/>
  </w:num>
  <w:num w:numId="20">
    <w:abstractNumId w:val="4"/>
  </w:num>
  <w:num w:numId="21">
    <w:abstractNumId w:val="28"/>
  </w:num>
  <w:num w:numId="22">
    <w:abstractNumId w:val="26"/>
  </w:num>
  <w:num w:numId="23">
    <w:abstractNumId w:val="5"/>
  </w:num>
  <w:num w:numId="24">
    <w:abstractNumId w:val="18"/>
  </w:num>
  <w:num w:numId="25">
    <w:abstractNumId w:val="6"/>
  </w:num>
  <w:num w:numId="26">
    <w:abstractNumId w:val="24"/>
  </w:num>
  <w:num w:numId="27">
    <w:abstractNumId w:val="3"/>
  </w:num>
  <w:num w:numId="28">
    <w:abstractNumId w:val="23"/>
  </w:num>
  <w:num w:numId="29">
    <w:abstractNumId w:val="14"/>
  </w:num>
  <w:num w:numId="30">
    <w:abstractNumId w:val="19"/>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2E3"/>
    <w:rsid w:val="001B0AC3"/>
    <w:rsid w:val="00280D1C"/>
    <w:rsid w:val="002E0BCB"/>
    <w:rsid w:val="00363F7D"/>
    <w:rsid w:val="003834B9"/>
    <w:rsid w:val="0041377F"/>
    <w:rsid w:val="00417227"/>
    <w:rsid w:val="00426FB0"/>
    <w:rsid w:val="00444A5F"/>
    <w:rsid w:val="004D4BF5"/>
    <w:rsid w:val="004E36D3"/>
    <w:rsid w:val="005C67D3"/>
    <w:rsid w:val="005D24AF"/>
    <w:rsid w:val="005D4E56"/>
    <w:rsid w:val="006F69A4"/>
    <w:rsid w:val="00713BB4"/>
    <w:rsid w:val="00721E76"/>
    <w:rsid w:val="00760D18"/>
    <w:rsid w:val="007E1B5C"/>
    <w:rsid w:val="008039FE"/>
    <w:rsid w:val="008E64E1"/>
    <w:rsid w:val="00903B62"/>
    <w:rsid w:val="009D350A"/>
    <w:rsid w:val="00A26604"/>
    <w:rsid w:val="00A50B3E"/>
    <w:rsid w:val="00A67E37"/>
    <w:rsid w:val="00A90828"/>
    <w:rsid w:val="00AA6550"/>
    <w:rsid w:val="00AB2F0A"/>
    <w:rsid w:val="00AB5652"/>
    <w:rsid w:val="00AB6615"/>
    <w:rsid w:val="00B422E3"/>
    <w:rsid w:val="00B60854"/>
    <w:rsid w:val="00B8248B"/>
    <w:rsid w:val="00BC2974"/>
    <w:rsid w:val="00BC2A87"/>
    <w:rsid w:val="00CE05EF"/>
    <w:rsid w:val="00D83555"/>
    <w:rsid w:val="00DE3F8F"/>
    <w:rsid w:val="00E55B04"/>
    <w:rsid w:val="00E625FC"/>
    <w:rsid w:val="00F07C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D8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0"/>
    <w:qFormat/>
    <w:pPr>
      <w:spacing w:after="200" w:line="276" w:lineRule="auto"/>
    </w:pPr>
    <w:rPr>
      <w:sz w:val="22"/>
    </w:rPr>
  </w:style>
  <w:style w:type="paragraph" w:styleId="11">
    <w:name w:val="heading 1"/>
    <w:next w:val="a"/>
    <w:link w:val="12"/>
    <w:uiPriority w:val="9"/>
    <w:qFormat/>
    <w:pPr>
      <w:spacing w:before="120" w:after="120"/>
      <w:jc w:val="both"/>
      <w:outlineLvl w:val="0"/>
    </w:pPr>
    <w:rPr>
      <w:rFonts w:ascii="XO Thames" w:hAnsi="XO Thames"/>
      <w:b/>
      <w:sz w:val="32"/>
    </w:rPr>
  </w:style>
  <w:style w:type="paragraph" w:styleId="2">
    <w:name w:val="heading 2"/>
    <w:basedOn w:val="a"/>
    <w:next w:val="a"/>
    <w:link w:val="20"/>
    <w:uiPriority w:val="9"/>
    <w:qFormat/>
    <w:pPr>
      <w:keepNext/>
      <w:keepLines/>
      <w:spacing w:before="200" w:after="0"/>
      <w:outlineLvl w:val="1"/>
    </w:pPr>
    <w:rPr>
      <w:rFonts w:ascii="Cambria" w:hAnsi="Cambria"/>
      <w:b/>
      <w:color w:val="4F81BD"/>
      <w:sz w:val="26"/>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бычный1"/>
    <w:rPr>
      <w:sz w:val="22"/>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13">
    <w:name w:val="Основной шрифт абзаца1"/>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styleId="a3">
    <w:name w:val="header"/>
    <w:basedOn w:val="a"/>
    <w:link w:val="a4"/>
    <w:uiPriority w:val="99"/>
    <w:pPr>
      <w:tabs>
        <w:tab w:val="center" w:pos="4677"/>
        <w:tab w:val="right" w:pos="9355"/>
      </w:tabs>
      <w:spacing w:after="0" w:line="240" w:lineRule="auto"/>
    </w:pPr>
  </w:style>
  <w:style w:type="character" w:customStyle="1" w:styleId="a4">
    <w:name w:val="Верхний колонтитул Знак"/>
    <w:basedOn w:val="10"/>
    <w:link w:val="a3"/>
    <w:uiPriority w:val="99"/>
    <w:rPr>
      <w:sz w:val="22"/>
    </w:rPr>
  </w:style>
  <w:style w:type="character" w:customStyle="1" w:styleId="30">
    <w:name w:val="Заголовок 3 Знак"/>
    <w:link w:val="3"/>
    <w:rPr>
      <w:rFonts w:ascii="XO Thames" w:hAnsi="XO Thames"/>
      <w:b/>
      <w:sz w:val="26"/>
    </w:rPr>
  </w:style>
  <w:style w:type="paragraph" w:customStyle="1" w:styleId="BodyTextIndent22">
    <w:name w:val="Body Text Indent 22"/>
    <w:basedOn w:val="a"/>
    <w:link w:val="BodyTextIndent220"/>
    <w:pPr>
      <w:widowControl w:val="0"/>
      <w:spacing w:after="0" w:line="240" w:lineRule="auto"/>
      <w:ind w:firstLine="720"/>
      <w:jc w:val="both"/>
    </w:pPr>
    <w:rPr>
      <w:rFonts w:ascii="Times New Roman" w:hAnsi="Times New Roman"/>
      <w:sz w:val="28"/>
    </w:rPr>
  </w:style>
  <w:style w:type="character" w:customStyle="1" w:styleId="BodyTextIndent220">
    <w:name w:val="Body Text Indent 22"/>
    <w:basedOn w:val="10"/>
    <w:link w:val="BodyTextIndent22"/>
    <w:rPr>
      <w:rFonts w:ascii="Times New Roman" w:hAnsi="Times New Roman"/>
      <w:sz w:val="28"/>
    </w:rPr>
  </w:style>
  <w:style w:type="paragraph" w:styleId="a5">
    <w:name w:val="caption"/>
    <w:basedOn w:val="a"/>
    <w:next w:val="a"/>
    <w:link w:val="a6"/>
    <w:uiPriority w:val="35"/>
    <w:qFormat/>
    <w:pPr>
      <w:spacing w:line="240" w:lineRule="auto"/>
    </w:pPr>
    <w:rPr>
      <w:b/>
      <w:color w:val="4F81BD"/>
      <w:sz w:val="18"/>
    </w:rPr>
  </w:style>
  <w:style w:type="character" w:customStyle="1" w:styleId="a6">
    <w:name w:val="Название объекта Знак"/>
    <w:basedOn w:val="10"/>
    <w:link w:val="a5"/>
    <w:rPr>
      <w:b/>
      <w:color w:val="4F81BD"/>
      <w:sz w:val="18"/>
    </w:rPr>
  </w:style>
  <w:style w:type="paragraph" w:styleId="a7">
    <w:name w:val="Body Text Indent"/>
    <w:basedOn w:val="a"/>
    <w:link w:val="a8"/>
    <w:uiPriority w:val="99"/>
    <w:pPr>
      <w:spacing w:after="120"/>
      <w:ind w:left="283"/>
    </w:pPr>
  </w:style>
  <w:style w:type="character" w:customStyle="1" w:styleId="a8">
    <w:name w:val="Основной текст с отступом Знак"/>
    <w:basedOn w:val="10"/>
    <w:link w:val="a7"/>
    <w:uiPriority w:val="99"/>
    <w:rPr>
      <w:sz w:val="22"/>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9">
    <w:name w:val="Balloon Text"/>
    <w:basedOn w:val="a"/>
    <w:link w:val="aa"/>
    <w:uiPriority w:val="99"/>
    <w:pPr>
      <w:spacing w:after="0" w:line="240" w:lineRule="auto"/>
    </w:pPr>
    <w:rPr>
      <w:rFonts w:ascii="Tahoma" w:hAnsi="Tahoma"/>
      <w:sz w:val="16"/>
    </w:rPr>
  </w:style>
  <w:style w:type="character" w:customStyle="1" w:styleId="aa">
    <w:name w:val="Текст выноски Знак"/>
    <w:basedOn w:val="10"/>
    <w:link w:val="a9"/>
    <w:uiPriority w:val="99"/>
    <w:rPr>
      <w:rFonts w:ascii="Tahoma" w:hAnsi="Tahoma"/>
      <w:sz w:val="16"/>
    </w:rPr>
  </w:style>
  <w:style w:type="paragraph" w:styleId="ab">
    <w:name w:val="footer"/>
    <w:basedOn w:val="a"/>
    <w:link w:val="ac"/>
    <w:uiPriority w:val="99"/>
    <w:pPr>
      <w:tabs>
        <w:tab w:val="center" w:pos="4677"/>
        <w:tab w:val="right" w:pos="9355"/>
      </w:tabs>
      <w:spacing w:after="0" w:line="240" w:lineRule="auto"/>
    </w:pPr>
  </w:style>
  <w:style w:type="character" w:customStyle="1" w:styleId="ac">
    <w:name w:val="Нижний колонтитул Знак"/>
    <w:basedOn w:val="10"/>
    <w:link w:val="ab"/>
    <w:uiPriority w:val="99"/>
    <w:rPr>
      <w:sz w:val="22"/>
    </w:rPr>
  </w:style>
  <w:style w:type="character" w:customStyle="1" w:styleId="50">
    <w:name w:val="Заголовок 5 Знак"/>
    <w:link w:val="5"/>
    <w:rPr>
      <w:rFonts w:ascii="XO Thames" w:hAnsi="XO Thames"/>
      <w:b/>
      <w:sz w:val="22"/>
    </w:rPr>
  </w:style>
  <w:style w:type="character" w:customStyle="1" w:styleId="12">
    <w:name w:val="Заголовок 1 Знак"/>
    <w:link w:val="11"/>
    <w:rPr>
      <w:rFonts w:ascii="XO Thames" w:hAnsi="XO Thames"/>
      <w:b/>
      <w:sz w:val="32"/>
    </w:rPr>
  </w:style>
  <w:style w:type="paragraph" w:styleId="ad">
    <w:name w:val="No Spacing"/>
    <w:link w:val="ae"/>
    <w:uiPriority w:val="1"/>
    <w:qFormat/>
    <w:rPr>
      <w:rFonts w:ascii="Times New Roman" w:hAnsi="Times New Roman"/>
      <w:sz w:val="24"/>
    </w:rPr>
  </w:style>
  <w:style w:type="character" w:customStyle="1" w:styleId="ae">
    <w:name w:val="Без интервала Знак"/>
    <w:link w:val="ad"/>
    <w:rPr>
      <w:rFonts w:ascii="Times New Roman" w:hAnsi="Times New Roman"/>
      <w:sz w:val="24"/>
    </w:rPr>
  </w:style>
  <w:style w:type="paragraph" w:customStyle="1" w:styleId="14">
    <w:name w:val="Гиперссылка1"/>
    <w:link w:val="af"/>
    <w:rPr>
      <w:color w:val="0000FF"/>
      <w:u w:val="single"/>
    </w:rPr>
  </w:style>
  <w:style w:type="character" w:styleId="af">
    <w:name w:val="Hyperlink"/>
    <w:link w:val="14"/>
    <w:uiPriority w:val="99"/>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5">
    <w:name w:val="toc 1"/>
    <w:next w:val="a"/>
    <w:link w:val="16"/>
    <w:uiPriority w:val="39"/>
    <w:rPr>
      <w:rFonts w:ascii="XO Thames" w:hAnsi="XO Thames"/>
      <w:b/>
      <w:sz w:val="28"/>
    </w:rPr>
  </w:style>
  <w:style w:type="character" w:customStyle="1" w:styleId="16">
    <w:name w:val="Оглавление 1 Знак"/>
    <w:link w:val="15"/>
    <w:rPr>
      <w:rFonts w:ascii="XO Thames" w:hAnsi="XO Thames"/>
      <w:b/>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af0">
    <w:name w:val="Знак Знак Знак Знак Знак Знак Знак Знак Знак Знак"/>
    <w:basedOn w:val="a"/>
    <w:link w:val="af1"/>
    <w:pPr>
      <w:spacing w:after="160" w:line="240" w:lineRule="exact"/>
    </w:pPr>
    <w:rPr>
      <w:rFonts w:ascii="Verdana" w:hAnsi="Verdana"/>
      <w:sz w:val="20"/>
    </w:rPr>
  </w:style>
  <w:style w:type="character" w:customStyle="1" w:styleId="af1">
    <w:name w:val="Знак Знак Знак Знак Знак Знак Знак Знак Знак Знак"/>
    <w:basedOn w:val="10"/>
    <w:link w:val="af0"/>
    <w:rPr>
      <w:rFonts w:ascii="Verdana" w:hAnsi="Verdana"/>
      <w:sz w:val="2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af2">
    <w:name w:val="List Paragraph"/>
    <w:basedOn w:val="a"/>
    <w:link w:val="af3"/>
    <w:uiPriority w:val="34"/>
    <w:qFormat/>
    <w:pPr>
      <w:ind w:left="720"/>
      <w:contextualSpacing/>
    </w:pPr>
  </w:style>
  <w:style w:type="character" w:customStyle="1" w:styleId="af3">
    <w:name w:val="Абзац списка Знак"/>
    <w:basedOn w:val="10"/>
    <w:link w:val="af2"/>
    <w:rPr>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styleId="af4">
    <w:name w:val="Subtitle"/>
    <w:next w:val="a"/>
    <w:link w:val="af5"/>
    <w:uiPriority w:val="11"/>
    <w:qFormat/>
    <w:pPr>
      <w:jc w:val="both"/>
    </w:pPr>
    <w:rPr>
      <w:rFonts w:ascii="XO Thames" w:hAnsi="XO Thames"/>
      <w:i/>
      <w:sz w:val="24"/>
    </w:rPr>
  </w:style>
  <w:style w:type="character" w:customStyle="1" w:styleId="af5">
    <w:name w:val="Подзаголовок Знак"/>
    <w:link w:val="af4"/>
    <w:uiPriority w:val="11"/>
    <w:rPr>
      <w:rFonts w:ascii="XO Thames" w:hAnsi="XO Thames"/>
      <w:i/>
      <w:sz w:val="24"/>
    </w:rPr>
  </w:style>
  <w:style w:type="paragraph" w:styleId="af6">
    <w:name w:val="Title"/>
    <w:next w:val="a"/>
    <w:link w:val="af7"/>
    <w:uiPriority w:val="10"/>
    <w:qFormat/>
    <w:pPr>
      <w:spacing w:before="567" w:after="567"/>
      <w:jc w:val="center"/>
    </w:pPr>
    <w:rPr>
      <w:rFonts w:ascii="XO Thames" w:hAnsi="XO Thames"/>
      <w:b/>
      <w:caps/>
      <w:sz w:val="40"/>
    </w:rPr>
  </w:style>
  <w:style w:type="character" w:customStyle="1" w:styleId="af7">
    <w:name w:val="Название Знак"/>
    <w:link w:val="af6"/>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basedOn w:val="10"/>
    <w:link w:val="2"/>
    <w:uiPriority w:val="9"/>
    <w:rPr>
      <w:rFonts w:ascii="Cambria" w:hAnsi="Cambria"/>
      <w:b/>
      <w:color w:val="4F81BD"/>
      <w:sz w:val="26"/>
    </w:rPr>
  </w:style>
  <w:style w:type="table" w:styleId="af8">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nformat">
    <w:name w:val="ConsPlusNonformat"/>
    <w:uiPriority w:val="99"/>
    <w:rsid w:val="00D83555"/>
    <w:pPr>
      <w:widowControl w:val="0"/>
      <w:autoSpaceDE w:val="0"/>
      <w:autoSpaceDN w:val="0"/>
      <w:adjustRightInd w:val="0"/>
    </w:pPr>
    <w:rPr>
      <w:rFonts w:ascii="Courier New" w:eastAsiaTheme="minorEastAsia" w:hAnsi="Courier New" w:cs="Courier New"/>
      <w:color w:val="auto"/>
    </w:rPr>
  </w:style>
  <w:style w:type="paragraph" w:customStyle="1" w:styleId="ConsPlusTitle">
    <w:name w:val="ConsPlusTitle"/>
    <w:uiPriority w:val="99"/>
    <w:rsid w:val="00D83555"/>
    <w:pPr>
      <w:widowControl w:val="0"/>
      <w:autoSpaceDE w:val="0"/>
      <w:autoSpaceDN w:val="0"/>
      <w:adjustRightInd w:val="0"/>
    </w:pPr>
    <w:rPr>
      <w:rFonts w:ascii="Arial" w:eastAsiaTheme="minorEastAsia" w:hAnsi="Arial" w:cs="Arial"/>
      <w:b/>
      <w:bCs/>
      <w:color w:val="auto"/>
    </w:rPr>
  </w:style>
  <w:style w:type="paragraph" w:customStyle="1" w:styleId="ConsPlusCell">
    <w:name w:val="ConsPlusCell"/>
    <w:uiPriority w:val="99"/>
    <w:rsid w:val="00D83555"/>
    <w:pPr>
      <w:widowControl w:val="0"/>
      <w:autoSpaceDE w:val="0"/>
      <w:autoSpaceDN w:val="0"/>
      <w:adjustRightInd w:val="0"/>
    </w:pPr>
    <w:rPr>
      <w:rFonts w:ascii="Arial" w:eastAsiaTheme="minorEastAsia" w:hAnsi="Arial" w:cs="Arial"/>
      <w:color w:val="auto"/>
    </w:rPr>
  </w:style>
  <w:style w:type="paragraph" w:customStyle="1" w:styleId="ConsPlusDocList">
    <w:name w:val="ConsPlusDocList"/>
    <w:uiPriority w:val="99"/>
    <w:rsid w:val="00D83555"/>
    <w:pPr>
      <w:widowControl w:val="0"/>
      <w:autoSpaceDE w:val="0"/>
      <w:autoSpaceDN w:val="0"/>
      <w:adjustRightInd w:val="0"/>
    </w:pPr>
    <w:rPr>
      <w:rFonts w:ascii="Courier New" w:eastAsiaTheme="minorEastAsia" w:hAnsi="Courier New" w:cs="Courier New"/>
      <w:color w:val="auto"/>
    </w:rPr>
  </w:style>
  <w:style w:type="paragraph" w:customStyle="1" w:styleId="BodyText21">
    <w:name w:val="Body Text 21"/>
    <w:basedOn w:val="a"/>
    <w:uiPriority w:val="99"/>
    <w:rsid w:val="00D83555"/>
    <w:pPr>
      <w:widowControl w:val="0"/>
      <w:spacing w:after="0" w:line="-380" w:lineRule="auto"/>
      <w:jc w:val="center"/>
    </w:pPr>
    <w:rPr>
      <w:rFonts w:ascii="Times New Roman" w:eastAsiaTheme="minorEastAsia" w:hAnsi="Times New Roman"/>
      <w:b/>
      <w:color w:val="auto"/>
      <w:sz w:val="28"/>
    </w:rPr>
  </w:style>
  <w:style w:type="table" w:customStyle="1" w:styleId="17">
    <w:name w:val="Сетка таблицы1"/>
    <w:basedOn w:val="a1"/>
    <w:next w:val="af8"/>
    <w:uiPriority w:val="59"/>
    <w:rsid w:val="00D83555"/>
    <w:rPr>
      <w:rFonts w:eastAsiaTheme="minorEastAsia"/>
      <w:color w:val="aut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basedOn w:val="a1"/>
    <w:next w:val="af8"/>
    <w:uiPriority w:val="59"/>
    <w:rsid w:val="00D83555"/>
    <w:rPr>
      <w:rFonts w:eastAsiaTheme="minorEastAsia"/>
      <w:color w:val="aut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basedOn w:val="a"/>
    <w:link w:val="afa"/>
    <w:uiPriority w:val="99"/>
    <w:unhideWhenUsed/>
    <w:rsid w:val="00D83555"/>
    <w:pPr>
      <w:spacing w:after="0" w:line="240" w:lineRule="auto"/>
    </w:pPr>
    <w:rPr>
      <w:rFonts w:asciiTheme="minorHAnsi" w:eastAsiaTheme="minorEastAsia" w:hAnsiTheme="minorHAnsi"/>
      <w:color w:val="auto"/>
      <w:sz w:val="20"/>
      <w:lang w:eastAsia="en-US"/>
    </w:rPr>
  </w:style>
  <w:style w:type="character" w:customStyle="1" w:styleId="afa">
    <w:name w:val="Текст сноски Знак"/>
    <w:basedOn w:val="a0"/>
    <w:link w:val="af9"/>
    <w:uiPriority w:val="99"/>
    <w:rsid w:val="00D83555"/>
    <w:rPr>
      <w:rFonts w:asciiTheme="minorHAnsi" w:eastAsiaTheme="minorEastAsia" w:hAnsiTheme="minorHAnsi"/>
      <w:color w:val="auto"/>
      <w:lang w:eastAsia="en-US"/>
    </w:rPr>
  </w:style>
  <w:style w:type="character" w:styleId="afb">
    <w:name w:val="footnote reference"/>
    <w:aliases w:val="текст сноски"/>
    <w:basedOn w:val="a0"/>
    <w:uiPriority w:val="99"/>
    <w:unhideWhenUsed/>
    <w:rsid w:val="00D83555"/>
    <w:rPr>
      <w:rFonts w:cs="Times New Roman"/>
      <w:vertAlign w:val="superscript"/>
    </w:rPr>
  </w:style>
  <w:style w:type="numbering" w:customStyle="1" w:styleId="1">
    <w:name w:val="Стиль1"/>
    <w:rsid w:val="00D83555"/>
    <w:pPr>
      <w:numPr>
        <w:numId w:val="1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0"/>
    <w:qFormat/>
    <w:pPr>
      <w:spacing w:after="200" w:line="276" w:lineRule="auto"/>
    </w:pPr>
    <w:rPr>
      <w:sz w:val="22"/>
    </w:rPr>
  </w:style>
  <w:style w:type="paragraph" w:styleId="11">
    <w:name w:val="heading 1"/>
    <w:next w:val="a"/>
    <w:link w:val="12"/>
    <w:uiPriority w:val="9"/>
    <w:qFormat/>
    <w:pPr>
      <w:spacing w:before="120" w:after="120"/>
      <w:jc w:val="both"/>
      <w:outlineLvl w:val="0"/>
    </w:pPr>
    <w:rPr>
      <w:rFonts w:ascii="XO Thames" w:hAnsi="XO Thames"/>
      <w:b/>
      <w:sz w:val="32"/>
    </w:rPr>
  </w:style>
  <w:style w:type="paragraph" w:styleId="2">
    <w:name w:val="heading 2"/>
    <w:basedOn w:val="a"/>
    <w:next w:val="a"/>
    <w:link w:val="20"/>
    <w:uiPriority w:val="9"/>
    <w:qFormat/>
    <w:pPr>
      <w:keepNext/>
      <w:keepLines/>
      <w:spacing w:before="200" w:after="0"/>
      <w:outlineLvl w:val="1"/>
    </w:pPr>
    <w:rPr>
      <w:rFonts w:ascii="Cambria" w:hAnsi="Cambria"/>
      <w:b/>
      <w:color w:val="4F81BD"/>
      <w:sz w:val="26"/>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бычный1"/>
    <w:rPr>
      <w:sz w:val="22"/>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13">
    <w:name w:val="Основной шрифт абзаца1"/>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styleId="a3">
    <w:name w:val="header"/>
    <w:basedOn w:val="a"/>
    <w:link w:val="a4"/>
    <w:uiPriority w:val="99"/>
    <w:pPr>
      <w:tabs>
        <w:tab w:val="center" w:pos="4677"/>
        <w:tab w:val="right" w:pos="9355"/>
      </w:tabs>
      <w:spacing w:after="0" w:line="240" w:lineRule="auto"/>
    </w:pPr>
  </w:style>
  <w:style w:type="character" w:customStyle="1" w:styleId="a4">
    <w:name w:val="Верхний колонтитул Знак"/>
    <w:basedOn w:val="10"/>
    <w:link w:val="a3"/>
    <w:uiPriority w:val="99"/>
    <w:rPr>
      <w:sz w:val="22"/>
    </w:rPr>
  </w:style>
  <w:style w:type="character" w:customStyle="1" w:styleId="30">
    <w:name w:val="Заголовок 3 Знак"/>
    <w:link w:val="3"/>
    <w:rPr>
      <w:rFonts w:ascii="XO Thames" w:hAnsi="XO Thames"/>
      <w:b/>
      <w:sz w:val="26"/>
    </w:rPr>
  </w:style>
  <w:style w:type="paragraph" w:customStyle="1" w:styleId="BodyTextIndent22">
    <w:name w:val="Body Text Indent 22"/>
    <w:basedOn w:val="a"/>
    <w:link w:val="BodyTextIndent220"/>
    <w:pPr>
      <w:widowControl w:val="0"/>
      <w:spacing w:after="0" w:line="240" w:lineRule="auto"/>
      <w:ind w:firstLine="720"/>
      <w:jc w:val="both"/>
    </w:pPr>
    <w:rPr>
      <w:rFonts w:ascii="Times New Roman" w:hAnsi="Times New Roman"/>
      <w:sz w:val="28"/>
    </w:rPr>
  </w:style>
  <w:style w:type="character" w:customStyle="1" w:styleId="BodyTextIndent220">
    <w:name w:val="Body Text Indent 22"/>
    <w:basedOn w:val="10"/>
    <w:link w:val="BodyTextIndent22"/>
    <w:rPr>
      <w:rFonts w:ascii="Times New Roman" w:hAnsi="Times New Roman"/>
      <w:sz w:val="28"/>
    </w:rPr>
  </w:style>
  <w:style w:type="paragraph" w:styleId="a5">
    <w:name w:val="caption"/>
    <w:basedOn w:val="a"/>
    <w:next w:val="a"/>
    <w:link w:val="a6"/>
    <w:uiPriority w:val="35"/>
    <w:qFormat/>
    <w:pPr>
      <w:spacing w:line="240" w:lineRule="auto"/>
    </w:pPr>
    <w:rPr>
      <w:b/>
      <w:color w:val="4F81BD"/>
      <w:sz w:val="18"/>
    </w:rPr>
  </w:style>
  <w:style w:type="character" w:customStyle="1" w:styleId="a6">
    <w:name w:val="Название объекта Знак"/>
    <w:basedOn w:val="10"/>
    <w:link w:val="a5"/>
    <w:rPr>
      <w:b/>
      <w:color w:val="4F81BD"/>
      <w:sz w:val="18"/>
    </w:rPr>
  </w:style>
  <w:style w:type="paragraph" w:styleId="a7">
    <w:name w:val="Body Text Indent"/>
    <w:basedOn w:val="a"/>
    <w:link w:val="a8"/>
    <w:uiPriority w:val="99"/>
    <w:pPr>
      <w:spacing w:after="120"/>
      <w:ind w:left="283"/>
    </w:pPr>
  </w:style>
  <w:style w:type="character" w:customStyle="1" w:styleId="a8">
    <w:name w:val="Основной текст с отступом Знак"/>
    <w:basedOn w:val="10"/>
    <w:link w:val="a7"/>
    <w:uiPriority w:val="99"/>
    <w:rPr>
      <w:sz w:val="22"/>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9">
    <w:name w:val="Balloon Text"/>
    <w:basedOn w:val="a"/>
    <w:link w:val="aa"/>
    <w:uiPriority w:val="99"/>
    <w:pPr>
      <w:spacing w:after="0" w:line="240" w:lineRule="auto"/>
    </w:pPr>
    <w:rPr>
      <w:rFonts w:ascii="Tahoma" w:hAnsi="Tahoma"/>
      <w:sz w:val="16"/>
    </w:rPr>
  </w:style>
  <w:style w:type="character" w:customStyle="1" w:styleId="aa">
    <w:name w:val="Текст выноски Знак"/>
    <w:basedOn w:val="10"/>
    <w:link w:val="a9"/>
    <w:uiPriority w:val="99"/>
    <w:rPr>
      <w:rFonts w:ascii="Tahoma" w:hAnsi="Tahoma"/>
      <w:sz w:val="16"/>
    </w:rPr>
  </w:style>
  <w:style w:type="paragraph" w:styleId="ab">
    <w:name w:val="footer"/>
    <w:basedOn w:val="a"/>
    <w:link w:val="ac"/>
    <w:uiPriority w:val="99"/>
    <w:pPr>
      <w:tabs>
        <w:tab w:val="center" w:pos="4677"/>
        <w:tab w:val="right" w:pos="9355"/>
      </w:tabs>
      <w:spacing w:after="0" w:line="240" w:lineRule="auto"/>
    </w:pPr>
  </w:style>
  <w:style w:type="character" w:customStyle="1" w:styleId="ac">
    <w:name w:val="Нижний колонтитул Знак"/>
    <w:basedOn w:val="10"/>
    <w:link w:val="ab"/>
    <w:uiPriority w:val="99"/>
    <w:rPr>
      <w:sz w:val="22"/>
    </w:rPr>
  </w:style>
  <w:style w:type="character" w:customStyle="1" w:styleId="50">
    <w:name w:val="Заголовок 5 Знак"/>
    <w:link w:val="5"/>
    <w:rPr>
      <w:rFonts w:ascii="XO Thames" w:hAnsi="XO Thames"/>
      <w:b/>
      <w:sz w:val="22"/>
    </w:rPr>
  </w:style>
  <w:style w:type="character" w:customStyle="1" w:styleId="12">
    <w:name w:val="Заголовок 1 Знак"/>
    <w:link w:val="11"/>
    <w:rPr>
      <w:rFonts w:ascii="XO Thames" w:hAnsi="XO Thames"/>
      <w:b/>
      <w:sz w:val="32"/>
    </w:rPr>
  </w:style>
  <w:style w:type="paragraph" w:styleId="ad">
    <w:name w:val="No Spacing"/>
    <w:link w:val="ae"/>
    <w:uiPriority w:val="1"/>
    <w:qFormat/>
    <w:rPr>
      <w:rFonts w:ascii="Times New Roman" w:hAnsi="Times New Roman"/>
      <w:sz w:val="24"/>
    </w:rPr>
  </w:style>
  <w:style w:type="character" w:customStyle="1" w:styleId="ae">
    <w:name w:val="Без интервала Знак"/>
    <w:link w:val="ad"/>
    <w:rPr>
      <w:rFonts w:ascii="Times New Roman" w:hAnsi="Times New Roman"/>
      <w:sz w:val="24"/>
    </w:rPr>
  </w:style>
  <w:style w:type="paragraph" w:customStyle="1" w:styleId="14">
    <w:name w:val="Гиперссылка1"/>
    <w:link w:val="af"/>
    <w:rPr>
      <w:color w:val="0000FF"/>
      <w:u w:val="single"/>
    </w:rPr>
  </w:style>
  <w:style w:type="character" w:styleId="af">
    <w:name w:val="Hyperlink"/>
    <w:link w:val="14"/>
    <w:uiPriority w:val="99"/>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5">
    <w:name w:val="toc 1"/>
    <w:next w:val="a"/>
    <w:link w:val="16"/>
    <w:uiPriority w:val="39"/>
    <w:rPr>
      <w:rFonts w:ascii="XO Thames" w:hAnsi="XO Thames"/>
      <w:b/>
      <w:sz w:val="28"/>
    </w:rPr>
  </w:style>
  <w:style w:type="character" w:customStyle="1" w:styleId="16">
    <w:name w:val="Оглавление 1 Знак"/>
    <w:link w:val="15"/>
    <w:rPr>
      <w:rFonts w:ascii="XO Thames" w:hAnsi="XO Thames"/>
      <w:b/>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af0">
    <w:name w:val="Знак Знак Знак Знак Знак Знак Знак Знак Знак Знак"/>
    <w:basedOn w:val="a"/>
    <w:link w:val="af1"/>
    <w:pPr>
      <w:spacing w:after="160" w:line="240" w:lineRule="exact"/>
    </w:pPr>
    <w:rPr>
      <w:rFonts w:ascii="Verdana" w:hAnsi="Verdana"/>
      <w:sz w:val="20"/>
    </w:rPr>
  </w:style>
  <w:style w:type="character" w:customStyle="1" w:styleId="af1">
    <w:name w:val="Знак Знак Знак Знак Знак Знак Знак Знак Знак Знак"/>
    <w:basedOn w:val="10"/>
    <w:link w:val="af0"/>
    <w:rPr>
      <w:rFonts w:ascii="Verdana" w:hAnsi="Verdana"/>
      <w:sz w:val="2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af2">
    <w:name w:val="List Paragraph"/>
    <w:basedOn w:val="a"/>
    <w:link w:val="af3"/>
    <w:uiPriority w:val="34"/>
    <w:qFormat/>
    <w:pPr>
      <w:ind w:left="720"/>
      <w:contextualSpacing/>
    </w:pPr>
  </w:style>
  <w:style w:type="character" w:customStyle="1" w:styleId="af3">
    <w:name w:val="Абзац списка Знак"/>
    <w:basedOn w:val="10"/>
    <w:link w:val="af2"/>
    <w:rPr>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styleId="af4">
    <w:name w:val="Subtitle"/>
    <w:next w:val="a"/>
    <w:link w:val="af5"/>
    <w:uiPriority w:val="11"/>
    <w:qFormat/>
    <w:pPr>
      <w:jc w:val="both"/>
    </w:pPr>
    <w:rPr>
      <w:rFonts w:ascii="XO Thames" w:hAnsi="XO Thames"/>
      <w:i/>
      <w:sz w:val="24"/>
    </w:rPr>
  </w:style>
  <w:style w:type="character" w:customStyle="1" w:styleId="af5">
    <w:name w:val="Подзаголовок Знак"/>
    <w:link w:val="af4"/>
    <w:uiPriority w:val="11"/>
    <w:rPr>
      <w:rFonts w:ascii="XO Thames" w:hAnsi="XO Thames"/>
      <w:i/>
      <w:sz w:val="24"/>
    </w:rPr>
  </w:style>
  <w:style w:type="paragraph" w:styleId="af6">
    <w:name w:val="Title"/>
    <w:next w:val="a"/>
    <w:link w:val="af7"/>
    <w:uiPriority w:val="10"/>
    <w:qFormat/>
    <w:pPr>
      <w:spacing w:before="567" w:after="567"/>
      <w:jc w:val="center"/>
    </w:pPr>
    <w:rPr>
      <w:rFonts w:ascii="XO Thames" w:hAnsi="XO Thames"/>
      <w:b/>
      <w:caps/>
      <w:sz w:val="40"/>
    </w:rPr>
  </w:style>
  <w:style w:type="character" w:customStyle="1" w:styleId="af7">
    <w:name w:val="Название Знак"/>
    <w:link w:val="af6"/>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basedOn w:val="10"/>
    <w:link w:val="2"/>
    <w:uiPriority w:val="9"/>
    <w:rPr>
      <w:rFonts w:ascii="Cambria" w:hAnsi="Cambria"/>
      <w:b/>
      <w:color w:val="4F81BD"/>
      <w:sz w:val="26"/>
    </w:rPr>
  </w:style>
  <w:style w:type="table" w:styleId="af8">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nformat">
    <w:name w:val="ConsPlusNonformat"/>
    <w:uiPriority w:val="99"/>
    <w:rsid w:val="00D83555"/>
    <w:pPr>
      <w:widowControl w:val="0"/>
      <w:autoSpaceDE w:val="0"/>
      <w:autoSpaceDN w:val="0"/>
      <w:adjustRightInd w:val="0"/>
    </w:pPr>
    <w:rPr>
      <w:rFonts w:ascii="Courier New" w:eastAsiaTheme="minorEastAsia" w:hAnsi="Courier New" w:cs="Courier New"/>
      <w:color w:val="auto"/>
    </w:rPr>
  </w:style>
  <w:style w:type="paragraph" w:customStyle="1" w:styleId="ConsPlusTitle">
    <w:name w:val="ConsPlusTitle"/>
    <w:uiPriority w:val="99"/>
    <w:rsid w:val="00D83555"/>
    <w:pPr>
      <w:widowControl w:val="0"/>
      <w:autoSpaceDE w:val="0"/>
      <w:autoSpaceDN w:val="0"/>
      <w:adjustRightInd w:val="0"/>
    </w:pPr>
    <w:rPr>
      <w:rFonts w:ascii="Arial" w:eastAsiaTheme="minorEastAsia" w:hAnsi="Arial" w:cs="Arial"/>
      <w:b/>
      <w:bCs/>
      <w:color w:val="auto"/>
    </w:rPr>
  </w:style>
  <w:style w:type="paragraph" w:customStyle="1" w:styleId="ConsPlusCell">
    <w:name w:val="ConsPlusCell"/>
    <w:uiPriority w:val="99"/>
    <w:rsid w:val="00D83555"/>
    <w:pPr>
      <w:widowControl w:val="0"/>
      <w:autoSpaceDE w:val="0"/>
      <w:autoSpaceDN w:val="0"/>
      <w:adjustRightInd w:val="0"/>
    </w:pPr>
    <w:rPr>
      <w:rFonts w:ascii="Arial" w:eastAsiaTheme="minorEastAsia" w:hAnsi="Arial" w:cs="Arial"/>
      <w:color w:val="auto"/>
    </w:rPr>
  </w:style>
  <w:style w:type="paragraph" w:customStyle="1" w:styleId="ConsPlusDocList">
    <w:name w:val="ConsPlusDocList"/>
    <w:uiPriority w:val="99"/>
    <w:rsid w:val="00D83555"/>
    <w:pPr>
      <w:widowControl w:val="0"/>
      <w:autoSpaceDE w:val="0"/>
      <w:autoSpaceDN w:val="0"/>
      <w:adjustRightInd w:val="0"/>
    </w:pPr>
    <w:rPr>
      <w:rFonts w:ascii="Courier New" w:eastAsiaTheme="minorEastAsia" w:hAnsi="Courier New" w:cs="Courier New"/>
      <w:color w:val="auto"/>
    </w:rPr>
  </w:style>
  <w:style w:type="paragraph" w:customStyle="1" w:styleId="BodyText21">
    <w:name w:val="Body Text 21"/>
    <w:basedOn w:val="a"/>
    <w:uiPriority w:val="99"/>
    <w:rsid w:val="00D83555"/>
    <w:pPr>
      <w:widowControl w:val="0"/>
      <w:spacing w:after="0" w:line="-380" w:lineRule="auto"/>
      <w:jc w:val="center"/>
    </w:pPr>
    <w:rPr>
      <w:rFonts w:ascii="Times New Roman" w:eastAsiaTheme="minorEastAsia" w:hAnsi="Times New Roman"/>
      <w:b/>
      <w:color w:val="auto"/>
      <w:sz w:val="28"/>
    </w:rPr>
  </w:style>
  <w:style w:type="table" w:customStyle="1" w:styleId="17">
    <w:name w:val="Сетка таблицы1"/>
    <w:basedOn w:val="a1"/>
    <w:next w:val="af8"/>
    <w:uiPriority w:val="59"/>
    <w:rsid w:val="00D83555"/>
    <w:rPr>
      <w:rFonts w:eastAsiaTheme="minorEastAsia"/>
      <w:color w:val="aut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basedOn w:val="a1"/>
    <w:next w:val="af8"/>
    <w:uiPriority w:val="59"/>
    <w:rsid w:val="00D83555"/>
    <w:rPr>
      <w:rFonts w:eastAsiaTheme="minorEastAsia"/>
      <w:color w:val="aut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basedOn w:val="a"/>
    <w:link w:val="afa"/>
    <w:uiPriority w:val="99"/>
    <w:unhideWhenUsed/>
    <w:rsid w:val="00D83555"/>
    <w:pPr>
      <w:spacing w:after="0" w:line="240" w:lineRule="auto"/>
    </w:pPr>
    <w:rPr>
      <w:rFonts w:asciiTheme="minorHAnsi" w:eastAsiaTheme="minorEastAsia" w:hAnsiTheme="minorHAnsi"/>
      <w:color w:val="auto"/>
      <w:sz w:val="20"/>
      <w:lang w:eastAsia="en-US"/>
    </w:rPr>
  </w:style>
  <w:style w:type="character" w:customStyle="1" w:styleId="afa">
    <w:name w:val="Текст сноски Знак"/>
    <w:basedOn w:val="a0"/>
    <w:link w:val="af9"/>
    <w:uiPriority w:val="99"/>
    <w:rsid w:val="00D83555"/>
    <w:rPr>
      <w:rFonts w:asciiTheme="minorHAnsi" w:eastAsiaTheme="minorEastAsia" w:hAnsiTheme="minorHAnsi"/>
      <w:color w:val="auto"/>
      <w:lang w:eastAsia="en-US"/>
    </w:rPr>
  </w:style>
  <w:style w:type="character" w:styleId="afb">
    <w:name w:val="footnote reference"/>
    <w:aliases w:val="текст сноски"/>
    <w:basedOn w:val="a0"/>
    <w:uiPriority w:val="99"/>
    <w:unhideWhenUsed/>
    <w:rsid w:val="00D83555"/>
    <w:rPr>
      <w:rFonts w:cs="Times New Roman"/>
      <w:vertAlign w:val="superscript"/>
    </w:rPr>
  </w:style>
  <w:style w:type="numbering" w:customStyle="1" w:styleId="1">
    <w:name w:val="Стиль1"/>
    <w:rsid w:val="00D83555"/>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onsultant.ru/document/cons_doc_LAW_122855/" TargetMode="External"/><Relationship Id="rId4" Type="http://schemas.openxmlformats.org/officeDocument/2006/relationships/settings" Target="settings.xml"/><Relationship Id="rId9" Type="http://schemas.openxmlformats.org/officeDocument/2006/relationships/hyperlink" Target="https://login.consultant.ru/link/?req=doc&amp;base=LAW&amp;n=362262&amp;dst=100212&amp;field=134&amp;date=19.09.2023"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31</Pages>
  <Words>14777</Words>
  <Characters>84232</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Puser30_2</cp:lastModifiedBy>
  <cp:revision>50</cp:revision>
  <cp:lastPrinted>2025-06-03T09:13:00Z</cp:lastPrinted>
  <dcterms:created xsi:type="dcterms:W3CDTF">2024-05-16T06:18:00Z</dcterms:created>
  <dcterms:modified xsi:type="dcterms:W3CDTF">2025-06-03T09:38:00Z</dcterms:modified>
</cp:coreProperties>
</file>