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116" w:rsidRDefault="00353116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353116" w:rsidRDefault="00353116">
      <w:pPr>
        <w:pStyle w:val="ConsPlusNormal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353116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53116" w:rsidRDefault="00353116">
            <w:pPr>
              <w:pStyle w:val="ConsPlusNormal"/>
            </w:pPr>
            <w:r>
              <w:t>18 ноября 2008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353116" w:rsidRDefault="00353116">
            <w:pPr>
              <w:pStyle w:val="ConsPlusNormal"/>
              <w:jc w:val="right"/>
            </w:pPr>
            <w:r>
              <w:t>N 119-РЗ</w:t>
            </w:r>
          </w:p>
        </w:tc>
      </w:tr>
    </w:tbl>
    <w:p w:rsidR="00353116" w:rsidRDefault="0035311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53116" w:rsidRDefault="00353116">
      <w:pPr>
        <w:pStyle w:val="ConsPlusNormal"/>
      </w:pPr>
    </w:p>
    <w:p w:rsidR="00353116" w:rsidRDefault="00353116">
      <w:pPr>
        <w:pStyle w:val="ConsPlusTitle"/>
        <w:jc w:val="center"/>
      </w:pPr>
      <w:r>
        <w:t>РЕСПУБЛИКА КОМИ</w:t>
      </w:r>
    </w:p>
    <w:p w:rsidR="00353116" w:rsidRDefault="00353116">
      <w:pPr>
        <w:pStyle w:val="ConsPlusTitle"/>
        <w:jc w:val="center"/>
      </w:pPr>
    </w:p>
    <w:p w:rsidR="00353116" w:rsidRDefault="00353116">
      <w:pPr>
        <w:pStyle w:val="ConsPlusTitle"/>
        <w:jc w:val="center"/>
      </w:pPr>
      <w:r>
        <w:t>ЗАКОН</w:t>
      </w:r>
    </w:p>
    <w:p w:rsidR="00353116" w:rsidRDefault="00353116">
      <w:pPr>
        <w:pStyle w:val="ConsPlusTitle"/>
        <w:jc w:val="center"/>
      </w:pPr>
    </w:p>
    <w:p w:rsidR="00353116" w:rsidRDefault="00353116">
      <w:pPr>
        <w:pStyle w:val="ConsPlusTitle"/>
        <w:jc w:val="center"/>
      </w:pPr>
      <w:r>
        <w:t>О РЕАЛИЗАЦИИ НА ТЕРРИТОРИИ РЕСПУБЛИКИ КОМИ ФЕДЕРАЛЬНОГО</w:t>
      </w:r>
    </w:p>
    <w:p w:rsidR="00353116" w:rsidRDefault="00353116">
      <w:pPr>
        <w:pStyle w:val="ConsPlusTitle"/>
        <w:jc w:val="center"/>
      </w:pPr>
      <w:r>
        <w:t>ЗАКОНА "ОБ ОСОБЕННОСТЯХ ОТЧУЖДЕНИЯ НЕДВИЖИМОГО ИМУЩЕСТВА,</w:t>
      </w:r>
    </w:p>
    <w:p w:rsidR="00353116" w:rsidRDefault="00353116">
      <w:pPr>
        <w:pStyle w:val="ConsPlusTitle"/>
        <w:jc w:val="center"/>
      </w:pPr>
      <w:proofErr w:type="gramStart"/>
      <w:r>
        <w:t>НАХОДЯЩЕГОСЯ</w:t>
      </w:r>
      <w:proofErr w:type="gramEnd"/>
      <w:r>
        <w:t xml:space="preserve"> В ГОСУДАРСТВЕННОЙ СОБСТВЕННОСТИ СУБЪЕКТОВ</w:t>
      </w:r>
    </w:p>
    <w:p w:rsidR="00353116" w:rsidRDefault="00353116">
      <w:pPr>
        <w:pStyle w:val="ConsPlusTitle"/>
        <w:jc w:val="center"/>
      </w:pPr>
      <w:r>
        <w:t>РОССИЙСКОЙ ФЕДЕРАЦИИ ИЛИ В МУНИЦИПАЛЬНОЙ СОБСТВЕННОСТИ</w:t>
      </w:r>
    </w:p>
    <w:p w:rsidR="00353116" w:rsidRDefault="00353116">
      <w:pPr>
        <w:pStyle w:val="ConsPlusTitle"/>
        <w:jc w:val="center"/>
      </w:pPr>
      <w:r>
        <w:t>И АРЕНДУЕМОГО СУБЪЕКТАМИ МАЛОГО И СРЕДНЕГО</w:t>
      </w:r>
    </w:p>
    <w:p w:rsidR="00353116" w:rsidRDefault="00353116">
      <w:pPr>
        <w:pStyle w:val="ConsPlusTitle"/>
        <w:jc w:val="center"/>
      </w:pPr>
      <w:r>
        <w:t xml:space="preserve">ПРЕДПРИНИМАТЕЛЬСТВА, И О ВНЕСЕНИИ ИЗМЕНЕНИЙ </w:t>
      </w:r>
      <w:proofErr w:type="gramStart"/>
      <w:r>
        <w:t>В</w:t>
      </w:r>
      <w:proofErr w:type="gramEnd"/>
      <w:r>
        <w:t xml:space="preserve"> ОТДЕЛЬНЫЕ</w:t>
      </w:r>
    </w:p>
    <w:p w:rsidR="00353116" w:rsidRDefault="00353116">
      <w:pPr>
        <w:pStyle w:val="ConsPlusTitle"/>
        <w:jc w:val="center"/>
      </w:pPr>
      <w:r>
        <w:t>ЗАКОНОДАТЕЛЬНЫЕ АКТЫ РОССИЙСКОЙ ФЕДЕРАЦИИ"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jc w:val="right"/>
      </w:pPr>
      <w:bookmarkStart w:id="0" w:name="_GoBack"/>
      <w:bookmarkEnd w:id="0"/>
      <w:proofErr w:type="gramStart"/>
      <w:r>
        <w:t>Принят</w:t>
      </w:r>
      <w:proofErr w:type="gramEnd"/>
    </w:p>
    <w:p w:rsidR="00353116" w:rsidRDefault="00353116">
      <w:pPr>
        <w:pStyle w:val="ConsPlusNormal"/>
        <w:jc w:val="right"/>
      </w:pPr>
      <w:r>
        <w:t>Государственным Советом Республики Коми</w:t>
      </w:r>
    </w:p>
    <w:p w:rsidR="00353116" w:rsidRDefault="00353116">
      <w:pPr>
        <w:pStyle w:val="ConsPlusNormal"/>
        <w:jc w:val="right"/>
      </w:pPr>
      <w:r>
        <w:t>12 ноября 2008 года</w:t>
      </w:r>
    </w:p>
    <w:p w:rsidR="00353116" w:rsidRDefault="0035311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35311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353116" w:rsidRDefault="0035311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53116" w:rsidRDefault="0035311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Законов РК от 16.04.2009 </w:t>
            </w:r>
            <w:hyperlink r:id="rId6" w:history="1">
              <w:r>
                <w:rPr>
                  <w:color w:val="0000FF"/>
                </w:rPr>
                <w:t>N 13-РЗ</w:t>
              </w:r>
            </w:hyperlink>
            <w:r>
              <w:rPr>
                <w:color w:val="392C69"/>
              </w:rPr>
              <w:t xml:space="preserve">, от 28.11.2013 </w:t>
            </w:r>
            <w:hyperlink r:id="rId7" w:history="1">
              <w:r>
                <w:rPr>
                  <w:color w:val="0000FF"/>
                </w:rPr>
                <w:t>N 109-РЗ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353116" w:rsidRDefault="0035311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26.09.2014 </w:t>
            </w:r>
            <w:hyperlink r:id="rId8" w:history="1">
              <w:r>
                <w:rPr>
                  <w:color w:val="0000FF"/>
                </w:rPr>
                <w:t>N 95-РЗ</w:t>
              </w:r>
            </w:hyperlink>
            <w:r>
              <w:rPr>
                <w:color w:val="392C69"/>
              </w:rPr>
              <w:t xml:space="preserve">, от 23.06.2015 </w:t>
            </w:r>
            <w:hyperlink r:id="rId9" w:history="1">
              <w:r>
                <w:rPr>
                  <w:color w:val="0000FF"/>
                </w:rPr>
                <w:t>N 53-РЗ</w:t>
              </w:r>
            </w:hyperlink>
            <w:r>
              <w:rPr>
                <w:color w:val="392C69"/>
              </w:rPr>
              <w:t xml:space="preserve">, от 05.05.2016 </w:t>
            </w:r>
            <w:hyperlink r:id="rId10" w:history="1">
              <w:r>
                <w:rPr>
                  <w:color w:val="0000FF"/>
                </w:rPr>
                <w:t>N 32-РЗ</w:t>
              </w:r>
            </w:hyperlink>
            <w:r>
              <w:rPr>
                <w:color w:val="392C69"/>
              </w:rPr>
              <w:t>,</w:t>
            </w:r>
          </w:p>
          <w:p w:rsidR="00353116" w:rsidRDefault="00353116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</w:t>
            </w:r>
            <w:proofErr w:type="gramStart"/>
            <w:r>
              <w:rPr>
                <w:color w:val="392C69"/>
              </w:rPr>
              <w:t>внесенными</w:t>
            </w:r>
            <w:proofErr w:type="gramEnd"/>
            <w:r>
              <w:rPr>
                <w:color w:val="392C69"/>
              </w:rPr>
              <w:t xml:space="preserve"> </w:t>
            </w:r>
            <w:hyperlink r:id="rId11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</w:t>
            </w:r>
          </w:p>
          <w:p w:rsidR="00353116" w:rsidRDefault="0035311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Республики Коми от 30.01.2015)</w:t>
            </w:r>
            <w:proofErr w:type="gramEnd"/>
          </w:p>
        </w:tc>
      </w:tr>
    </w:tbl>
    <w:p w:rsidR="00353116" w:rsidRDefault="00353116">
      <w:pPr>
        <w:pStyle w:val="ConsPlusNormal"/>
      </w:pPr>
    </w:p>
    <w:p w:rsidR="00353116" w:rsidRDefault="00353116">
      <w:pPr>
        <w:pStyle w:val="ConsPlusNormal"/>
        <w:ind w:firstLine="540"/>
        <w:jc w:val="both"/>
      </w:pPr>
      <w:r>
        <w:t xml:space="preserve">Настоящий Закон регулирует некоторые правоотношения, возникающие в процессе реализации Федерального </w:t>
      </w:r>
      <w:hyperlink r:id="rId12" w:history="1">
        <w:r>
          <w:rPr>
            <w:color w:val="0000FF"/>
          </w:rPr>
          <w:t>закона</w:t>
        </w:r>
      </w:hyperlink>
      <w:r>
        <w:t xml:space="preserve">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(далее - Федеральный закон).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ind w:firstLine="540"/>
        <w:jc w:val="both"/>
        <w:outlineLvl w:val="0"/>
      </w:pPr>
      <w:r>
        <w:t xml:space="preserve">Статья 1. Исключена. - </w:t>
      </w:r>
      <w:hyperlink r:id="rId13" w:history="1">
        <w:r>
          <w:rPr>
            <w:color w:val="0000FF"/>
          </w:rPr>
          <w:t>Закон</w:t>
        </w:r>
      </w:hyperlink>
      <w:r>
        <w:t xml:space="preserve"> РК от 28.11.2013 N 109-РЗ.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ind w:firstLine="540"/>
        <w:jc w:val="both"/>
        <w:outlineLvl w:val="0"/>
      </w:pPr>
      <w:r>
        <w:t xml:space="preserve">Статья 2. </w:t>
      </w:r>
      <w:hyperlink r:id="rId14" w:history="1">
        <w:r>
          <w:rPr>
            <w:color w:val="0000FF"/>
          </w:rPr>
          <w:t>Срок рассрочки</w:t>
        </w:r>
      </w:hyperlink>
      <w:r>
        <w:t xml:space="preserve"> оплаты приобретаемого субъектами малого и среднего предпринимательства недвижимого имущества, находящегося в государственной собственности Республики Коми или в муниципальной собственности муниципальных образований в Республике Коми, при реализации преимущественного права на приобретение арендуемого имущества составляет пять лет.</w:t>
      </w:r>
    </w:p>
    <w:p w:rsidR="00353116" w:rsidRDefault="00353116">
      <w:pPr>
        <w:pStyle w:val="ConsPlusNormal"/>
        <w:jc w:val="both"/>
      </w:pPr>
      <w:r>
        <w:t>(</w:t>
      </w:r>
      <w:proofErr w:type="gramStart"/>
      <w:r>
        <w:t>с</w:t>
      </w:r>
      <w:proofErr w:type="gramEnd"/>
      <w:r>
        <w:t xml:space="preserve">татья 2 в ред. </w:t>
      </w:r>
      <w:hyperlink r:id="rId15" w:history="1">
        <w:r>
          <w:rPr>
            <w:color w:val="0000FF"/>
          </w:rPr>
          <w:t>Закона</w:t>
        </w:r>
      </w:hyperlink>
      <w:r>
        <w:t xml:space="preserve"> РК от 05.05.2016 N 32-РЗ)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ind w:firstLine="540"/>
        <w:jc w:val="both"/>
        <w:outlineLvl w:val="0"/>
      </w:pPr>
      <w:r>
        <w:t xml:space="preserve">Статья 3. </w:t>
      </w:r>
      <w:hyperlink r:id="rId16" w:history="1">
        <w:proofErr w:type="gramStart"/>
        <w:r>
          <w:rPr>
            <w:color w:val="0000FF"/>
          </w:rPr>
          <w:t>Порядок</w:t>
        </w:r>
      </w:hyperlink>
      <w:r>
        <w:t xml:space="preserve"> формирования, ведения, обязательного опубликования перечня государственного имущества Республики Коми, утверждаемого в соответствии с </w:t>
      </w:r>
      <w:hyperlink r:id="rId17" w:history="1">
        <w:r>
          <w:rPr>
            <w:color w:val="0000FF"/>
          </w:rPr>
          <w:t>частью 4 статьи 18</w:t>
        </w:r>
      </w:hyperlink>
      <w:r>
        <w:t xml:space="preserve"> Федерального закона "О развитии малого и среднего предпринимательства в Российской Федерации", а также порядок и условия предоставления в аренду (в том числе льготы для субъектов малого и среднего предпринимательства, занимающихся социально значимыми </w:t>
      </w:r>
      <w:hyperlink r:id="rId18" w:history="1">
        <w:r>
          <w:rPr>
            <w:color w:val="0000FF"/>
          </w:rPr>
          <w:t>видами</w:t>
        </w:r>
      </w:hyperlink>
      <w:r>
        <w:t xml:space="preserve"> деятельности, иными установленными государственными программами (подпрограммами) Республики Коми приоритетными</w:t>
      </w:r>
      <w:proofErr w:type="gramEnd"/>
      <w:r>
        <w:t xml:space="preserve"> видами деятельности) включенного в указанный перечень государственного имущества Республики Коми устанавливаются Правительством Республики Коми.</w:t>
      </w:r>
    </w:p>
    <w:p w:rsidR="00353116" w:rsidRDefault="00353116">
      <w:pPr>
        <w:pStyle w:val="ConsPlusNormal"/>
        <w:jc w:val="both"/>
      </w:pPr>
      <w:r>
        <w:lastRenderedPageBreak/>
        <w:t xml:space="preserve">(в ред. </w:t>
      </w:r>
      <w:hyperlink r:id="rId19" w:history="1">
        <w:r>
          <w:rPr>
            <w:color w:val="0000FF"/>
          </w:rPr>
          <w:t>Закона</w:t>
        </w:r>
      </w:hyperlink>
      <w:r>
        <w:t xml:space="preserve"> РК от 05.05.2016 N 32-РЗ)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ind w:firstLine="540"/>
        <w:jc w:val="both"/>
        <w:outlineLvl w:val="0"/>
      </w:pPr>
      <w:r>
        <w:t>Статья 4. Настоящий Закон вступает в силу со дня его официального опубликования.</w:t>
      </w:r>
    </w:p>
    <w:p w:rsidR="00353116" w:rsidRDefault="00353116">
      <w:pPr>
        <w:pStyle w:val="ConsPlusNormal"/>
        <w:spacing w:before="220"/>
        <w:ind w:firstLine="540"/>
        <w:jc w:val="both"/>
      </w:pPr>
      <w:r>
        <w:t>Правительству Республики Коми принять нормативные правовые акты, обеспечивающие реализацию настоящего Закона.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  <w:jc w:val="right"/>
      </w:pPr>
      <w:r>
        <w:t>Глава Республики Коми</w:t>
      </w:r>
    </w:p>
    <w:p w:rsidR="00353116" w:rsidRDefault="00353116">
      <w:pPr>
        <w:pStyle w:val="ConsPlusNormal"/>
        <w:jc w:val="right"/>
      </w:pPr>
      <w:r>
        <w:t>В.ТОРЛОПОВ</w:t>
      </w:r>
    </w:p>
    <w:p w:rsidR="00353116" w:rsidRDefault="00353116">
      <w:pPr>
        <w:pStyle w:val="ConsPlusNormal"/>
      </w:pPr>
      <w:r>
        <w:t>г. Сыктывкар</w:t>
      </w:r>
    </w:p>
    <w:p w:rsidR="00353116" w:rsidRDefault="00353116">
      <w:pPr>
        <w:pStyle w:val="ConsPlusNormal"/>
        <w:spacing w:before="220"/>
      </w:pPr>
      <w:r>
        <w:t>18 ноября 2008 года</w:t>
      </w:r>
    </w:p>
    <w:p w:rsidR="00353116" w:rsidRDefault="00353116">
      <w:pPr>
        <w:pStyle w:val="ConsPlusNormal"/>
        <w:spacing w:before="220"/>
      </w:pPr>
      <w:r>
        <w:t>N 119-РЗ</w:t>
      </w:r>
    </w:p>
    <w:p w:rsidR="00353116" w:rsidRDefault="00353116">
      <w:pPr>
        <w:pStyle w:val="ConsPlusNormal"/>
      </w:pPr>
    </w:p>
    <w:p w:rsidR="00353116" w:rsidRDefault="00353116">
      <w:pPr>
        <w:pStyle w:val="ConsPlusNormal"/>
      </w:pPr>
    </w:p>
    <w:p w:rsidR="00353116" w:rsidRDefault="0035311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63750" w:rsidRDefault="00763750"/>
    <w:sectPr w:rsidR="00763750" w:rsidSect="005509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116"/>
    <w:rsid w:val="002F01D7"/>
    <w:rsid w:val="00353116"/>
    <w:rsid w:val="00422AD8"/>
    <w:rsid w:val="00763750"/>
    <w:rsid w:val="008F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31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531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531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31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5311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35311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CBBEEF1615B0B09318F0EFD7BBA97F054410B716EBDCDCBD9AEC39717AE4B6E715F91534B343DD265F13E724I" TargetMode="External"/><Relationship Id="rId13" Type="http://schemas.openxmlformats.org/officeDocument/2006/relationships/hyperlink" Target="consultantplus://offline/ref=2FCBBEEF1615B0B09318F0EFD7BBA97F054410B717EAD9DAB29AEC39717AE4B6E715F91534B343DD265F13E72BI" TargetMode="External"/><Relationship Id="rId18" Type="http://schemas.openxmlformats.org/officeDocument/2006/relationships/hyperlink" Target="consultantplus://offline/ref=2FCBBEEF1615B0B09318F0EFD7BBA97F054410B71EEFDADBB690B1337923E8B4E01AA60233FA4FDC265F1373E024I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2FCBBEEF1615B0B09318F0EFD7BBA97F054410B717EAD9DAB29AEC39717AE4B6E715F91534B343DD265F13E724I" TargetMode="External"/><Relationship Id="rId12" Type="http://schemas.openxmlformats.org/officeDocument/2006/relationships/hyperlink" Target="consultantplus://offline/ref=2FCBBEEF1615B0B09318EEE2C1D7F77B004F4FBC1AEDD789E9C5B76426E723I" TargetMode="External"/><Relationship Id="rId17" Type="http://schemas.openxmlformats.org/officeDocument/2006/relationships/hyperlink" Target="consultantplus://offline/ref=2FCBBEEF1615B0B09318EEE2C1D7F77B004F4FBC1BEBD789E9C5B7642673EEE1A05AA05770BE40DFE222I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FCBBEEF1615B0B09318F0EFD7BBA97F054410B71EEFDADBB690B1337923E8B4E01AA60233FA4FDC265F1372E024I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FCBBEEF1615B0B09318F0EFD7BBA97F054410B71CE5D8D7BC9AEC39717AE4B6E715F91534B343DD265F13E724I" TargetMode="External"/><Relationship Id="rId11" Type="http://schemas.openxmlformats.org/officeDocument/2006/relationships/hyperlink" Target="consultantplus://offline/ref=2FCBBEEF1615B0B09318F0EFD7BBA97F054410B71EECDEDFB192B1337923E8B4E01AA60233FA4FDC265F1370E020I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2FCBBEEF1615B0B09318F0EFD7BBA97F054410B71EEDD5DAB098B1337923E8B4E01AA60233FA4FDC265F1373E02AI" TargetMode="External"/><Relationship Id="rId10" Type="http://schemas.openxmlformats.org/officeDocument/2006/relationships/hyperlink" Target="consultantplus://offline/ref=2FCBBEEF1615B0B09318F0EFD7BBA97F054410B71EEDD5DAB098B1337923E8B4E01AA60233FA4FDC265F1373E025I" TargetMode="External"/><Relationship Id="rId19" Type="http://schemas.openxmlformats.org/officeDocument/2006/relationships/hyperlink" Target="consultantplus://offline/ref=2FCBBEEF1615B0B09318F0EFD7BBA97F054410B71EEDD5DAB098B1337923E8B4E01AA60233FA4FDC265F1372E022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FCBBEEF1615B0B09318F0EFD7BBA97F054410B71EECDBDDB290B1337923E8B4E01AA60233FA4FDC265F1373E025I" TargetMode="External"/><Relationship Id="rId14" Type="http://schemas.openxmlformats.org/officeDocument/2006/relationships/hyperlink" Target="consultantplus://offline/ref=2FCBBEEF1615B0B09318EEE2C1D7F77B004F4FBC1AEDD789E9C5B7642673EEE1A05AA05770BE42D9E22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Puser17_2</dc:creator>
  <cp:lastModifiedBy>Puser17_2</cp:lastModifiedBy>
  <cp:revision>2</cp:revision>
  <dcterms:created xsi:type="dcterms:W3CDTF">2018-08-03T08:59:00Z</dcterms:created>
  <dcterms:modified xsi:type="dcterms:W3CDTF">2018-08-03T08:59:00Z</dcterms:modified>
</cp:coreProperties>
</file>