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B7A25"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color w:val="000000"/>
          <w:sz w:val="32"/>
          <w:szCs w:val="32"/>
        </w:rPr>
      </w:pPr>
      <w:r w:rsidRPr="00207AC7">
        <w:rPr>
          <w:rFonts w:ascii="Times New Roman" w:hAnsi="Times New Roman" w:cs="Times New Roman"/>
          <w:b/>
          <w:color w:val="000000"/>
          <w:sz w:val="32"/>
          <w:szCs w:val="32"/>
        </w:rPr>
        <w:t xml:space="preserve">Администрация муниципального образования </w:t>
      </w:r>
    </w:p>
    <w:p w14:paraId="0A599E7C"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color w:val="000000"/>
          <w:sz w:val="32"/>
          <w:szCs w:val="32"/>
        </w:rPr>
      </w:pPr>
      <w:r w:rsidRPr="00207AC7">
        <w:rPr>
          <w:rFonts w:ascii="Times New Roman" w:hAnsi="Times New Roman" w:cs="Times New Roman"/>
          <w:b/>
          <w:color w:val="000000"/>
          <w:sz w:val="32"/>
          <w:szCs w:val="32"/>
        </w:rPr>
        <w:t>муниципального района «Сыктывдинский»</w:t>
      </w:r>
    </w:p>
    <w:p w14:paraId="2B21A1A3"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color w:val="000000"/>
          <w:sz w:val="32"/>
          <w:szCs w:val="32"/>
        </w:rPr>
      </w:pPr>
    </w:p>
    <w:p w14:paraId="4442B298"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sz w:val="32"/>
          <w:szCs w:val="32"/>
        </w:rPr>
      </w:pPr>
    </w:p>
    <w:p w14:paraId="4DCA5CE4"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sz w:val="32"/>
          <w:szCs w:val="32"/>
        </w:rPr>
      </w:pPr>
    </w:p>
    <w:p w14:paraId="675A7157"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sz w:val="32"/>
          <w:szCs w:val="32"/>
        </w:rPr>
      </w:pPr>
    </w:p>
    <w:p w14:paraId="13BB00A2"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sz w:val="32"/>
          <w:szCs w:val="32"/>
        </w:rPr>
      </w:pPr>
    </w:p>
    <w:p w14:paraId="0813FB28"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sz w:val="32"/>
          <w:szCs w:val="32"/>
        </w:rPr>
      </w:pPr>
    </w:p>
    <w:p w14:paraId="0196D8C5"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sz w:val="32"/>
          <w:szCs w:val="32"/>
        </w:rPr>
      </w:pPr>
    </w:p>
    <w:p w14:paraId="1306A9A1"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sz w:val="32"/>
          <w:szCs w:val="32"/>
        </w:rPr>
      </w:pPr>
    </w:p>
    <w:p w14:paraId="01A6317A"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sz w:val="32"/>
          <w:szCs w:val="32"/>
        </w:rPr>
      </w:pPr>
    </w:p>
    <w:p w14:paraId="5FC4C5D6"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sz w:val="24"/>
          <w:szCs w:val="24"/>
        </w:rPr>
      </w:pPr>
    </w:p>
    <w:p w14:paraId="1AE680E5"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sz w:val="24"/>
          <w:szCs w:val="24"/>
        </w:rPr>
      </w:pPr>
    </w:p>
    <w:p w14:paraId="17EB85DE"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sz w:val="48"/>
          <w:szCs w:val="48"/>
        </w:rPr>
      </w:pPr>
      <w:r w:rsidRPr="00207AC7">
        <w:rPr>
          <w:rFonts w:ascii="Times New Roman" w:hAnsi="Times New Roman" w:cs="Times New Roman"/>
          <w:b/>
          <w:sz w:val="48"/>
          <w:szCs w:val="48"/>
        </w:rPr>
        <w:t xml:space="preserve">СВОДНЫЙ </w:t>
      </w:r>
    </w:p>
    <w:p w14:paraId="417B63B9"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sz w:val="48"/>
          <w:szCs w:val="48"/>
        </w:rPr>
      </w:pPr>
      <w:r w:rsidRPr="00207AC7">
        <w:rPr>
          <w:rFonts w:ascii="Times New Roman" w:hAnsi="Times New Roman" w:cs="Times New Roman"/>
          <w:b/>
          <w:sz w:val="48"/>
          <w:szCs w:val="48"/>
        </w:rPr>
        <w:t xml:space="preserve">ГОДОВОЙ ОТЧЕТ </w:t>
      </w:r>
    </w:p>
    <w:p w14:paraId="35AD9463"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b/>
          <w:sz w:val="48"/>
          <w:szCs w:val="48"/>
        </w:rPr>
      </w:pPr>
      <w:r w:rsidRPr="00207AC7">
        <w:rPr>
          <w:rFonts w:ascii="Times New Roman" w:hAnsi="Times New Roman" w:cs="Times New Roman"/>
          <w:b/>
          <w:sz w:val="48"/>
          <w:szCs w:val="48"/>
        </w:rPr>
        <w:t xml:space="preserve">по реализации муниципальных программ МО МР «Сыктывдинский» </w:t>
      </w:r>
    </w:p>
    <w:p w14:paraId="5F226E2F" w14:textId="77777777" w:rsidR="00EC72CF" w:rsidRPr="00207AC7" w:rsidRDefault="007B1956" w:rsidP="00207AC7">
      <w:pPr>
        <w:autoSpaceDE w:val="0"/>
        <w:autoSpaceDN w:val="0"/>
        <w:adjustRightInd w:val="0"/>
        <w:spacing w:after="0" w:line="240" w:lineRule="auto"/>
        <w:ind w:firstLine="540"/>
        <w:jc w:val="center"/>
        <w:rPr>
          <w:rFonts w:ascii="Times New Roman" w:hAnsi="Times New Roman" w:cs="Times New Roman"/>
          <w:color w:val="000000"/>
          <w:sz w:val="48"/>
          <w:szCs w:val="48"/>
        </w:rPr>
      </w:pPr>
      <w:r w:rsidRPr="00207AC7">
        <w:rPr>
          <w:rFonts w:ascii="Times New Roman" w:hAnsi="Times New Roman" w:cs="Times New Roman"/>
          <w:b/>
          <w:sz w:val="48"/>
          <w:szCs w:val="48"/>
        </w:rPr>
        <w:t>за 2020</w:t>
      </w:r>
      <w:r w:rsidR="00EC72CF" w:rsidRPr="00207AC7">
        <w:rPr>
          <w:rFonts w:ascii="Times New Roman" w:hAnsi="Times New Roman" w:cs="Times New Roman"/>
          <w:b/>
          <w:sz w:val="48"/>
          <w:szCs w:val="48"/>
        </w:rPr>
        <w:t xml:space="preserve"> года</w:t>
      </w:r>
    </w:p>
    <w:p w14:paraId="46E9E135" w14:textId="77777777" w:rsidR="00EC72CF" w:rsidRPr="00207AC7" w:rsidRDefault="00EC72CF" w:rsidP="00207AC7">
      <w:pPr>
        <w:autoSpaceDE w:val="0"/>
        <w:autoSpaceDN w:val="0"/>
        <w:adjustRightInd w:val="0"/>
        <w:spacing w:after="0" w:line="240" w:lineRule="auto"/>
        <w:ind w:firstLine="540"/>
        <w:jc w:val="center"/>
        <w:rPr>
          <w:rFonts w:ascii="Times New Roman" w:hAnsi="Times New Roman" w:cs="Times New Roman"/>
          <w:color w:val="000000"/>
          <w:sz w:val="24"/>
          <w:szCs w:val="24"/>
        </w:rPr>
      </w:pPr>
    </w:p>
    <w:p w14:paraId="157189D2" w14:textId="77777777" w:rsidR="00EC72CF" w:rsidRPr="00207AC7" w:rsidRDefault="00EC72CF" w:rsidP="00207AC7">
      <w:pPr>
        <w:autoSpaceDE w:val="0"/>
        <w:autoSpaceDN w:val="0"/>
        <w:adjustRightInd w:val="0"/>
        <w:spacing w:after="0" w:line="240" w:lineRule="auto"/>
        <w:jc w:val="both"/>
        <w:rPr>
          <w:rFonts w:ascii="Times New Roman" w:hAnsi="Times New Roman" w:cs="Times New Roman"/>
          <w:sz w:val="24"/>
          <w:szCs w:val="24"/>
          <w:u w:val="single"/>
        </w:rPr>
      </w:pPr>
    </w:p>
    <w:p w14:paraId="3FC0EF6B" w14:textId="77777777" w:rsidR="00EC72CF" w:rsidRPr="00207AC7" w:rsidRDefault="00EC72CF" w:rsidP="00207AC7">
      <w:pPr>
        <w:autoSpaceDE w:val="0"/>
        <w:autoSpaceDN w:val="0"/>
        <w:adjustRightInd w:val="0"/>
        <w:spacing w:after="0" w:line="240" w:lineRule="auto"/>
        <w:ind w:firstLine="540"/>
        <w:jc w:val="both"/>
        <w:rPr>
          <w:rFonts w:ascii="Times New Roman" w:hAnsi="Times New Roman" w:cs="Times New Roman"/>
          <w:sz w:val="24"/>
          <w:szCs w:val="24"/>
          <w:u w:val="single"/>
        </w:rPr>
      </w:pPr>
    </w:p>
    <w:p w14:paraId="67ADA333" w14:textId="77777777" w:rsidR="00EC72CF" w:rsidRPr="00207AC7" w:rsidRDefault="00EC72CF" w:rsidP="00207AC7">
      <w:pPr>
        <w:autoSpaceDE w:val="0"/>
        <w:autoSpaceDN w:val="0"/>
        <w:adjustRightInd w:val="0"/>
        <w:spacing w:after="0" w:line="240" w:lineRule="auto"/>
        <w:ind w:firstLine="540"/>
        <w:jc w:val="both"/>
        <w:rPr>
          <w:rFonts w:ascii="Times New Roman" w:hAnsi="Times New Roman" w:cs="Times New Roman"/>
          <w:sz w:val="24"/>
          <w:szCs w:val="24"/>
          <w:u w:val="single"/>
        </w:rPr>
      </w:pPr>
    </w:p>
    <w:p w14:paraId="0B5AD8BC" w14:textId="77777777" w:rsidR="00EC72CF" w:rsidRPr="00207AC7" w:rsidRDefault="00EC72CF" w:rsidP="00207AC7">
      <w:pPr>
        <w:autoSpaceDE w:val="0"/>
        <w:autoSpaceDN w:val="0"/>
        <w:adjustRightInd w:val="0"/>
        <w:spacing w:after="0" w:line="240" w:lineRule="auto"/>
        <w:ind w:firstLine="540"/>
        <w:jc w:val="both"/>
        <w:rPr>
          <w:rFonts w:ascii="Times New Roman" w:hAnsi="Times New Roman" w:cs="Times New Roman"/>
          <w:sz w:val="24"/>
          <w:szCs w:val="24"/>
          <w:u w:val="single"/>
        </w:rPr>
      </w:pPr>
      <w:r w:rsidRPr="00207AC7">
        <w:rPr>
          <w:rFonts w:ascii="Times New Roman" w:hAnsi="Times New Roman" w:cs="Times New Roman"/>
          <w:sz w:val="24"/>
          <w:szCs w:val="24"/>
          <w:u w:val="single"/>
        </w:rPr>
        <w:t>Ответственный исполнитель</w:t>
      </w:r>
      <w:r w:rsidRPr="00207AC7">
        <w:rPr>
          <w:rFonts w:ascii="Times New Roman" w:hAnsi="Times New Roman" w:cs="Times New Roman"/>
          <w:sz w:val="24"/>
          <w:szCs w:val="24"/>
        </w:rPr>
        <w:t>: Малахова Марина Леонидовна, начальник отдела экономического развития администрации МО МР «Сыктывдинский», тел. 8/82130/7-</w:t>
      </w:r>
      <w:r w:rsidR="007B1956" w:rsidRPr="00207AC7">
        <w:rPr>
          <w:rFonts w:ascii="Times New Roman" w:hAnsi="Times New Roman" w:cs="Times New Roman"/>
          <w:sz w:val="24"/>
          <w:szCs w:val="24"/>
        </w:rPr>
        <w:t>21-19</w:t>
      </w:r>
      <w:r w:rsidRPr="00207AC7">
        <w:rPr>
          <w:rFonts w:ascii="Times New Roman" w:hAnsi="Times New Roman" w:cs="Times New Roman"/>
          <w:sz w:val="24"/>
          <w:szCs w:val="24"/>
        </w:rPr>
        <w:t xml:space="preserve">, факс 8/82130/7-16-65, </w:t>
      </w:r>
      <w:r w:rsidRPr="00207AC7">
        <w:rPr>
          <w:rFonts w:ascii="Times New Roman" w:hAnsi="Times New Roman" w:cs="Times New Roman"/>
          <w:color w:val="000000"/>
          <w:sz w:val="24"/>
          <w:szCs w:val="24"/>
          <w:lang w:val="en-US"/>
        </w:rPr>
        <w:t>E</w:t>
      </w:r>
      <w:r w:rsidRPr="00207AC7">
        <w:rPr>
          <w:rFonts w:ascii="Times New Roman" w:hAnsi="Times New Roman" w:cs="Times New Roman"/>
          <w:color w:val="000000"/>
          <w:sz w:val="24"/>
          <w:szCs w:val="24"/>
        </w:rPr>
        <w:t>-</w:t>
      </w:r>
      <w:r w:rsidRPr="00207AC7">
        <w:rPr>
          <w:rFonts w:ascii="Times New Roman" w:hAnsi="Times New Roman" w:cs="Times New Roman"/>
          <w:color w:val="000000"/>
          <w:sz w:val="24"/>
          <w:szCs w:val="24"/>
          <w:lang w:val="en-US"/>
        </w:rPr>
        <w:t>mail</w:t>
      </w:r>
      <w:r w:rsidRPr="00207AC7">
        <w:rPr>
          <w:rFonts w:ascii="Times New Roman" w:hAnsi="Times New Roman" w:cs="Times New Roman"/>
          <w:color w:val="000000"/>
          <w:sz w:val="24"/>
          <w:szCs w:val="24"/>
        </w:rPr>
        <w:t xml:space="preserve"> – </w:t>
      </w:r>
      <w:r w:rsidRPr="00207AC7">
        <w:rPr>
          <w:rFonts w:ascii="Times New Roman" w:hAnsi="Times New Roman" w:cs="Times New Roman"/>
          <w:color w:val="000000"/>
          <w:sz w:val="24"/>
          <w:szCs w:val="24"/>
          <w:lang w:val="en-US"/>
        </w:rPr>
        <w:t>m</w:t>
      </w:r>
      <w:r w:rsidRPr="00207AC7">
        <w:rPr>
          <w:rFonts w:ascii="Times New Roman" w:hAnsi="Times New Roman" w:cs="Times New Roman"/>
          <w:color w:val="000000"/>
          <w:sz w:val="24"/>
          <w:szCs w:val="24"/>
        </w:rPr>
        <w:t>.</w:t>
      </w:r>
      <w:proofErr w:type="gramStart"/>
      <w:r w:rsidRPr="00207AC7">
        <w:rPr>
          <w:rFonts w:ascii="Times New Roman" w:hAnsi="Times New Roman" w:cs="Times New Roman"/>
          <w:color w:val="000000"/>
          <w:sz w:val="24"/>
          <w:szCs w:val="24"/>
          <w:lang w:val="en-US"/>
        </w:rPr>
        <w:t>l</w:t>
      </w:r>
      <w:r w:rsidRPr="00207AC7">
        <w:rPr>
          <w:rFonts w:ascii="Times New Roman" w:hAnsi="Times New Roman" w:cs="Times New Roman"/>
          <w:color w:val="000000"/>
          <w:sz w:val="24"/>
          <w:szCs w:val="24"/>
        </w:rPr>
        <w:t>.</w:t>
      </w:r>
      <w:proofErr w:type="spellStart"/>
      <w:r w:rsidRPr="00207AC7">
        <w:rPr>
          <w:rFonts w:ascii="Times New Roman" w:hAnsi="Times New Roman" w:cs="Times New Roman"/>
          <w:color w:val="000000"/>
          <w:sz w:val="24"/>
          <w:szCs w:val="24"/>
          <w:lang w:val="en-US"/>
        </w:rPr>
        <w:t>malahova</w:t>
      </w:r>
      <w:proofErr w:type="spellEnd"/>
      <w:proofErr w:type="gramEnd"/>
      <w:r w:rsidRPr="00207AC7">
        <w:rPr>
          <w:rFonts w:ascii="Times New Roman" w:hAnsi="Times New Roman" w:cs="Times New Roman"/>
          <w:sz w:val="24"/>
          <w:szCs w:val="24"/>
        </w:rPr>
        <w:fldChar w:fldCharType="begin"/>
      </w:r>
      <w:r w:rsidRPr="00207AC7">
        <w:rPr>
          <w:rFonts w:ascii="Times New Roman" w:hAnsi="Times New Roman" w:cs="Times New Roman"/>
          <w:sz w:val="24"/>
          <w:szCs w:val="24"/>
        </w:rPr>
        <w:instrText xml:space="preserve"> HYPERLINK "mailto:v.i.serditov@syktyvdin.rkomi.ru" </w:instrText>
      </w:r>
      <w:r w:rsidRPr="00207AC7">
        <w:rPr>
          <w:rFonts w:ascii="Times New Roman" w:hAnsi="Times New Roman" w:cs="Times New Roman"/>
          <w:sz w:val="24"/>
          <w:szCs w:val="24"/>
        </w:rPr>
        <w:fldChar w:fldCharType="separate"/>
      </w:r>
      <w:r w:rsidRPr="00207AC7">
        <w:rPr>
          <w:rFonts w:ascii="Times New Roman" w:hAnsi="Times New Roman" w:cs="Times New Roman"/>
          <w:color w:val="0000FF"/>
          <w:sz w:val="24"/>
          <w:szCs w:val="24"/>
          <w:u w:val="single"/>
        </w:rPr>
        <w:t>@</w:t>
      </w:r>
      <w:proofErr w:type="spellStart"/>
      <w:r w:rsidRPr="00207AC7">
        <w:rPr>
          <w:rFonts w:ascii="Times New Roman" w:hAnsi="Times New Roman" w:cs="Times New Roman"/>
          <w:color w:val="0000FF"/>
          <w:sz w:val="24"/>
          <w:szCs w:val="24"/>
          <w:u w:val="single"/>
          <w:lang w:val="en-US"/>
        </w:rPr>
        <w:t>syktyvdin</w:t>
      </w:r>
      <w:proofErr w:type="spellEnd"/>
      <w:r w:rsidRPr="00207AC7">
        <w:rPr>
          <w:rFonts w:ascii="Times New Roman" w:hAnsi="Times New Roman" w:cs="Times New Roman"/>
          <w:color w:val="0000FF"/>
          <w:sz w:val="24"/>
          <w:szCs w:val="24"/>
          <w:u w:val="single"/>
        </w:rPr>
        <w:t>.</w:t>
      </w:r>
      <w:proofErr w:type="spellStart"/>
      <w:r w:rsidRPr="00207AC7">
        <w:rPr>
          <w:rFonts w:ascii="Times New Roman" w:hAnsi="Times New Roman" w:cs="Times New Roman"/>
          <w:color w:val="0000FF"/>
          <w:sz w:val="24"/>
          <w:szCs w:val="24"/>
          <w:u w:val="single"/>
          <w:lang w:val="en-US"/>
        </w:rPr>
        <w:t>rkomi</w:t>
      </w:r>
      <w:proofErr w:type="spellEnd"/>
      <w:r w:rsidRPr="00207AC7">
        <w:rPr>
          <w:rFonts w:ascii="Times New Roman" w:hAnsi="Times New Roman" w:cs="Times New Roman"/>
          <w:color w:val="0000FF"/>
          <w:sz w:val="24"/>
          <w:szCs w:val="24"/>
          <w:u w:val="single"/>
        </w:rPr>
        <w:t>.</w:t>
      </w:r>
      <w:proofErr w:type="spellStart"/>
      <w:r w:rsidRPr="00207AC7">
        <w:rPr>
          <w:rFonts w:ascii="Times New Roman" w:hAnsi="Times New Roman" w:cs="Times New Roman"/>
          <w:color w:val="0000FF"/>
          <w:sz w:val="24"/>
          <w:szCs w:val="24"/>
          <w:u w:val="single"/>
          <w:lang w:val="en-US"/>
        </w:rPr>
        <w:t>ru</w:t>
      </w:r>
      <w:proofErr w:type="spellEnd"/>
      <w:r w:rsidRPr="00207AC7">
        <w:rPr>
          <w:rFonts w:ascii="Times New Roman" w:hAnsi="Times New Roman" w:cs="Times New Roman"/>
          <w:color w:val="0000FF"/>
          <w:sz w:val="24"/>
          <w:szCs w:val="24"/>
          <w:u w:val="single"/>
          <w:lang w:val="en-US"/>
        </w:rPr>
        <w:fldChar w:fldCharType="end"/>
      </w:r>
    </w:p>
    <w:p w14:paraId="37396BC8" w14:textId="77777777" w:rsidR="00EC72CF" w:rsidRPr="00207AC7" w:rsidRDefault="00EC72CF" w:rsidP="00207AC7">
      <w:pPr>
        <w:spacing w:after="0" w:line="240" w:lineRule="auto"/>
        <w:rPr>
          <w:rFonts w:ascii="Times New Roman" w:hAnsi="Times New Roman" w:cs="Times New Roman"/>
          <w:sz w:val="24"/>
          <w:szCs w:val="24"/>
        </w:rPr>
      </w:pPr>
    </w:p>
    <w:p w14:paraId="30E89613" w14:textId="77777777" w:rsidR="00EC72CF" w:rsidRPr="00207AC7" w:rsidRDefault="00EC72CF" w:rsidP="00207AC7">
      <w:pPr>
        <w:spacing w:after="0" w:line="240" w:lineRule="auto"/>
        <w:rPr>
          <w:rFonts w:ascii="Times New Roman" w:hAnsi="Times New Roman" w:cs="Times New Roman"/>
          <w:color w:val="000000"/>
          <w:sz w:val="24"/>
          <w:szCs w:val="24"/>
        </w:rPr>
      </w:pPr>
    </w:p>
    <w:p w14:paraId="65D21624" w14:textId="37802DF2" w:rsidR="00EC72CF" w:rsidRPr="00207AC7" w:rsidRDefault="00EC72CF" w:rsidP="00207AC7">
      <w:pPr>
        <w:autoSpaceDE w:val="0"/>
        <w:autoSpaceDN w:val="0"/>
        <w:adjustRightInd w:val="0"/>
        <w:spacing w:after="0" w:line="240" w:lineRule="auto"/>
        <w:ind w:firstLine="540"/>
        <w:jc w:val="both"/>
        <w:rPr>
          <w:rFonts w:ascii="Times New Roman" w:hAnsi="Times New Roman" w:cs="Times New Roman"/>
          <w:color w:val="000000"/>
          <w:sz w:val="24"/>
          <w:szCs w:val="24"/>
        </w:rPr>
      </w:pPr>
      <w:r w:rsidRPr="00207AC7">
        <w:rPr>
          <w:rFonts w:ascii="Times New Roman" w:hAnsi="Times New Roman" w:cs="Times New Roman"/>
          <w:color w:val="000000"/>
          <w:sz w:val="24"/>
          <w:szCs w:val="24"/>
          <w:u w:val="single"/>
        </w:rPr>
        <w:t>Отчетный год составления годового отчета</w:t>
      </w:r>
      <w:r w:rsidR="007B1956" w:rsidRPr="00207AC7">
        <w:rPr>
          <w:rFonts w:ascii="Times New Roman" w:hAnsi="Times New Roman" w:cs="Times New Roman"/>
          <w:color w:val="000000"/>
          <w:sz w:val="24"/>
          <w:szCs w:val="24"/>
        </w:rPr>
        <w:t xml:space="preserve"> </w:t>
      </w:r>
      <w:r w:rsidR="000530DA" w:rsidRPr="00207AC7">
        <w:rPr>
          <w:rFonts w:ascii="Times New Roman" w:hAnsi="Times New Roman" w:cs="Times New Roman"/>
          <w:color w:val="000000"/>
          <w:sz w:val="24"/>
          <w:szCs w:val="24"/>
        </w:rPr>
        <w:t>– 2020</w:t>
      </w:r>
      <w:r w:rsidRPr="00207AC7">
        <w:rPr>
          <w:rFonts w:ascii="Times New Roman" w:hAnsi="Times New Roman" w:cs="Times New Roman"/>
          <w:color w:val="000000"/>
          <w:sz w:val="24"/>
          <w:szCs w:val="24"/>
        </w:rPr>
        <w:t xml:space="preserve"> год</w:t>
      </w:r>
    </w:p>
    <w:p w14:paraId="47A8489B" w14:textId="77777777" w:rsidR="00EC72CF" w:rsidRPr="00207AC7" w:rsidRDefault="00EC72CF" w:rsidP="00207AC7">
      <w:pPr>
        <w:autoSpaceDE w:val="0"/>
        <w:autoSpaceDN w:val="0"/>
        <w:adjustRightInd w:val="0"/>
        <w:spacing w:after="0" w:line="240" w:lineRule="auto"/>
        <w:ind w:firstLine="540"/>
        <w:jc w:val="both"/>
        <w:rPr>
          <w:rFonts w:ascii="Times New Roman" w:hAnsi="Times New Roman" w:cs="Times New Roman"/>
          <w:color w:val="000000"/>
          <w:sz w:val="24"/>
          <w:szCs w:val="24"/>
        </w:rPr>
      </w:pPr>
    </w:p>
    <w:p w14:paraId="1DF640DF" w14:textId="77777777" w:rsidR="00EC72CF" w:rsidRPr="00207AC7" w:rsidRDefault="00EC72CF" w:rsidP="00207AC7">
      <w:pPr>
        <w:autoSpaceDE w:val="0"/>
        <w:autoSpaceDN w:val="0"/>
        <w:adjustRightInd w:val="0"/>
        <w:spacing w:after="0" w:line="240" w:lineRule="auto"/>
        <w:ind w:firstLine="540"/>
        <w:jc w:val="both"/>
        <w:rPr>
          <w:rFonts w:ascii="Times New Roman" w:hAnsi="Times New Roman" w:cs="Times New Roman"/>
          <w:color w:val="000000"/>
          <w:sz w:val="24"/>
          <w:szCs w:val="24"/>
        </w:rPr>
      </w:pPr>
    </w:p>
    <w:p w14:paraId="0B236755" w14:textId="5B525559" w:rsidR="00EC72CF" w:rsidRPr="00207AC7" w:rsidRDefault="00EC72CF" w:rsidP="00207AC7">
      <w:pPr>
        <w:autoSpaceDE w:val="0"/>
        <w:autoSpaceDN w:val="0"/>
        <w:adjustRightInd w:val="0"/>
        <w:spacing w:after="0" w:line="240" w:lineRule="auto"/>
        <w:ind w:firstLine="540"/>
        <w:jc w:val="both"/>
        <w:rPr>
          <w:rFonts w:ascii="Times New Roman" w:hAnsi="Times New Roman" w:cs="Times New Roman"/>
          <w:color w:val="000000"/>
          <w:sz w:val="24"/>
          <w:szCs w:val="24"/>
        </w:rPr>
      </w:pPr>
      <w:r w:rsidRPr="00207AC7">
        <w:rPr>
          <w:rFonts w:ascii="Times New Roman" w:hAnsi="Times New Roman" w:cs="Times New Roman"/>
          <w:color w:val="000000"/>
          <w:sz w:val="24"/>
          <w:szCs w:val="24"/>
          <w:u w:val="single"/>
        </w:rPr>
        <w:t>Дата составления годового отчета</w:t>
      </w:r>
      <w:r w:rsidRPr="00207AC7">
        <w:rPr>
          <w:rFonts w:ascii="Times New Roman" w:hAnsi="Times New Roman" w:cs="Times New Roman"/>
          <w:color w:val="000000"/>
          <w:sz w:val="24"/>
          <w:szCs w:val="24"/>
        </w:rPr>
        <w:t xml:space="preserve"> </w:t>
      </w:r>
      <w:r w:rsidR="001543EE" w:rsidRPr="00207AC7">
        <w:rPr>
          <w:rFonts w:ascii="Times New Roman" w:hAnsi="Times New Roman" w:cs="Times New Roman"/>
          <w:color w:val="000000"/>
          <w:sz w:val="24"/>
          <w:szCs w:val="24"/>
        </w:rPr>
        <w:t>–</w:t>
      </w:r>
      <w:r w:rsidRPr="00207AC7">
        <w:rPr>
          <w:rFonts w:ascii="Times New Roman" w:hAnsi="Times New Roman" w:cs="Times New Roman"/>
          <w:color w:val="000000"/>
          <w:sz w:val="24"/>
          <w:szCs w:val="24"/>
        </w:rPr>
        <w:t xml:space="preserve"> март</w:t>
      </w:r>
      <w:r w:rsidR="001543EE" w:rsidRPr="00207AC7">
        <w:rPr>
          <w:rFonts w:ascii="Times New Roman" w:hAnsi="Times New Roman" w:cs="Times New Roman"/>
          <w:color w:val="000000"/>
          <w:sz w:val="24"/>
          <w:szCs w:val="24"/>
        </w:rPr>
        <w:t xml:space="preserve"> </w:t>
      </w:r>
      <w:r w:rsidR="000530DA" w:rsidRPr="00207AC7">
        <w:rPr>
          <w:rFonts w:ascii="Times New Roman" w:hAnsi="Times New Roman" w:cs="Times New Roman"/>
          <w:color w:val="000000"/>
          <w:sz w:val="24"/>
          <w:szCs w:val="24"/>
        </w:rPr>
        <w:t>2021 года</w:t>
      </w:r>
    </w:p>
    <w:p w14:paraId="683FE3D2" w14:textId="77777777" w:rsidR="00EC72CF" w:rsidRPr="00207AC7" w:rsidRDefault="00EC72CF" w:rsidP="00207AC7">
      <w:pPr>
        <w:autoSpaceDE w:val="0"/>
        <w:autoSpaceDN w:val="0"/>
        <w:adjustRightInd w:val="0"/>
        <w:spacing w:after="0" w:line="240" w:lineRule="auto"/>
        <w:ind w:firstLine="540"/>
        <w:jc w:val="both"/>
        <w:rPr>
          <w:rFonts w:ascii="Times New Roman" w:hAnsi="Times New Roman" w:cs="Times New Roman"/>
          <w:sz w:val="24"/>
          <w:szCs w:val="24"/>
          <w:u w:val="single"/>
        </w:rPr>
      </w:pPr>
    </w:p>
    <w:p w14:paraId="7613D51D" w14:textId="77777777" w:rsidR="00EC72CF" w:rsidRPr="00207AC7" w:rsidRDefault="00EC72CF" w:rsidP="00207AC7">
      <w:pPr>
        <w:spacing w:after="0" w:line="240" w:lineRule="auto"/>
        <w:ind w:firstLine="567"/>
        <w:jc w:val="both"/>
        <w:rPr>
          <w:rFonts w:ascii="Times New Roman" w:hAnsi="Times New Roman" w:cs="Times New Roman"/>
          <w:sz w:val="24"/>
          <w:szCs w:val="24"/>
          <w:u w:val="single"/>
        </w:rPr>
      </w:pPr>
    </w:p>
    <w:p w14:paraId="71E3B3F7" w14:textId="77777777" w:rsidR="00EC72CF" w:rsidRPr="00207AC7" w:rsidRDefault="00EC72CF" w:rsidP="00207AC7">
      <w:pPr>
        <w:autoSpaceDE w:val="0"/>
        <w:autoSpaceDN w:val="0"/>
        <w:adjustRightInd w:val="0"/>
        <w:spacing w:after="0" w:line="240" w:lineRule="auto"/>
        <w:ind w:firstLine="540"/>
        <w:jc w:val="both"/>
        <w:rPr>
          <w:rFonts w:ascii="Times New Roman" w:hAnsi="Times New Roman" w:cs="Times New Roman"/>
          <w:sz w:val="24"/>
          <w:szCs w:val="24"/>
          <w:u w:val="single"/>
        </w:rPr>
      </w:pPr>
      <w:r w:rsidRPr="00207AC7">
        <w:rPr>
          <w:rFonts w:ascii="Times New Roman" w:hAnsi="Times New Roman" w:cs="Times New Roman"/>
          <w:sz w:val="24"/>
          <w:szCs w:val="24"/>
          <w:u w:val="single"/>
        </w:rPr>
        <w:t>Непосредственный исполнитель:</w:t>
      </w:r>
      <w:r w:rsidRPr="00207AC7">
        <w:rPr>
          <w:rFonts w:ascii="Times New Roman" w:hAnsi="Times New Roman" w:cs="Times New Roman"/>
          <w:sz w:val="24"/>
          <w:szCs w:val="24"/>
        </w:rPr>
        <w:t xml:space="preserve"> Малахова Марина Леонидовна, начальник отдела экономического развития администрации МО МР «Сыктывдинский», тел. 8/82130/7-</w:t>
      </w:r>
      <w:r w:rsidR="007B1956" w:rsidRPr="00207AC7">
        <w:rPr>
          <w:rFonts w:ascii="Times New Roman" w:hAnsi="Times New Roman" w:cs="Times New Roman"/>
          <w:sz w:val="24"/>
          <w:szCs w:val="24"/>
        </w:rPr>
        <w:t>21-19,</w:t>
      </w:r>
      <w:r w:rsidRPr="00207AC7">
        <w:rPr>
          <w:rFonts w:ascii="Times New Roman" w:hAnsi="Times New Roman" w:cs="Times New Roman"/>
          <w:sz w:val="24"/>
          <w:szCs w:val="24"/>
        </w:rPr>
        <w:t xml:space="preserve"> факс 8/82130/7-16-65,</w:t>
      </w:r>
      <w:r w:rsidRPr="00207AC7">
        <w:rPr>
          <w:rFonts w:ascii="Times New Roman" w:hAnsi="Times New Roman" w:cs="Times New Roman"/>
          <w:sz w:val="24"/>
          <w:szCs w:val="24"/>
          <w:u w:val="single"/>
        </w:rPr>
        <w:t xml:space="preserve"> </w:t>
      </w:r>
      <w:r w:rsidRPr="00207AC7">
        <w:rPr>
          <w:rFonts w:ascii="Times New Roman" w:hAnsi="Times New Roman" w:cs="Times New Roman"/>
          <w:color w:val="000000"/>
          <w:sz w:val="24"/>
          <w:szCs w:val="24"/>
          <w:lang w:val="en-US"/>
        </w:rPr>
        <w:t>E</w:t>
      </w:r>
      <w:r w:rsidRPr="00207AC7">
        <w:rPr>
          <w:rFonts w:ascii="Times New Roman" w:hAnsi="Times New Roman" w:cs="Times New Roman"/>
          <w:color w:val="000000"/>
          <w:sz w:val="24"/>
          <w:szCs w:val="24"/>
        </w:rPr>
        <w:t>-</w:t>
      </w:r>
      <w:r w:rsidRPr="00207AC7">
        <w:rPr>
          <w:rFonts w:ascii="Times New Roman" w:hAnsi="Times New Roman" w:cs="Times New Roman"/>
          <w:color w:val="000000"/>
          <w:sz w:val="24"/>
          <w:szCs w:val="24"/>
          <w:lang w:val="en-US"/>
        </w:rPr>
        <w:t>mail</w:t>
      </w:r>
      <w:r w:rsidRPr="00207AC7">
        <w:rPr>
          <w:rFonts w:ascii="Times New Roman" w:hAnsi="Times New Roman" w:cs="Times New Roman"/>
          <w:color w:val="000000"/>
          <w:sz w:val="24"/>
          <w:szCs w:val="24"/>
        </w:rPr>
        <w:t xml:space="preserve"> – </w:t>
      </w:r>
      <w:r w:rsidRPr="00207AC7">
        <w:rPr>
          <w:rFonts w:ascii="Times New Roman" w:hAnsi="Times New Roman" w:cs="Times New Roman"/>
          <w:color w:val="000000"/>
          <w:sz w:val="24"/>
          <w:szCs w:val="24"/>
          <w:lang w:val="en-US"/>
        </w:rPr>
        <w:t>m</w:t>
      </w:r>
      <w:r w:rsidRPr="00207AC7">
        <w:rPr>
          <w:rFonts w:ascii="Times New Roman" w:hAnsi="Times New Roman" w:cs="Times New Roman"/>
          <w:color w:val="000000"/>
          <w:sz w:val="24"/>
          <w:szCs w:val="24"/>
        </w:rPr>
        <w:t>.</w:t>
      </w:r>
      <w:proofErr w:type="gramStart"/>
      <w:r w:rsidRPr="00207AC7">
        <w:rPr>
          <w:rFonts w:ascii="Times New Roman" w:hAnsi="Times New Roman" w:cs="Times New Roman"/>
          <w:color w:val="000000"/>
          <w:sz w:val="24"/>
          <w:szCs w:val="24"/>
          <w:lang w:val="en-US"/>
        </w:rPr>
        <w:t>l</w:t>
      </w:r>
      <w:r w:rsidRPr="00207AC7">
        <w:rPr>
          <w:rFonts w:ascii="Times New Roman" w:hAnsi="Times New Roman" w:cs="Times New Roman"/>
          <w:color w:val="000000"/>
          <w:sz w:val="24"/>
          <w:szCs w:val="24"/>
        </w:rPr>
        <w:t>.</w:t>
      </w:r>
      <w:proofErr w:type="spellStart"/>
      <w:r w:rsidRPr="00207AC7">
        <w:rPr>
          <w:rFonts w:ascii="Times New Roman" w:hAnsi="Times New Roman" w:cs="Times New Roman"/>
          <w:color w:val="000000"/>
          <w:sz w:val="24"/>
          <w:szCs w:val="24"/>
          <w:lang w:val="en-US"/>
        </w:rPr>
        <w:t>malahova</w:t>
      </w:r>
      <w:proofErr w:type="spellEnd"/>
      <w:proofErr w:type="gramEnd"/>
      <w:r w:rsidRPr="00207AC7">
        <w:rPr>
          <w:rFonts w:ascii="Times New Roman" w:hAnsi="Times New Roman" w:cs="Times New Roman"/>
          <w:sz w:val="24"/>
          <w:szCs w:val="24"/>
        </w:rPr>
        <w:fldChar w:fldCharType="begin"/>
      </w:r>
      <w:r w:rsidRPr="00207AC7">
        <w:rPr>
          <w:rFonts w:ascii="Times New Roman" w:hAnsi="Times New Roman" w:cs="Times New Roman"/>
          <w:sz w:val="24"/>
          <w:szCs w:val="24"/>
        </w:rPr>
        <w:instrText xml:space="preserve"> HYPERLINK "mailto:v.i.serditov@syktyvdin.rkomi.ru" </w:instrText>
      </w:r>
      <w:r w:rsidRPr="00207AC7">
        <w:rPr>
          <w:rFonts w:ascii="Times New Roman" w:hAnsi="Times New Roman" w:cs="Times New Roman"/>
          <w:sz w:val="24"/>
          <w:szCs w:val="24"/>
        </w:rPr>
        <w:fldChar w:fldCharType="separate"/>
      </w:r>
      <w:r w:rsidRPr="00207AC7">
        <w:rPr>
          <w:rFonts w:ascii="Times New Roman" w:hAnsi="Times New Roman" w:cs="Times New Roman"/>
          <w:color w:val="0000FF"/>
          <w:sz w:val="24"/>
          <w:szCs w:val="24"/>
          <w:u w:val="single"/>
        </w:rPr>
        <w:t>@</w:t>
      </w:r>
      <w:proofErr w:type="spellStart"/>
      <w:r w:rsidRPr="00207AC7">
        <w:rPr>
          <w:rFonts w:ascii="Times New Roman" w:hAnsi="Times New Roman" w:cs="Times New Roman"/>
          <w:color w:val="0000FF"/>
          <w:sz w:val="24"/>
          <w:szCs w:val="24"/>
          <w:u w:val="single"/>
          <w:lang w:val="en-US"/>
        </w:rPr>
        <w:t>syktyvdin</w:t>
      </w:r>
      <w:proofErr w:type="spellEnd"/>
      <w:r w:rsidRPr="00207AC7">
        <w:rPr>
          <w:rFonts w:ascii="Times New Roman" w:hAnsi="Times New Roman" w:cs="Times New Roman"/>
          <w:color w:val="0000FF"/>
          <w:sz w:val="24"/>
          <w:szCs w:val="24"/>
          <w:u w:val="single"/>
        </w:rPr>
        <w:t>.</w:t>
      </w:r>
      <w:proofErr w:type="spellStart"/>
      <w:r w:rsidRPr="00207AC7">
        <w:rPr>
          <w:rFonts w:ascii="Times New Roman" w:hAnsi="Times New Roman" w:cs="Times New Roman"/>
          <w:color w:val="0000FF"/>
          <w:sz w:val="24"/>
          <w:szCs w:val="24"/>
          <w:u w:val="single"/>
          <w:lang w:val="en-US"/>
        </w:rPr>
        <w:t>rkomi</w:t>
      </w:r>
      <w:proofErr w:type="spellEnd"/>
      <w:r w:rsidRPr="00207AC7">
        <w:rPr>
          <w:rFonts w:ascii="Times New Roman" w:hAnsi="Times New Roman" w:cs="Times New Roman"/>
          <w:color w:val="0000FF"/>
          <w:sz w:val="24"/>
          <w:szCs w:val="24"/>
          <w:u w:val="single"/>
        </w:rPr>
        <w:t>.</w:t>
      </w:r>
      <w:proofErr w:type="spellStart"/>
      <w:r w:rsidRPr="00207AC7">
        <w:rPr>
          <w:rFonts w:ascii="Times New Roman" w:hAnsi="Times New Roman" w:cs="Times New Roman"/>
          <w:color w:val="0000FF"/>
          <w:sz w:val="24"/>
          <w:szCs w:val="24"/>
          <w:u w:val="single"/>
          <w:lang w:val="en-US"/>
        </w:rPr>
        <w:t>ru</w:t>
      </w:r>
      <w:proofErr w:type="spellEnd"/>
      <w:r w:rsidRPr="00207AC7">
        <w:rPr>
          <w:rFonts w:ascii="Times New Roman" w:hAnsi="Times New Roman" w:cs="Times New Roman"/>
          <w:color w:val="0000FF"/>
          <w:sz w:val="24"/>
          <w:szCs w:val="24"/>
          <w:u w:val="single"/>
          <w:lang w:val="en-US"/>
        </w:rPr>
        <w:fldChar w:fldCharType="end"/>
      </w:r>
    </w:p>
    <w:p w14:paraId="477C0371" w14:textId="77777777" w:rsidR="00EC72CF" w:rsidRPr="00207AC7" w:rsidRDefault="00EC72CF" w:rsidP="00207AC7">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7B9CD180" w14:textId="77777777" w:rsidR="00EC72CF" w:rsidRPr="00207AC7" w:rsidRDefault="00EC72CF" w:rsidP="00207AC7">
      <w:pPr>
        <w:spacing w:after="0" w:line="240" w:lineRule="auto"/>
        <w:rPr>
          <w:rFonts w:ascii="Times New Roman" w:hAnsi="Times New Roman" w:cs="Times New Roman"/>
          <w:color w:val="0000FF"/>
          <w:sz w:val="24"/>
          <w:szCs w:val="24"/>
          <w:u w:val="single"/>
        </w:rPr>
      </w:pPr>
    </w:p>
    <w:p w14:paraId="4A1E1855" w14:textId="77777777" w:rsidR="00EC72CF" w:rsidRPr="00207AC7" w:rsidRDefault="00EC72CF" w:rsidP="00207AC7">
      <w:pPr>
        <w:spacing w:after="0" w:line="240" w:lineRule="auto"/>
        <w:rPr>
          <w:rFonts w:ascii="Times New Roman" w:hAnsi="Times New Roman" w:cs="Times New Roman"/>
          <w:color w:val="0000FF"/>
          <w:sz w:val="24"/>
          <w:szCs w:val="24"/>
          <w:u w:val="single"/>
        </w:rPr>
      </w:pPr>
    </w:p>
    <w:p w14:paraId="7F984007" w14:textId="77777777" w:rsidR="0096225D" w:rsidRPr="00207AC7" w:rsidRDefault="0096225D" w:rsidP="00207AC7">
      <w:pPr>
        <w:spacing w:after="0" w:line="240" w:lineRule="auto"/>
        <w:rPr>
          <w:rFonts w:ascii="Times New Roman" w:hAnsi="Times New Roman" w:cs="Times New Roman"/>
          <w:color w:val="0000FF"/>
          <w:sz w:val="24"/>
          <w:szCs w:val="24"/>
          <w:u w:val="single"/>
        </w:rPr>
      </w:pPr>
    </w:p>
    <w:p w14:paraId="0EDD53DE" w14:textId="77777777" w:rsidR="0096225D" w:rsidRPr="00207AC7" w:rsidRDefault="0096225D" w:rsidP="00207AC7">
      <w:pPr>
        <w:spacing w:after="0" w:line="240" w:lineRule="auto"/>
        <w:rPr>
          <w:rFonts w:ascii="Times New Roman" w:hAnsi="Times New Roman" w:cs="Times New Roman"/>
          <w:color w:val="0000FF"/>
          <w:sz w:val="24"/>
          <w:szCs w:val="24"/>
          <w:u w:val="single"/>
        </w:rPr>
      </w:pPr>
    </w:p>
    <w:p w14:paraId="5BE720EC" w14:textId="77777777" w:rsidR="00EC72CF" w:rsidRPr="00207AC7" w:rsidRDefault="00EC72CF" w:rsidP="00207AC7">
      <w:pPr>
        <w:spacing w:after="0" w:line="240" w:lineRule="auto"/>
        <w:jc w:val="center"/>
        <w:rPr>
          <w:rFonts w:ascii="Times New Roman" w:hAnsi="Times New Roman" w:cs="Times New Roman"/>
          <w:color w:val="000000"/>
          <w:sz w:val="24"/>
          <w:szCs w:val="24"/>
        </w:rPr>
      </w:pPr>
      <w:r w:rsidRPr="00207AC7">
        <w:rPr>
          <w:rFonts w:ascii="Times New Roman" w:hAnsi="Times New Roman" w:cs="Times New Roman"/>
          <w:color w:val="000000"/>
          <w:sz w:val="24"/>
          <w:szCs w:val="24"/>
        </w:rPr>
        <w:t xml:space="preserve">с. </w:t>
      </w:r>
      <w:proofErr w:type="spellStart"/>
      <w:r w:rsidRPr="00207AC7">
        <w:rPr>
          <w:rFonts w:ascii="Times New Roman" w:hAnsi="Times New Roman" w:cs="Times New Roman"/>
          <w:color w:val="000000"/>
          <w:sz w:val="24"/>
          <w:szCs w:val="24"/>
        </w:rPr>
        <w:t>Выльгорт</w:t>
      </w:r>
      <w:proofErr w:type="spellEnd"/>
      <w:r w:rsidRPr="00207AC7">
        <w:rPr>
          <w:rFonts w:ascii="Times New Roman" w:hAnsi="Times New Roman" w:cs="Times New Roman"/>
          <w:color w:val="000000"/>
          <w:sz w:val="24"/>
          <w:szCs w:val="24"/>
        </w:rPr>
        <w:t xml:space="preserve"> </w:t>
      </w:r>
    </w:p>
    <w:p w14:paraId="4CE6DD31" w14:textId="77777777" w:rsidR="00EC72CF" w:rsidRPr="00207AC7" w:rsidRDefault="007B1956" w:rsidP="00207AC7">
      <w:pPr>
        <w:spacing w:after="0" w:line="240" w:lineRule="auto"/>
        <w:jc w:val="center"/>
        <w:rPr>
          <w:rFonts w:ascii="Times New Roman" w:hAnsi="Times New Roman" w:cs="Times New Roman"/>
          <w:color w:val="000000"/>
          <w:sz w:val="24"/>
          <w:szCs w:val="24"/>
        </w:rPr>
      </w:pPr>
      <w:r w:rsidRPr="00207AC7">
        <w:rPr>
          <w:rFonts w:ascii="Times New Roman" w:hAnsi="Times New Roman" w:cs="Times New Roman"/>
          <w:color w:val="000000"/>
          <w:sz w:val="24"/>
          <w:szCs w:val="24"/>
        </w:rPr>
        <w:t>2021</w:t>
      </w:r>
      <w:r w:rsidR="00EC72CF" w:rsidRPr="00207AC7">
        <w:rPr>
          <w:rFonts w:ascii="Times New Roman" w:hAnsi="Times New Roman" w:cs="Times New Roman"/>
          <w:color w:val="000000"/>
          <w:sz w:val="24"/>
          <w:szCs w:val="24"/>
        </w:rPr>
        <w:t xml:space="preserve"> год</w:t>
      </w:r>
    </w:p>
    <w:p w14:paraId="4FC08A60" w14:textId="77777777" w:rsidR="00EC72CF" w:rsidRPr="00207AC7" w:rsidRDefault="00EC72CF" w:rsidP="00207AC7">
      <w:pPr>
        <w:spacing w:after="0" w:line="240" w:lineRule="auto"/>
        <w:jc w:val="center"/>
        <w:rPr>
          <w:rFonts w:ascii="Times New Roman" w:hAnsi="Times New Roman" w:cs="Times New Roman"/>
          <w:b/>
          <w:sz w:val="24"/>
          <w:szCs w:val="24"/>
        </w:rPr>
      </w:pPr>
    </w:p>
    <w:p w14:paraId="28895C18" w14:textId="77777777" w:rsidR="00EC72CF" w:rsidRPr="00207AC7" w:rsidRDefault="00EC72CF" w:rsidP="00207AC7">
      <w:pPr>
        <w:spacing w:after="0" w:line="240" w:lineRule="auto"/>
        <w:jc w:val="center"/>
        <w:rPr>
          <w:rFonts w:ascii="Times New Roman" w:hAnsi="Times New Roman" w:cs="Times New Roman"/>
          <w:b/>
          <w:sz w:val="24"/>
          <w:szCs w:val="24"/>
        </w:rPr>
      </w:pPr>
    </w:p>
    <w:p w14:paraId="389EC8AE" w14:textId="77777777" w:rsidR="00B872A9" w:rsidRPr="00207AC7" w:rsidRDefault="00B872A9" w:rsidP="00207AC7">
      <w:pPr>
        <w:spacing w:after="0" w:line="240" w:lineRule="auto"/>
        <w:ind w:firstLine="567"/>
        <w:jc w:val="both"/>
        <w:rPr>
          <w:rFonts w:ascii="Times New Roman" w:eastAsia="Calibri" w:hAnsi="Times New Roman" w:cs="Times New Roman"/>
          <w:bCs/>
          <w:sz w:val="24"/>
          <w:szCs w:val="24"/>
          <w:lang w:eastAsia="zh-CN"/>
        </w:rPr>
      </w:pPr>
      <w:r w:rsidRPr="00207AC7">
        <w:rPr>
          <w:rFonts w:ascii="Times New Roman" w:hAnsi="Times New Roman" w:cs="Times New Roman"/>
          <w:sz w:val="24"/>
          <w:szCs w:val="24"/>
        </w:rPr>
        <w:lastRenderedPageBreak/>
        <w:t>В</w:t>
      </w:r>
      <w:r w:rsidR="00D601F9" w:rsidRPr="00207AC7">
        <w:rPr>
          <w:rFonts w:ascii="Times New Roman" w:hAnsi="Times New Roman" w:cs="Times New Roman"/>
          <w:sz w:val="24"/>
          <w:szCs w:val="24"/>
        </w:rPr>
        <w:t xml:space="preserve">о исполнение </w:t>
      </w:r>
      <w:r w:rsidRPr="00207AC7">
        <w:rPr>
          <w:rFonts w:ascii="Times New Roman" w:hAnsi="Times New Roman" w:cs="Times New Roman"/>
          <w:sz w:val="24"/>
          <w:szCs w:val="24"/>
        </w:rPr>
        <w:t xml:space="preserve">проекта «Внедрение унифицированной процедуры стратегического управления развитием муниципальных образований в Республике Коми» </w:t>
      </w:r>
      <w:r w:rsidR="009B3A23" w:rsidRPr="00207AC7">
        <w:rPr>
          <w:rFonts w:ascii="Times New Roman" w:hAnsi="Times New Roman" w:cs="Times New Roman"/>
          <w:sz w:val="24"/>
          <w:szCs w:val="24"/>
        </w:rPr>
        <w:t xml:space="preserve">на территории </w:t>
      </w:r>
      <w:r w:rsidR="007B1956" w:rsidRPr="00207AC7">
        <w:rPr>
          <w:rFonts w:ascii="Times New Roman" w:hAnsi="Times New Roman" w:cs="Times New Roman"/>
          <w:sz w:val="24"/>
          <w:szCs w:val="24"/>
        </w:rPr>
        <w:t>района в 2020</w:t>
      </w:r>
      <w:r w:rsidRPr="00207AC7">
        <w:rPr>
          <w:rFonts w:ascii="Times New Roman" w:hAnsi="Times New Roman" w:cs="Times New Roman"/>
          <w:sz w:val="24"/>
          <w:szCs w:val="24"/>
        </w:rPr>
        <w:t xml:space="preserve"> году были реализованы следующие </w:t>
      </w:r>
      <w:r w:rsidRPr="00207AC7">
        <w:rPr>
          <w:rFonts w:ascii="Times New Roman" w:eastAsia="Calibri" w:hAnsi="Times New Roman" w:cs="Times New Roman"/>
          <w:bCs/>
          <w:sz w:val="24"/>
          <w:szCs w:val="24"/>
          <w:lang w:eastAsia="zh-CN"/>
        </w:rPr>
        <w:t xml:space="preserve">нормативно-правовые акты: </w:t>
      </w:r>
    </w:p>
    <w:p w14:paraId="3E858B62" w14:textId="77777777" w:rsidR="00D601F9" w:rsidRPr="00207AC7" w:rsidRDefault="00D601F9" w:rsidP="00207AC7">
      <w:pPr>
        <w:spacing w:after="0" w:line="240" w:lineRule="auto"/>
        <w:ind w:firstLine="567"/>
        <w:jc w:val="both"/>
        <w:rPr>
          <w:rFonts w:ascii="Times New Roman" w:eastAsia="Calibri" w:hAnsi="Times New Roman" w:cs="Times New Roman"/>
          <w:bCs/>
          <w:sz w:val="24"/>
          <w:szCs w:val="24"/>
          <w:lang w:eastAsia="zh-CN"/>
        </w:rPr>
      </w:pPr>
    </w:p>
    <w:p w14:paraId="24411614" w14:textId="77777777" w:rsidR="009B3A23" w:rsidRPr="00207AC7" w:rsidRDefault="00B872A9" w:rsidP="00207AC7">
      <w:pPr>
        <w:pStyle w:val="a3"/>
        <w:numPr>
          <w:ilvl w:val="0"/>
          <w:numId w:val="22"/>
        </w:numPr>
        <w:tabs>
          <w:tab w:val="left" w:pos="851"/>
        </w:tabs>
        <w:spacing w:after="0" w:line="240" w:lineRule="auto"/>
        <w:ind w:left="0" w:firstLine="567"/>
        <w:jc w:val="both"/>
        <w:rPr>
          <w:rFonts w:ascii="Times New Roman" w:eastAsia="Calibri" w:hAnsi="Times New Roman" w:cs="Times New Roman"/>
          <w:bCs/>
          <w:sz w:val="24"/>
          <w:szCs w:val="24"/>
          <w:lang w:eastAsia="zh-CN"/>
        </w:rPr>
      </w:pPr>
      <w:r w:rsidRPr="00207AC7">
        <w:rPr>
          <w:rFonts w:ascii="Times New Roman" w:eastAsia="Calibri" w:hAnsi="Times New Roman" w:cs="Times New Roman"/>
          <w:bCs/>
          <w:sz w:val="24"/>
          <w:szCs w:val="24"/>
          <w:lang w:eastAsia="zh-CN"/>
        </w:rPr>
        <w:t>Стратегия социально-экономического развития МО МР «Сыктывдинский» на период до 2020 года</w:t>
      </w:r>
      <w:r w:rsidR="00D601F9" w:rsidRPr="00207AC7">
        <w:rPr>
          <w:rFonts w:ascii="Times New Roman" w:eastAsia="Calibri" w:hAnsi="Times New Roman" w:cs="Times New Roman"/>
          <w:bCs/>
          <w:sz w:val="24"/>
          <w:szCs w:val="24"/>
          <w:lang w:eastAsia="zh-CN"/>
        </w:rPr>
        <w:t xml:space="preserve"> (далее - Стратегия МО)</w:t>
      </w:r>
      <w:r w:rsidRPr="00207AC7">
        <w:rPr>
          <w:rFonts w:ascii="Times New Roman" w:eastAsia="Calibri" w:hAnsi="Times New Roman" w:cs="Times New Roman"/>
          <w:bCs/>
          <w:sz w:val="24"/>
          <w:szCs w:val="24"/>
          <w:lang w:eastAsia="zh-CN"/>
        </w:rPr>
        <w:t>;</w:t>
      </w:r>
    </w:p>
    <w:p w14:paraId="6FF8D12F" w14:textId="77777777" w:rsidR="00B872A9" w:rsidRPr="00207AC7" w:rsidRDefault="007B1956" w:rsidP="00207AC7">
      <w:pPr>
        <w:pStyle w:val="a3"/>
        <w:numPr>
          <w:ilvl w:val="0"/>
          <w:numId w:val="22"/>
        </w:numPr>
        <w:tabs>
          <w:tab w:val="left" w:pos="851"/>
        </w:tabs>
        <w:spacing w:after="0" w:line="240" w:lineRule="auto"/>
        <w:ind w:left="0" w:firstLine="567"/>
        <w:jc w:val="both"/>
        <w:rPr>
          <w:rFonts w:ascii="Times New Roman" w:eastAsia="Calibri" w:hAnsi="Times New Roman" w:cs="Times New Roman"/>
          <w:bCs/>
          <w:sz w:val="24"/>
          <w:szCs w:val="24"/>
          <w:lang w:eastAsia="zh-CN"/>
        </w:rPr>
      </w:pPr>
      <w:r w:rsidRPr="00207AC7">
        <w:rPr>
          <w:rFonts w:ascii="Times New Roman" w:eastAsia="Calibri" w:hAnsi="Times New Roman" w:cs="Times New Roman"/>
          <w:bCs/>
          <w:sz w:val="24"/>
          <w:szCs w:val="24"/>
          <w:lang w:eastAsia="zh-CN"/>
        </w:rPr>
        <w:t>9</w:t>
      </w:r>
      <w:r w:rsidR="00B872A9" w:rsidRPr="00207AC7">
        <w:rPr>
          <w:rFonts w:ascii="Times New Roman" w:eastAsia="Calibri" w:hAnsi="Times New Roman" w:cs="Times New Roman"/>
          <w:bCs/>
          <w:sz w:val="24"/>
          <w:szCs w:val="24"/>
          <w:lang w:eastAsia="zh-CN"/>
        </w:rPr>
        <w:t xml:space="preserve"> муниципальных программ</w:t>
      </w:r>
      <w:r w:rsidR="00D601F9" w:rsidRPr="00207AC7">
        <w:rPr>
          <w:rFonts w:ascii="Times New Roman" w:eastAsia="Calibri" w:hAnsi="Times New Roman" w:cs="Times New Roman"/>
          <w:bCs/>
          <w:sz w:val="24"/>
          <w:szCs w:val="24"/>
          <w:lang w:eastAsia="zh-CN"/>
        </w:rPr>
        <w:t xml:space="preserve"> (далее – МП);</w:t>
      </w:r>
    </w:p>
    <w:p w14:paraId="377DE2B3" w14:textId="77777777" w:rsidR="009B3A23" w:rsidRPr="00207AC7" w:rsidRDefault="009B3A23" w:rsidP="00207AC7">
      <w:pPr>
        <w:pStyle w:val="a3"/>
        <w:numPr>
          <w:ilvl w:val="0"/>
          <w:numId w:val="22"/>
        </w:numPr>
        <w:tabs>
          <w:tab w:val="left" w:pos="851"/>
        </w:tabs>
        <w:spacing w:after="0" w:line="240" w:lineRule="auto"/>
        <w:ind w:left="0" w:firstLine="567"/>
        <w:jc w:val="both"/>
        <w:rPr>
          <w:rFonts w:ascii="Times New Roman" w:eastAsia="Calibri" w:hAnsi="Times New Roman" w:cs="Times New Roman"/>
          <w:bCs/>
          <w:sz w:val="24"/>
          <w:szCs w:val="24"/>
          <w:lang w:eastAsia="zh-CN"/>
        </w:rPr>
      </w:pPr>
      <w:r w:rsidRPr="00207AC7">
        <w:rPr>
          <w:rFonts w:ascii="Times New Roman" w:eastAsia="Calibri" w:hAnsi="Times New Roman" w:cs="Times New Roman"/>
          <w:bCs/>
          <w:sz w:val="24"/>
          <w:szCs w:val="24"/>
          <w:lang w:eastAsia="zh-CN"/>
        </w:rPr>
        <w:t>иные документы стратегического планирования МО.</w:t>
      </w:r>
    </w:p>
    <w:p w14:paraId="736EB2C8" w14:textId="77777777" w:rsidR="009B3A23" w:rsidRPr="00207AC7" w:rsidRDefault="009B3A23" w:rsidP="00207AC7">
      <w:pPr>
        <w:spacing w:after="0" w:line="240" w:lineRule="auto"/>
        <w:ind w:firstLine="567"/>
        <w:jc w:val="both"/>
        <w:rPr>
          <w:rFonts w:ascii="Times New Roman" w:hAnsi="Times New Roman" w:cs="Times New Roman"/>
          <w:b/>
          <w:strike/>
          <w:sz w:val="24"/>
          <w:szCs w:val="24"/>
        </w:rPr>
      </w:pPr>
    </w:p>
    <w:p w14:paraId="78CDA6FA" w14:textId="5D5E1866" w:rsidR="007B1956" w:rsidRPr="00207AC7" w:rsidRDefault="007B1956" w:rsidP="00207AC7">
      <w:pPr>
        <w:spacing w:after="0" w:line="240" w:lineRule="auto"/>
        <w:ind w:firstLine="567"/>
        <w:jc w:val="both"/>
        <w:rPr>
          <w:rFonts w:ascii="Times New Roman" w:hAnsi="Times New Roman" w:cs="Times New Roman"/>
          <w:color w:val="000000"/>
          <w:sz w:val="24"/>
          <w:szCs w:val="24"/>
        </w:rPr>
      </w:pPr>
      <w:r w:rsidRPr="00207AC7">
        <w:rPr>
          <w:rFonts w:ascii="Times New Roman" w:hAnsi="Times New Roman" w:cs="Times New Roman"/>
          <w:color w:val="000000"/>
          <w:sz w:val="24"/>
          <w:szCs w:val="24"/>
        </w:rPr>
        <w:t xml:space="preserve">Перечень муниципальных программ утвержден постановлением администрации МО МР «Сыктывдинский» от </w:t>
      </w:r>
      <w:r w:rsidR="000530DA">
        <w:rPr>
          <w:rFonts w:ascii="Times New Roman" w:hAnsi="Times New Roman" w:cs="Times New Roman"/>
          <w:color w:val="000000"/>
          <w:sz w:val="24"/>
          <w:szCs w:val="24"/>
        </w:rPr>
        <w:t xml:space="preserve">30 </w:t>
      </w:r>
      <w:r w:rsidRPr="00207AC7">
        <w:rPr>
          <w:rFonts w:ascii="Times New Roman" w:hAnsi="Times New Roman" w:cs="Times New Roman"/>
          <w:color w:val="000000"/>
          <w:sz w:val="24"/>
          <w:szCs w:val="24"/>
        </w:rPr>
        <w:t>августа 20</w:t>
      </w:r>
      <w:r w:rsidR="000530DA">
        <w:rPr>
          <w:rFonts w:ascii="Times New Roman" w:hAnsi="Times New Roman" w:cs="Times New Roman"/>
          <w:color w:val="000000"/>
          <w:sz w:val="24"/>
          <w:szCs w:val="24"/>
        </w:rPr>
        <w:t xml:space="preserve">19 </w:t>
      </w:r>
      <w:r w:rsidRPr="00207AC7">
        <w:rPr>
          <w:rFonts w:ascii="Times New Roman" w:hAnsi="Times New Roman" w:cs="Times New Roman"/>
          <w:color w:val="000000"/>
          <w:sz w:val="24"/>
          <w:szCs w:val="24"/>
        </w:rPr>
        <w:t>года №8</w:t>
      </w:r>
      <w:r w:rsidR="000530DA">
        <w:rPr>
          <w:rFonts w:ascii="Times New Roman" w:hAnsi="Times New Roman" w:cs="Times New Roman"/>
          <w:color w:val="000000"/>
          <w:sz w:val="24"/>
          <w:szCs w:val="24"/>
        </w:rPr>
        <w:t>/999</w:t>
      </w:r>
      <w:r w:rsidRPr="00207AC7">
        <w:rPr>
          <w:rFonts w:ascii="Times New Roman" w:hAnsi="Times New Roman" w:cs="Times New Roman"/>
          <w:color w:val="000000"/>
          <w:sz w:val="24"/>
          <w:szCs w:val="24"/>
        </w:rPr>
        <w:t>.</w:t>
      </w:r>
    </w:p>
    <w:p w14:paraId="048BBCA2" w14:textId="0BAFD2C2" w:rsidR="00B872A9" w:rsidRPr="00207AC7" w:rsidRDefault="00B872A9" w:rsidP="00207AC7">
      <w:pPr>
        <w:spacing w:after="0" w:line="240" w:lineRule="auto"/>
        <w:ind w:firstLine="567"/>
        <w:jc w:val="both"/>
        <w:rPr>
          <w:rFonts w:ascii="Times New Roman" w:hAnsi="Times New Roman" w:cs="Times New Roman"/>
          <w:color w:val="000000"/>
          <w:sz w:val="24"/>
          <w:szCs w:val="24"/>
        </w:rPr>
      </w:pPr>
      <w:r w:rsidRPr="00207AC7">
        <w:rPr>
          <w:rFonts w:ascii="Times New Roman" w:hAnsi="Times New Roman" w:cs="Times New Roman"/>
          <w:color w:val="000000"/>
          <w:sz w:val="24"/>
          <w:szCs w:val="24"/>
        </w:rPr>
        <w:t>Муниципальные программ</w:t>
      </w:r>
      <w:r w:rsidR="00AA019D">
        <w:rPr>
          <w:rFonts w:ascii="Times New Roman" w:hAnsi="Times New Roman" w:cs="Times New Roman"/>
          <w:color w:val="000000"/>
          <w:sz w:val="24"/>
          <w:szCs w:val="24"/>
        </w:rPr>
        <w:t>ы</w:t>
      </w:r>
      <w:r w:rsidRPr="00207AC7">
        <w:rPr>
          <w:rFonts w:ascii="Times New Roman" w:hAnsi="Times New Roman" w:cs="Times New Roman"/>
          <w:color w:val="000000"/>
          <w:sz w:val="24"/>
          <w:szCs w:val="24"/>
        </w:rPr>
        <w:t xml:space="preserve"> МО МР «Сыктывдинский» сформированы по 4 блокам:</w:t>
      </w:r>
    </w:p>
    <w:p w14:paraId="7FD05768" w14:textId="77777777" w:rsidR="00B872A9" w:rsidRPr="00207AC7" w:rsidRDefault="00B872A9" w:rsidP="00207AC7">
      <w:pPr>
        <w:pStyle w:val="a3"/>
        <w:numPr>
          <w:ilvl w:val="0"/>
          <w:numId w:val="1"/>
        </w:numPr>
        <w:tabs>
          <w:tab w:val="left" w:pos="851"/>
        </w:tabs>
        <w:spacing w:after="0" w:line="240" w:lineRule="auto"/>
        <w:ind w:left="0" w:firstLine="567"/>
        <w:jc w:val="both"/>
        <w:rPr>
          <w:rFonts w:ascii="Times New Roman" w:hAnsi="Times New Roman" w:cs="Times New Roman"/>
          <w:color w:val="000000"/>
          <w:sz w:val="24"/>
          <w:szCs w:val="24"/>
        </w:rPr>
      </w:pPr>
      <w:r w:rsidRPr="00207AC7">
        <w:rPr>
          <w:rFonts w:ascii="Times New Roman" w:hAnsi="Times New Roman" w:cs="Times New Roman"/>
          <w:color w:val="000000"/>
          <w:sz w:val="24"/>
          <w:szCs w:val="24"/>
        </w:rPr>
        <w:t>Экономическое развитие</w:t>
      </w:r>
      <w:r w:rsidR="007B1956" w:rsidRPr="00207AC7">
        <w:rPr>
          <w:rFonts w:ascii="Times New Roman" w:hAnsi="Times New Roman" w:cs="Times New Roman"/>
          <w:color w:val="000000"/>
          <w:sz w:val="24"/>
          <w:szCs w:val="24"/>
        </w:rPr>
        <w:t xml:space="preserve"> – 4</w:t>
      </w:r>
      <w:r w:rsidR="00D601F9" w:rsidRPr="00207AC7">
        <w:rPr>
          <w:rFonts w:ascii="Times New Roman" w:hAnsi="Times New Roman" w:cs="Times New Roman"/>
          <w:color w:val="000000"/>
          <w:sz w:val="24"/>
          <w:szCs w:val="24"/>
        </w:rPr>
        <w:t xml:space="preserve"> МП;</w:t>
      </w:r>
    </w:p>
    <w:p w14:paraId="76B638B3" w14:textId="77777777" w:rsidR="00B872A9" w:rsidRPr="00207AC7" w:rsidRDefault="00B872A9" w:rsidP="00207AC7">
      <w:pPr>
        <w:pStyle w:val="a3"/>
        <w:numPr>
          <w:ilvl w:val="0"/>
          <w:numId w:val="1"/>
        </w:numPr>
        <w:tabs>
          <w:tab w:val="left" w:pos="851"/>
        </w:tabs>
        <w:spacing w:after="0" w:line="240" w:lineRule="auto"/>
        <w:ind w:left="0" w:firstLine="567"/>
        <w:jc w:val="both"/>
        <w:rPr>
          <w:rFonts w:ascii="Times New Roman" w:eastAsia="Times New Roman" w:hAnsi="Times New Roman" w:cs="Times New Roman"/>
          <w:sz w:val="24"/>
          <w:szCs w:val="24"/>
        </w:rPr>
      </w:pPr>
      <w:r w:rsidRPr="00207AC7">
        <w:rPr>
          <w:rFonts w:ascii="Times New Roman" w:eastAsia="Times New Roman" w:hAnsi="Times New Roman" w:cs="Times New Roman"/>
          <w:sz w:val="24"/>
          <w:szCs w:val="24"/>
        </w:rPr>
        <w:t>Социальное развитие</w:t>
      </w:r>
      <w:r w:rsidR="00D601F9" w:rsidRPr="00207AC7">
        <w:rPr>
          <w:rFonts w:ascii="Times New Roman" w:eastAsia="Times New Roman" w:hAnsi="Times New Roman" w:cs="Times New Roman"/>
          <w:sz w:val="24"/>
          <w:szCs w:val="24"/>
        </w:rPr>
        <w:t xml:space="preserve"> – 3 МП;</w:t>
      </w:r>
    </w:p>
    <w:p w14:paraId="47AA180C" w14:textId="77777777" w:rsidR="00B872A9" w:rsidRPr="00207AC7" w:rsidRDefault="00B872A9" w:rsidP="00207AC7">
      <w:pPr>
        <w:pStyle w:val="a3"/>
        <w:numPr>
          <w:ilvl w:val="0"/>
          <w:numId w:val="1"/>
        </w:numPr>
        <w:tabs>
          <w:tab w:val="left" w:pos="851"/>
        </w:tabs>
        <w:spacing w:after="0" w:line="240" w:lineRule="auto"/>
        <w:ind w:left="0" w:firstLine="567"/>
        <w:jc w:val="both"/>
        <w:rPr>
          <w:rFonts w:ascii="Times New Roman" w:eastAsia="Times New Roman" w:hAnsi="Times New Roman" w:cs="Times New Roman"/>
          <w:sz w:val="24"/>
          <w:szCs w:val="24"/>
        </w:rPr>
      </w:pPr>
      <w:r w:rsidRPr="00207AC7">
        <w:rPr>
          <w:rFonts w:ascii="Times New Roman" w:eastAsia="Times New Roman" w:hAnsi="Times New Roman" w:cs="Times New Roman"/>
          <w:sz w:val="24"/>
          <w:szCs w:val="24"/>
        </w:rPr>
        <w:t>Развитие системы муниципального управления</w:t>
      </w:r>
      <w:r w:rsidR="00D601F9" w:rsidRPr="00207AC7">
        <w:rPr>
          <w:rFonts w:ascii="Times New Roman" w:eastAsia="Times New Roman" w:hAnsi="Times New Roman" w:cs="Times New Roman"/>
          <w:sz w:val="24"/>
          <w:szCs w:val="24"/>
        </w:rPr>
        <w:t xml:space="preserve"> – 1 МП;</w:t>
      </w:r>
    </w:p>
    <w:p w14:paraId="63696949" w14:textId="77777777" w:rsidR="00B872A9" w:rsidRPr="00207AC7" w:rsidRDefault="00B872A9" w:rsidP="00207AC7">
      <w:pPr>
        <w:pStyle w:val="a3"/>
        <w:numPr>
          <w:ilvl w:val="0"/>
          <w:numId w:val="1"/>
        </w:numPr>
        <w:tabs>
          <w:tab w:val="left" w:pos="851"/>
        </w:tabs>
        <w:spacing w:after="0" w:line="240" w:lineRule="auto"/>
        <w:ind w:left="0" w:firstLine="567"/>
        <w:jc w:val="both"/>
        <w:rPr>
          <w:rFonts w:ascii="Times New Roman" w:eastAsia="Times New Roman" w:hAnsi="Times New Roman" w:cs="Times New Roman"/>
          <w:sz w:val="24"/>
          <w:szCs w:val="24"/>
        </w:rPr>
      </w:pPr>
      <w:r w:rsidRPr="00207AC7">
        <w:rPr>
          <w:rFonts w:ascii="Times New Roman" w:eastAsia="Times New Roman" w:hAnsi="Times New Roman" w:cs="Times New Roman"/>
          <w:sz w:val="24"/>
          <w:szCs w:val="24"/>
        </w:rPr>
        <w:t>Обеспечение безопасности жизнедеятельности населения</w:t>
      </w:r>
      <w:r w:rsidR="00D601F9" w:rsidRPr="00207AC7">
        <w:rPr>
          <w:rFonts w:ascii="Times New Roman" w:eastAsia="Times New Roman" w:hAnsi="Times New Roman" w:cs="Times New Roman"/>
          <w:sz w:val="24"/>
          <w:szCs w:val="24"/>
        </w:rPr>
        <w:t xml:space="preserve"> – 1 МП.</w:t>
      </w:r>
    </w:p>
    <w:p w14:paraId="5DF9090F" w14:textId="77777777" w:rsidR="00B872A9" w:rsidRPr="00207AC7" w:rsidRDefault="00B872A9" w:rsidP="00207AC7">
      <w:pPr>
        <w:spacing w:after="0" w:line="240" w:lineRule="auto"/>
        <w:ind w:firstLine="567"/>
        <w:jc w:val="both"/>
        <w:rPr>
          <w:rFonts w:ascii="Times New Roman" w:hAnsi="Times New Roman" w:cs="Times New Roman"/>
          <w:b/>
          <w:strike/>
          <w:sz w:val="24"/>
          <w:szCs w:val="24"/>
        </w:rPr>
      </w:pPr>
    </w:p>
    <w:p w14:paraId="35DD61BC" w14:textId="5F75FF16" w:rsidR="009B3A23" w:rsidRPr="00207AC7" w:rsidRDefault="009B3A23" w:rsidP="00207AC7">
      <w:pPr>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Оценка мун</w:t>
      </w:r>
      <w:r w:rsidR="00D601F9" w:rsidRPr="00207AC7">
        <w:rPr>
          <w:rFonts w:ascii="Times New Roman" w:hAnsi="Times New Roman" w:cs="Times New Roman"/>
          <w:sz w:val="24"/>
          <w:szCs w:val="24"/>
        </w:rPr>
        <w:t xml:space="preserve">иципальных программ по итогам </w:t>
      </w:r>
      <w:r w:rsidR="007B1956" w:rsidRPr="00207AC7">
        <w:rPr>
          <w:rFonts w:ascii="Times New Roman" w:hAnsi="Times New Roman" w:cs="Times New Roman"/>
          <w:sz w:val="24"/>
          <w:szCs w:val="24"/>
        </w:rPr>
        <w:t xml:space="preserve"> 2020</w:t>
      </w:r>
      <w:r w:rsidRPr="00207AC7">
        <w:rPr>
          <w:rFonts w:ascii="Times New Roman" w:hAnsi="Times New Roman" w:cs="Times New Roman"/>
          <w:sz w:val="24"/>
          <w:szCs w:val="24"/>
        </w:rPr>
        <w:t xml:space="preserve"> год</w:t>
      </w:r>
      <w:r w:rsidR="00D601F9" w:rsidRPr="00207AC7">
        <w:rPr>
          <w:rFonts w:ascii="Times New Roman" w:hAnsi="Times New Roman" w:cs="Times New Roman"/>
          <w:sz w:val="24"/>
          <w:szCs w:val="24"/>
        </w:rPr>
        <w:t>а</w:t>
      </w:r>
      <w:r w:rsidRPr="00207AC7">
        <w:rPr>
          <w:rFonts w:ascii="Times New Roman" w:hAnsi="Times New Roman" w:cs="Times New Roman"/>
          <w:sz w:val="24"/>
          <w:szCs w:val="24"/>
        </w:rPr>
        <w:t xml:space="preserve"> проводилась в соответствии с Порядком разработки, реализации и оценки эффективности муниципальных программ, утвержденным постановлением администрации МО МР «Сыктывдинский» от 30 марта 2018 года № 3/263,</w:t>
      </w:r>
      <w:r w:rsidR="00AA019D">
        <w:rPr>
          <w:rFonts w:ascii="Times New Roman" w:hAnsi="Times New Roman" w:cs="Times New Roman"/>
          <w:sz w:val="24"/>
          <w:szCs w:val="24"/>
        </w:rPr>
        <w:t xml:space="preserve"> </w:t>
      </w:r>
      <w:r w:rsidR="00D601F9" w:rsidRPr="00207AC7">
        <w:rPr>
          <w:rFonts w:ascii="Times New Roman" w:hAnsi="Times New Roman" w:cs="Times New Roman"/>
          <w:sz w:val="24"/>
          <w:szCs w:val="24"/>
        </w:rPr>
        <w:t xml:space="preserve">с учётом положений и </w:t>
      </w:r>
      <w:r w:rsidR="00AA019D" w:rsidRPr="00207AC7">
        <w:rPr>
          <w:rFonts w:ascii="Times New Roman" w:hAnsi="Times New Roman" w:cs="Times New Roman"/>
          <w:sz w:val="24"/>
          <w:szCs w:val="24"/>
        </w:rPr>
        <w:t>рекомендаций</w:t>
      </w:r>
      <w:r w:rsidRPr="00207AC7">
        <w:rPr>
          <w:rFonts w:ascii="Times New Roman" w:hAnsi="Times New Roman" w:cs="Times New Roman"/>
          <w:sz w:val="24"/>
          <w:szCs w:val="24"/>
        </w:rPr>
        <w:t xml:space="preserve"> Приказа Министерства экономики Республики Коми  от 27 декабря 2017 года № 382.</w:t>
      </w:r>
    </w:p>
    <w:p w14:paraId="08FB489C" w14:textId="77777777" w:rsidR="00E00110" w:rsidRPr="00207AC7" w:rsidRDefault="00E00110" w:rsidP="00207AC7">
      <w:pPr>
        <w:spacing w:after="0" w:line="240" w:lineRule="auto"/>
        <w:ind w:firstLine="567"/>
        <w:jc w:val="both"/>
        <w:rPr>
          <w:rFonts w:ascii="Times New Roman" w:hAnsi="Times New Roman" w:cs="Times New Roman"/>
          <w:sz w:val="24"/>
          <w:szCs w:val="24"/>
        </w:rPr>
      </w:pPr>
    </w:p>
    <w:p w14:paraId="2B1D3DF3" w14:textId="2E23C126" w:rsidR="009B3A23" w:rsidRPr="00207AC7" w:rsidRDefault="00AA019D" w:rsidP="00207AC7">
      <w:pPr>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Оценка муниципальных</w:t>
      </w:r>
      <w:r w:rsidR="009B3A23" w:rsidRPr="00207AC7">
        <w:rPr>
          <w:rFonts w:ascii="Times New Roman" w:hAnsi="Times New Roman" w:cs="Times New Roman"/>
          <w:sz w:val="24"/>
          <w:szCs w:val="24"/>
        </w:rPr>
        <w:t xml:space="preserve"> программ </w:t>
      </w:r>
      <w:r w:rsidR="00E00110" w:rsidRPr="00207AC7">
        <w:rPr>
          <w:rFonts w:ascii="Times New Roman" w:hAnsi="Times New Roman" w:cs="Times New Roman"/>
          <w:sz w:val="24"/>
          <w:szCs w:val="24"/>
        </w:rPr>
        <w:t xml:space="preserve">осуществлялась </w:t>
      </w:r>
      <w:r w:rsidR="007B1956" w:rsidRPr="00207AC7">
        <w:rPr>
          <w:rFonts w:ascii="Times New Roman" w:hAnsi="Times New Roman" w:cs="Times New Roman"/>
          <w:sz w:val="24"/>
          <w:szCs w:val="24"/>
        </w:rPr>
        <w:t>также по блокам</w:t>
      </w:r>
      <w:r w:rsidR="00E00110" w:rsidRPr="00207AC7">
        <w:rPr>
          <w:rFonts w:ascii="Times New Roman" w:hAnsi="Times New Roman" w:cs="Times New Roman"/>
          <w:sz w:val="24"/>
          <w:szCs w:val="24"/>
        </w:rPr>
        <w:t>:</w:t>
      </w:r>
    </w:p>
    <w:p w14:paraId="1BDE4C60" w14:textId="77777777" w:rsidR="00E00110" w:rsidRPr="00207AC7" w:rsidRDefault="00F13E43" w:rsidP="00207AC7">
      <w:pPr>
        <w:pStyle w:val="a3"/>
        <w:numPr>
          <w:ilvl w:val="0"/>
          <w:numId w:val="2"/>
        </w:numPr>
        <w:tabs>
          <w:tab w:val="left" w:pos="1134"/>
        </w:tabs>
        <w:spacing w:after="0" w:line="240" w:lineRule="auto"/>
        <w:ind w:left="0" w:firstLine="567"/>
        <w:jc w:val="both"/>
        <w:rPr>
          <w:rFonts w:ascii="Times New Roman" w:hAnsi="Times New Roman" w:cs="Times New Roman"/>
          <w:sz w:val="24"/>
          <w:szCs w:val="24"/>
        </w:rPr>
      </w:pPr>
      <w:r w:rsidRPr="00207AC7">
        <w:rPr>
          <w:rFonts w:ascii="Times New Roman" w:hAnsi="Times New Roman" w:cs="Times New Roman"/>
          <w:sz w:val="24"/>
          <w:szCs w:val="24"/>
        </w:rPr>
        <w:t>1 блок (</w:t>
      </w:r>
      <w:r w:rsidR="00E00110" w:rsidRPr="00207AC7">
        <w:rPr>
          <w:rFonts w:ascii="Times New Roman" w:hAnsi="Times New Roman" w:cs="Times New Roman"/>
          <w:sz w:val="24"/>
          <w:szCs w:val="24"/>
        </w:rPr>
        <w:t>раздел 1 и 2) - качество формирования муниципальных программ, в котором оценивалась структура целей и задач программ, их соответствие Стратегии МО, качество планирования целевых индикаторов и основных мероприятий муниципальных программ;</w:t>
      </w:r>
    </w:p>
    <w:p w14:paraId="3A24C216" w14:textId="77777777" w:rsidR="00E00110" w:rsidRPr="00207AC7" w:rsidRDefault="00E00110" w:rsidP="00207AC7">
      <w:pPr>
        <w:pStyle w:val="a3"/>
        <w:numPr>
          <w:ilvl w:val="0"/>
          <w:numId w:val="2"/>
        </w:numPr>
        <w:tabs>
          <w:tab w:val="left" w:pos="1134"/>
        </w:tabs>
        <w:spacing w:after="0" w:line="240" w:lineRule="auto"/>
        <w:ind w:left="0" w:firstLine="567"/>
        <w:jc w:val="both"/>
        <w:rPr>
          <w:rFonts w:ascii="Times New Roman" w:hAnsi="Times New Roman" w:cs="Times New Roman"/>
          <w:sz w:val="24"/>
          <w:szCs w:val="24"/>
        </w:rPr>
      </w:pPr>
      <w:r w:rsidRPr="00207AC7">
        <w:rPr>
          <w:rFonts w:ascii="Times New Roman" w:hAnsi="Times New Roman" w:cs="Times New Roman"/>
          <w:sz w:val="24"/>
          <w:szCs w:val="24"/>
        </w:rPr>
        <w:t>2 блок (раздел 3 и 4) – эффективность реализации муниципальной программы, где оценивалось качество управления программой (соблюдение сроков исполнения, размещения информации в сети «Интернет», степень достижения плановых значений индикаторов, эффектность использования финансовых средств).</w:t>
      </w:r>
    </w:p>
    <w:p w14:paraId="2F369D36" w14:textId="77777777" w:rsidR="009B3A23" w:rsidRPr="00207AC7" w:rsidRDefault="009B3A23" w:rsidP="00207AC7">
      <w:pPr>
        <w:spacing w:after="0" w:line="240" w:lineRule="auto"/>
        <w:ind w:firstLine="567"/>
        <w:jc w:val="both"/>
        <w:rPr>
          <w:rFonts w:ascii="Times New Roman" w:hAnsi="Times New Roman" w:cs="Times New Roman"/>
          <w:sz w:val="24"/>
          <w:szCs w:val="24"/>
        </w:rPr>
      </w:pPr>
    </w:p>
    <w:p w14:paraId="5D39E493" w14:textId="4F4B3B02" w:rsidR="0096225D" w:rsidRPr="00207AC7" w:rsidRDefault="0096225D" w:rsidP="00207AC7">
      <w:pPr>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Итоговая оценка муниципальных программ </w:t>
      </w:r>
      <w:r w:rsidR="00931F7F" w:rsidRPr="00207AC7">
        <w:rPr>
          <w:rFonts w:ascii="Times New Roman" w:hAnsi="Times New Roman" w:cs="Times New Roman"/>
          <w:sz w:val="24"/>
          <w:szCs w:val="24"/>
        </w:rPr>
        <w:t xml:space="preserve">(далее </w:t>
      </w:r>
      <w:bookmarkStart w:id="0" w:name="_Hlk67655109"/>
      <w:r w:rsidR="00931F7F" w:rsidRPr="00207AC7">
        <w:rPr>
          <w:rFonts w:ascii="Times New Roman" w:hAnsi="Times New Roman" w:cs="Times New Roman"/>
          <w:sz w:val="24"/>
          <w:szCs w:val="24"/>
        </w:rPr>
        <w:t>–</w:t>
      </w:r>
      <w:bookmarkEnd w:id="0"/>
      <w:r w:rsidR="00931F7F" w:rsidRPr="00207AC7">
        <w:rPr>
          <w:rFonts w:ascii="Times New Roman" w:hAnsi="Times New Roman" w:cs="Times New Roman"/>
          <w:sz w:val="24"/>
          <w:szCs w:val="24"/>
        </w:rPr>
        <w:t xml:space="preserve"> оценка МП) </w:t>
      </w:r>
      <w:r w:rsidRPr="00207AC7">
        <w:rPr>
          <w:rFonts w:ascii="Times New Roman" w:hAnsi="Times New Roman" w:cs="Times New Roman"/>
          <w:sz w:val="24"/>
          <w:szCs w:val="24"/>
        </w:rPr>
        <w:t>складывается из баллов, где максимальный балл 100 баллов</w:t>
      </w:r>
      <w:r w:rsidR="00D601F9" w:rsidRPr="00207AC7">
        <w:rPr>
          <w:rFonts w:ascii="Times New Roman" w:hAnsi="Times New Roman" w:cs="Times New Roman"/>
          <w:sz w:val="24"/>
          <w:szCs w:val="24"/>
        </w:rPr>
        <w:t>. Муниципальная программа</w:t>
      </w:r>
      <w:r w:rsidR="00931F7F" w:rsidRPr="00207AC7">
        <w:rPr>
          <w:rFonts w:ascii="Times New Roman" w:hAnsi="Times New Roman" w:cs="Times New Roman"/>
          <w:sz w:val="24"/>
          <w:szCs w:val="24"/>
        </w:rPr>
        <w:t xml:space="preserve"> (далее</w:t>
      </w:r>
      <w:r w:rsidR="00AA019D">
        <w:rPr>
          <w:rFonts w:ascii="Times New Roman" w:hAnsi="Times New Roman" w:cs="Times New Roman"/>
          <w:sz w:val="24"/>
          <w:szCs w:val="24"/>
        </w:rPr>
        <w:t xml:space="preserve"> </w:t>
      </w:r>
      <w:r w:rsidR="00AA019D" w:rsidRPr="00AA019D">
        <w:rPr>
          <w:rFonts w:ascii="Times New Roman" w:hAnsi="Times New Roman" w:cs="Times New Roman"/>
          <w:sz w:val="24"/>
          <w:szCs w:val="24"/>
        </w:rPr>
        <w:t>–</w:t>
      </w:r>
      <w:r w:rsidR="00AA019D">
        <w:rPr>
          <w:rFonts w:ascii="Times New Roman" w:hAnsi="Times New Roman" w:cs="Times New Roman"/>
          <w:sz w:val="24"/>
          <w:szCs w:val="24"/>
        </w:rPr>
        <w:t xml:space="preserve"> </w:t>
      </w:r>
      <w:r w:rsidR="00931F7F" w:rsidRPr="00207AC7">
        <w:rPr>
          <w:rFonts w:ascii="Times New Roman" w:hAnsi="Times New Roman" w:cs="Times New Roman"/>
          <w:sz w:val="24"/>
          <w:szCs w:val="24"/>
        </w:rPr>
        <w:t>МП)</w:t>
      </w:r>
      <w:r w:rsidR="004D0E7A" w:rsidRPr="00207AC7">
        <w:rPr>
          <w:rFonts w:ascii="Times New Roman" w:hAnsi="Times New Roman" w:cs="Times New Roman"/>
          <w:sz w:val="24"/>
          <w:szCs w:val="24"/>
        </w:rPr>
        <w:t>,</w:t>
      </w:r>
      <w:r w:rsidRPr="00207AC7">
        <w:rPr>
          <w:rFonts w:ascii="Times New Roman" w:hAnsi="Times New Roman" w:cs="Times New Roman"/>
          <w:sz w:val="24"/>
          <w:szCs w:val="24"/>
        </w:rPr>
        <w:t xml:space="preserve"> получившая по итогам года менее 50 баллов</w:t>
      </w:r>
      <w:r w:rsidR="004D0E7A" w:rsidRPr="00207AC7">
        <w:rPr>
          <w:rFonts w:ascii="Times New Roman" w:hAnsi="Times New Roman" w:cs="Times New Roman"/>
          <w:sz w:val="24"/>
          <w:szCs w:val="24"/>
        </w:rPr>
        <w:t>,</w:t>
      </w:r>
      <w:r w:rsidRPr="00207AC7">
        <w:rPr>
          <w:rFonts w:ascii="Times New Roman" w:hAnsi="Times New Roman" w:cs="Times New Roman"/>
          <w:sz w:val="24"/>
          <w:szCs w:val="24"/>
        </w:rPr>
        <w:t xml:space="preserve"> признается неэффективной и должна быть в соответствии с методикой отменена </w:t>
      </w:r>
      <w:r w:rsidR="004D0E7A" w:rsidRPr="00207AC7">
        <w:rPr>
          <w:rFonts w:ascii="Times New Roman" w:hAnsi="Times New Roman" w:cs="Times New Roman"/>
          <w:sz w:val="24"/>
          <w:szCs w:val="24"/>
        </w:rPr>
        <w:t>(</w:t>
      </w:r>
      <w:r w:rsidRPr="00207AC7">
        <w:rPr>
          <w:rFonts w:ascii="Times New Roman" w:hAnsi="Times New Roman" w:cs="Times New Roman"/>
          <w:sz w:val="24"/>
          <w:szCs w:val="24"/>
        </w:rPr>
        <w:t>ликвидирована</w:t>
      </w:r>
      <w:r w:rsidR="004D0E7A" w:rsidRPr="00207AC7">
        <w:rPr>
          <w:rFonts w:ascii="Times New Roman" w:hAnsi="Times New Roman" w:cs="Times New Roman"/>
          <w:sz w:val="24"/>
          <w:szCs w:val="24"/>
        </w:rPr>
        <w:t>)</w:t>
      </w:r>
      <w:r w:rsidRPr="00207AC7">
        <w:rPr>
          <w:rFonts w:ascii="Times New Roman" w:hAnsi="Times New Roman" w:cs="Times New Roman"/>
          <w:sz w:val="24"/>
          <w:szCs w:val="24"/>
        </w:rPr>
        <w:t>. Оценка складывается из стоимости каждого кр</w:t>
      </w:r>
      <w:r w:rsidR="004D0E7A" w:rsidRPr="00207AC7">
        <w:rPr>
          <w:rFonts w:ascii="Times New Roman" w:hAnsi="Times New Roman" w:cs="Times New Roman"/>
          <w:sz w:val="24"/>
          <w:szCs w:val="24"/>
        </w:rPr>
        <w:t xml:space="preserve">итерия программы, </w:t>
      </w:r>
      <w:r w:rsidR="00AA019D" w:rsidRPr="00207AC7">
        <w:rPr>
          <w:rFonts w:ascii="Times New Roman" w:hAnsi="Times New Roman" w:cs="Times New Roman"/>
          <w:sz w:val="24"/>
          <w:szCs w:val="24"/>
        </w:rPr>
        <w:t>оцениваемого по</w:t>
      </w:r>
      <w:r w:rsidRPr="00207AC7">
        <w:rPr>
          <w:rFonts w:ascii="Times New Roman" w:hAnsi="Times New Roman" w:cs="Times New Roman"/>
          <w:sz w:val="24"/>
          <w:szCs w:val="24"/>
        </w:rPr>
        <w:t xml:space="preserve"> фиксированному размеру баллов, например 2-4 балла и по степени выполнения (относительная оценка - кратная величина).</w:t>
      </w:r>
    </w:p>
    <w:p w14:paraId="1102D1F1" w14:textId="77777777" w:rsidR="0096225D" w:rsidRPr="00207AC7" w:rsidRDefault="0096225D" w:rsidP="00207AC7">
      <w:pPr>
        <w:spacing w:after="0" w:line="240" w:lineRule="auto"/>
        <w:ind w:firstLine="567"/>
        <w:jc w:val="both"/>
        <w:rPr>
          <w:rFonts w:ascii="Times New Roman" w:hAnsi="Times New Roman" w:cs="Times New Roman"/>
          <w:sz w:val="24"/>
          <w:szCs w:val="24"/>
        </w:rPr>
      </w:pPr>
    </w:p>
    <w:tbl>
      <w:tblPr>
        <w:tblStyle w:val="a5"/>
        <w:tblW w:w="9464" w:type="dxa"/>
        <w:tblLook w:val="04A0" w:firstRow="1" w:lastRow="0" w:firstColumn="1" w:lastColumn="0" w:noHBand="0" w:noVBand="1"/>
      </w:tblPr>
      <w:tblGrid>
        <w:gridCol w:w="3652"/>
        <w:gridCol w:w="5812"/>
      </w:tblGrid>
      <w:tr w:rsidR="0096225D" w:rsidRPr="00207AC7" w14:paraId="0219337A" w14:textId="77777777" w:rsidTr="0096225D">
        <w:trPr>
          <w:trHeight w:val="241"/>
        </w:trPr>
        <w:tc>
          <w:tcPr>
            <w:tcW w:w="3652" w:type="dxa"/>
            <w:hideMark/>
          </w:tcPr>
          <w:p w14:paraId="343CCBAA" w14:textId="77777777" w:rsidR="0096225D" w:rsidRPr="00207AC7" w:rsidRDefault="0096225D" w:rsidP="00207AC7">
            <w:pPr>
              <w:ind w:firstLine="567"/>
              <w:rPr>
                <w:rFonts w:ascii="Times New Roman" w:hAnsi="Times New Roman" w:cs="Times New Roman"/>
                <w:sz w:val="24"/>
                <w:szCs w:val="24"/>
              </w:rPr>
            </w:pPr>
            <w:r w:rsidRPr="00207AC7">
              <w:rPr>
                <w:rFonts w:ascii="Times New Roman" w:hAnsi="Times New Roman" w:cs="Times New Roman"/>
                <w:b/>
                <w:bCs/>
                <w:sz w:val="24"/>
                <w:szCs w:val="24"/>
              </w:rPr>
              <w:t>Диапазон баллов</w:t>
            </w:r>
          </w:p>
        </w:tc>
        <w:tc>
          <w:tcPr>
            <w:tcW w:w="5812" w:type="dxa"/>
            <w:hideMark/>
          </w:tcPr>
          <w:p w14:paraId="1B5E0CAE" w14:textId="77777777" w:rsidR="0096225D" w:rsidRPr="00207AC7" w:rsidRDefault="0096225D" w:rsidP="00207AC7">
            <w:pPr>
              <w:ind w:firstLine="567"/>
              <w:rPr>
                <w:rFonts w:ascii="Times New Roman" w:hAnsi="Times New Roman" w:cs="Times New Roman"/>
                <w:sz w:val="24"/>
                <w:szCs w:val="24"/>
              </w:rPr>
            </w:pPr>
            <w:r w:rsidRPr="00207AC7">
              <w:rPr>
                <w:rFonts w:ascii="Times New Roman" w:hAnsi="Times New Roman" w:cs="Times New Roman"/>
                <w:b/>
                <w:bCs/>
                <w:sz w:val="24"/>
                <w:szCs w:val="24"/>
              </w:rPr>
              <w:t>Итоговая оценка муниципальной программы</w:t>
            </w:r>
          </w:p>
        </w:tc>
      </w:tr>
      <w:tr w:rsidR="0096225D" w:rsidRPr="00207AC7" w14:paraId="3D9AAD76" w14:textId="77777777" w:rsidTr="0096225D">
        <w:trPr>
          <w:trHeight w:val="265"/>
        </w:trPr>
        <w:tc>
          <w:tcPr>
            <w:tcW w:w="3652" w:type="dxa"/>
            <w:hideMark/>
          </w:tcPr>
          <w:p w14:paraId="1BD86EA5" w14:textId="77777777" w:rsidR="0096225D" w:rsidRPr="00207AC7" w:rsidRDefault="0096225D" w:rsidP="00207AC7">
            <w:pPr>
              <w:ind w:firstLine="567"/>
              <w:rPr>
                <w:rFonts w:ascii="Times New Roman" w:hAnsi="Times New Roman" w:cs="Times New Roman"/>
                <w:sz w:val="24"/>
                <w:szCs w:val="24"/>
              </w:rPr>
            </w:pPr>
            <w:r w:rsidRPr="00207AC7">
              <w:rPr>
                <w:rFonts w:ascii="Times New Roman" w:hAnsi="Times New Roman" w:cs="Times New Roman"/>
                <w:b/>
                <w:bCs/>
                <w:sz w:val="24"/>
                <w:szCs w:val="24"/>
              </w:rPr>
              <w:t>85 - 100</w:t>
            </w:r>
          </w:p>
        </w:tc>
        <w:tc>
          <w:tcPr>
            <w:tcW w:w="5812" w:type="dxa"/>
            <w:hideMark/>
          </w:tcPr>
          <w:p w14:paraId="59196092" w14:textId="77777777" w:rsidR="0096225D" w:rsidRPr="00207AC7" w:rsidRDefault="0096225D" w:rsidP="00207AC7">
            <w:pPr>
              <w:ind w:firstLine="567"/>
              <w:rPr>
                <w:rFonts w:ascii="Times New Roman" w:hAnsi="Times New Roman" w:cs="Times New Roman"/>
                <w:sz w:val="24"/>
                <w:szCs w:val="24"/>
              </w:rPr>
            </w:pPr>
            <w:r w:rsidRPr="00207AC7">
              <w:rPr>
                <w:rFonts w:ascii="Times New Roman" w:hAnsi="Times New Roman" w:cs="Times New Roman"/>
                <w:b/>
                <w:bCs/>
                <w:sz w:val="24"/>
                <w:szCs w:val="24"/>
              </w:rPr>
              <w:t>Эффективна</w:t>
            </w:r>
          </w:p>
        </w:tc>
      </w:tr>
      <w:tr w:rsidR="0096225D" w:rsidRPr="00207AC7" w14:paraId="3892BC5B" w14:textId="77777777" w:rsidTr="0096225D">
        <w:trPr>
          <w:trHeight w:val="245"/>
        </w:trPr>
        <w:tc>
          <w:tcPr>
            <w:tcW w:w="3652" w:type="dxa"/>
            <w:hideMark/>
          </w:tcPr>
          <w:p w14:paraId="71FD5B56" w14:textId="77777777" w:rsidR="0096225D" w:rsidRPr="00207AC7" w:rsidRDefault="0096225D" w:rsidP="00207AC7">
            <w:pPr>
              <w:ind w:firstLine="567"/>
              <w:rPr>
                <w:rFonts w:ascii="Times New Roman" w:hAnsi="Times New Roman" w:cs="Times New Roman"/>
                <w:sz w:val="24"/>
                <w:szCs w:val="24"/>
              </w:rPr>
            </w:pPr>
            <w:r w:rsidRPr="00207AC7">
              <w:rPr>
                <w:rFonts w:ascii="Times New Roman" w:hAnsi="Times New Roman" w:cs="Times New Roman"/>
                <w:b/>
                <w:bCs/>
                <w:sz w:val="24"/>
                <w:szCs w:val="24"/>
              </w:rPr>
              <w:t>70 - 84,99</w:t>
            </w:r>
          </w:p>
        </w:tc>
        <w:tc>
          <w:tcPr>
            <w:tcW w:w="5812" w:type="dxa"/>
            <w:hideMark/>
          </w:tcPr>
          <w:p w14:paraId="1FA5D96C" w14:textId="77777777" w:rsidR="0096225D" w:rsidRPr="00207AC7" w:rsidRDefault="0096225D" w:rsidP="00207AC7">
            <w:pPr>
              <w:ind w:firstLine="567"/>
              <w:rPr>
                <w:rFonts w:ascii="Times New Roman" w:hAnsi="Times New Roman" w:cs="Times New Roman"/>
                <w:sz w:val="24"/>
                <w:szCs w:val="24"/>
              </w:rPr>
            </w:pPr>
            <w:r w:rsidRPr="00207AC7">
              <w:rPr>
                <w:rFonts w:ascii="Times New Roman" w:hAnsi="Times New Roman" w:cs="Times New Roman"/>
                <w:b/>
                <w:bCs/>
                <w:sz w:val="24"/>
                <w:szCs w:val="24"/>
              </w:rPr>
              <w:t>Умеренно эффективна</w:t>
            </w:r>
          </w:p>
        </w:tc>
      </w:tr>
      <w:tr w:rsidR="0096225D" w:rsidRPr="00207AC7" w14:paraId="500E6ECD" w14:textId="77777777" w:rsidTr="0096225D">
        <w:trPr>
          <w:trHeight w:val="225"/>
        </w:trPr>
        <w:tc>
          <w:tcPr>
            <w:tcW w:w="3652" w:type="dxa"/>
            <w:hideMark/>
          </w:tcPr>
          <w:p w14:paraId="7050CAC5" w14:textId="77777777" w:rsidR="0096225D" w:rsidRPr="00207AC7" w:rsidRDefault="0096225D" w:rsidP="00207AC7">
            <w:pPr>
              <w:ind w:firstLine="567"/>
              <w:rPr>
                <w:rFonts w:ascii="Times New Roman" w:hAnsi="Times New Roman" w:cs="Times New Roman"/>
                <w:sz w:val="24"/>
                <w:szCs w:val="24"/>
              </w:rPr>
            </w:pPr>
            <w:r w:rsidRPr="00207AC7">
              <w:rPr>
                <w:rFonts w:ascii="Times New Roman" w:hAnsi="Times New Roman" w:cs="Times New Roman"/>
                <w:b/>
                <w:bCs/>
                <w:sz w:val="24"/>
                <w:szCs w:val="24"/>
              </w:rPr>
              <w:t>50 - 69,99</w:t>
            </w:r>
          </w:p>
        </w:tc>
        <w:tc>
          <w:tcPr>
            <w:tcW w:w="5812" w:type="dxa"/>
            <w:hideMark/>
          </w:tcPr>
          <w:p w14:paraId="667FCDFE" w14:textId="77777777" w:rsidR="0096225D" w:rsidRPr="00207AC7" w:rsidRDefault="0096225D" w:rsidP="00207AC7">
            <w:pPr>
              <w:ind w:firstLine="567"/>
              <w:rPr>
                <w:rFonts w:ascii="Times New Roman" w:hAnsi="Times New Roman" w:cs="Times New Roman"/>
                <w:sz w:val="24"/>
                <w:szCs w:val="24"/>
              </w:rPr>
            </w:pPr>
            <w:r w:rsidRPr="00207AC7">
              <w:rPr>
                <w:rFonts w:ascii="Times New Roman" w:hAnsi="Times New Roman" w:cs="Times New Roman"/>
                <w:b/>
                <w:bCs/>
                <w:sz w:val="24"/>
                <w:szCs w:val="24"/>
              </w:rPr>
              <w:t>Адекватна</w:t>
            </w:r>
          </w:p>
        </w:tc>
      </w:tr>
      <w:tr w:rsidR="0096225D" w:rsidRPr="00207AC7" w14:paraId="334BB2CD" w14:textId="77777777" w:rsidTr="0096225D">
        <w:trPr>
          <w:trHeight w:val="205"/>
        </w:trPr>
        <w:tc>
          <w:tcPr>
            <w:tcW w:w="3652" w:type="dxa"/>
            <w:hideMark/>
          </w:tcPr>
          <w:p w14:paraId="54BD8D08" w14:textId="77777777" w:rsidR="0096225D" w:rsidRPr="00207AC7" w:rsidRDefault="0096225D" w:rsidP="00207AC7">
            <w:pPr>
              <w:ind w:firstLine="567"/>
              <w:rPr>
                <w:rFonts w:ascii="Times New Roman" w:hAnsi="Times New Roman" w:cs="Times New Roman"/>
                <w:sz w:val="24"/>
                <w:szCs w:val="24"/>
              </w:rPr>
            </w:pPr>
            <w:r w:rsidRPr="00207AC7">
              <w:rPr>
                <w:rFonts w:ascii="Times New Roman" w:hAnsi="Times New Roman" w:cs="Times New Roman"/>
                <w:b/>
                <w:bCs/>
                <w:sz w:val="24"/>
                <w:szCs w:val="24"/>
              </w:rPr>
              <w:t>0 - 49,99</w:t>
            </w:r>
          </w:p>
        </w:tc>
        <w:tc>
          <w:tcPr>
            <w:tcW w:w="5812" w:type="dxa"/>
            <w:hideMark/>
          </w:tcPr>
          <w:p w14:paraId="06D84E97" w14:textId="77777777" w:rsidR="0096225D" w:rsidRPr="00207AC7" w:rsidRDefault="0096225D" w:rsidP="00207AC7">
            <w:pPr>
              <w:ind w:firstLine="567"/>
              <w:rPr>
                <w:rFonts w:ascii="Times New Roman" w:hAnsi="Times New Roman" w:cs="Times New Roman"/>
                <w:sz w:val="24"/>
                <w:szCs w:val="24"/>
              </w:rPr>
            </w:pPr>
            <w:r w:rsidRPr="00207AC7">
              <w:rPr>
                <w:rFonts w:ascii="Times New Roman" w:hAnsi="Times New Roman" w:cs="Times New Roman"/>
                <w:b/>
                <w:bCs/>
                <w:sz w:val="24"/>
                <w:szCs w:val="24"/>
              </w:rPr>
              <w:t>Неэффективна</w:t>
            </w:r>
          </w:p>
        </w:tc>
      </w:tr>
      <w:tr w:rsidR="0096225D" w:rsidRPr="00207AC7" w14:paraId="48785E53" w14:textId="77777777" w:rsidTr="0096225D">
        <w:trPr>
          <w:trHeight w:val="327"/>
        </w:trPr>
        <w:tc>
          <w:tcPr>
            <w:tcW w:w="3652" w:type="dxa"/>
            <w:hideMark/>
          </w:tcPr>
          <w:p w14:paraId="7A1721EF" w14:textId="77777777" w:rsidR="0096225D" w:rsidRPr="00207AC7" w:rsidRDefault="0096225D" w:rsidP="00207AC7">
            <w:pPr>
              <w:ind w:firstLine="567"/>
              <w:rPr>
                <w:rFonts w:ascii="Times New Roman" w:hAnsi="Times New Roman" w:cs="Times New Roman"/>
                <w:sz w:val="24"/>
                <w:szCs w:val="24"/>
              </w:rPr>
            </w:pPr>
            <w:r w:rsidRPr="00207AC7">
              <w:rPr>
                <w:rFonts w:ascii="Times New Roman" w:hAnsi="Times New Roman" w:cs="Times New Roman"/>
                <w:b/>
                <w:bCs/>
                <w:sz w:val="24"/>
                <w:szCs w:val="24"/>
              </w:rPr>
              <w:t>Результаты отсутствуют</w:t>
            </w:r>
          </w:p>
        </w:tc>
        <w:tc>
          <w:tcPr>
            <w:tcW w:w="5812" w:type="dxa"/>
            <w:hideMark/>
          </w:tcPr>
          <w:p w14:paraId="647DC841" w14:textId="77777777" w:rsidR="0096225D" w:rsidRPr="00207AC7" w:rsidRDefault="0096225D" w:rsidP="00207AC7">
            <w:pPr>
              <w:ind w:firstLine="567"/>
              <w:rPr>
                <w:rFonts w:ascii="Times New Roman" w:hAnsi="Times New Roman" w:cs="Times New Roman"/>
                <w:sz w:val="24"/>
                <w:szCs w:val="24"/>
              </w:rPr>
            </w:pPr>
            <w:r w:rsidRPr="00207AC7">
              <w:rPr>
                <w:rFonts w:ascii="Times New Roman" w:hAnsi="Times New Roman" w:cs="Times New Roman"/>
                <w:b/>
                <w:bCs/>
                <w:sz w:val="24"/>
                <w:szCs w:val="24"/>
              </w:rPr>
              <w:t>Результаты не проявлены</w:t>
            </w:r>
          </w:p>
        </w:tc>
      </w:tr>
    </w:tbl>
    <w:p w14:paraId="4CC76188" w14:textId="77777777" w:rsidR="0096225D" w:rsidRPr="00207AC7" w:rsidRDefault="0096225D" w:rsidP="00207AC7">
      <w:pPr>
        <w:spacing w:after="0" w:line="240" w:lineRule="auto"/>
        <w:ind w:firstLine="567"/>
        <w:jc w:val="both"/>
        <w:rPr>
          <w:rFonts w:ascii="Times New Roman" w:hAnsi="Times New Roman" w:cs="Times New Roman"/>
          <w:sz w:val="24"/>
          <w:szCs w:val="24"/>
        </w:rPr>
      </w:pPr>
    </w:p>
    <w:p w14:paraId="17F56DE8" w14:textId="77777777" w:rsidR="0096225D" w:rsidRPr="00207AC7" w:rsidRDefault="0096225D" w:rsidP="00207AC7">
      <w:pPr>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На каждую программу составлена </w:t>
      </w:r>
      <w:r w:rsidR="00D601F9" w:rsidRPr="00207AC7">
        <w:rPr>
          <w:rFonts w:ascii="Times New Roman" w:hAnsi="Times New Roman" w:cs="Times New Roman"/>
          <w:sz w:val="24"/>
          <w:szCs w:val="24"/>
        </w:rPr>
        <w:t xml:space="preserve">ответственными исполнителями </w:t>
      </w:r>
      <w:r w:rsidRPr="00207AC7">
        <w:rPr>
          <w:rFonts w:ascii="Times New Roman" w:hAnsi="Times New Roman" w:cs="Times New Roman"/>
          <w:sz w:val="24"/>
          <w:szCs w:val="24"/>
        </w:rPr>
        <w:t xml:space="preserve">АНКЕТА. </w:t>
      </w:r>
    </w:p>
    <w:p w14:paraId="3D862C68" w14:textId="31985B3A" w:rsidR="00E65239" w:rsidRPr="00207AC7" w:rsidRDefault="00E00110" w:rsidP="00207AC7">
      <w:pPr>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В сводном </w:t>
      </w:r>
      <w:r w:rsidR="009953E8" w:rsidRPr="00207AC7">
        <w:rPr>
          <w:rFonts w:ascii="Times New Roman" w:hAnsi="Times New Roman" w:cs="Times New Roman"/>
          <w:sz w:val="24"/>
          <w:szCs w:val="24"/>
        </w:rPr>
        <w:t xml:space="preserve">годовом </w:t>
      </w:r>
      <w:r w:rsidR="00AA019D" w:rsidRPr="00207AC7">
        <w:rPr>
          <w:rFonts w:ascii="Times New Roman" w:hAnsi="Times New Roman" w:cs="Times New Roman"/>
          <w:sz w:val="24"/>
          <w:szCs w:val="24"/>
        </w:rPr>
        <w:t>отчете представлена</w:t>
      </w:r>
      <w:r w:rsidRPr="00207AC7">
        <w:rPr>
          <w:rFonts w:ascii="Times New Roman" w:hAnsi="Times New Roman" w:cs="Times New Roman"/>
          <w:sz w:val="24"/>
          <w:szCs w:val="24"/>
        </w:rPr>
        <w:t xml:space="preserve"> оценка </w:t>
      </w:r>
      <w:r w:rsidR="002E66DF" w:rsidRPr="00207AC7">
        <w:rPr>
          <w:rFonts w:ascii="Times New Roman" w:hAnsi="Times New Roman" w:cs="Times New Roman"/>
          <w:sz w:val="24"/>
          <w:szCs w:val="24"/>
        </w:rPr>
        <w:t xml:space="preserve">всех 9-ти </w:t>
      </w:r>
      <w:r w:rsidR="00931F7F" w:rsidRPr="00207AC7">
        <w:rPr>
          <w:rFonts w:ascii="Times New Roman" w:hAnsi="Times New Roman" w:cs="Times New Roman"/>
          <w:sz w:val="24"/>
          <w:szCs w:val="24"/>
        </w:rPr>
        <w:t>МП</w:t>
      </w:r>
      <w:r w:rsidR="007B1956" w:rsidRPr="00207AC7">
        <w:rPr>
          <w:rFonts w:ascii="Times New Roman" w:hAnsi="Times New Roman" w:cs="Times New Roman"/>
          <w:sz w:val="24"/>
          <w:szCs w:val="24"/>
        </w:rPr>
        <w:t xml:space="preserve">, оценка </w:t>
      </w:r>
      <w:r w:rsidR="00AA019D" w:rsidRPr="00207AC7">
        <w:rPr>
          <w:rFonts w:ascii="Times New Roman" w:hAnsi="Times New Roman" w:cs="Times New Roman"/>
          <w:sz w:val="24"/>
          <w:szCs w:val="24"/>
        </w:rPr>
        <w:t>сформирована по</w:t>
      </w:r>
      <w:r w:rsidRPr="00207AC7">
        <w:rPr>
          <w:rFonts w:ascii="Times New Roman" w:hAnsi="Times New Roman" w:cs="Times New Roman"/>
          <w:sz w:val="24"/>
          <w:szCs w:val="24"/>
        </w:rPr>
        <w:t xml:space="preserve"> </w:t>
      </w:r>
      <w:r w:rsidR="00AA019D" w:rsidRPr="00207AC7">
        <w:rPr>
          <w:rFonts w:ascii="Times New Roman" w:hAnsi="Times New Roman" w:cs="Times New Roman"/>
          <w:sz w:val="24"/>
          <w:szCs w:val="24"/>
        </w:rPr>
        <w:t>блокам и</w:t>
      </w:r>
      <w:r w:rsidRPr="00207AC7">
        <w:rPr>
          <w:rFonts w:ascii="Times New Roman" w:hAnsi="Times New Roman" w:cs="Times New Roman"/>
          <w:sz w:val="24"/>
          <w:szCs w:val="24"/>
        </w:rPr>
        <w:t xml:space="preserve"> по разделам</w:t>
      </w:r>
      <w:r w:rsidR="006F1DE6" w:rsidRPr="00207AC7">
        <w:rPr>
          <w:rFonts w:ascii="Times New Roman" w:hAnsi="Times New Roman" w:cs="Times New Roman"/>
          <w:sz w:val="24"/>
          <w:szCs w:val="24"/>
        </w:rPr>
        <w:t>, соответствующ</w:t>
      </w:r>
      <w:r w:rsidR="00F13E43" w:rsidRPr="00207AC7">
        <w:rPr>
          <w:rFonts w:ascii="Times New Roman" w:hAnsi="Times New Roman" w:cs="Times New Roman"/>
          <w:sz w:val="24"/>
          <w:szCs w:val="24"/>
        </w:rPr>
        <w:t xml:space="preserve">им </w:t>
      </w:r>
      <w:r w:rsidR="006F1DE6" w:rsidRPr="00207AC7">
        <w:rPr>
          <w:rFonts w:ascii="Times New Roman" w:hAnsi="Times New Roman" w:cs="Times New Roman"/>
          <w:sz w:val="24"/>
          <w:szCs w:val="24"/>
        </w:rPr>
        <w:t>Анкете для оценки эффект</w:t>
      </w:r>
      <w:r w:rsidR="00F13E43" w:rsidRPr="00207AC7">
        <w:rPr>
          <w:rFonts w:ascii="Times New Roman" w:hAnsi="Times New Roman" w:cs="Times New Roman"/>
          <w:sz w:val="24"/>
          <w:szCs w:val="24"/>
        </w:rPr>
        <w:t>ивности муниципальной программы</w:t>
      </w:r>
      <w:r w:rsidR="005D1681" w:rsidRPr="00207AC7">
        <w:rPr>
          <w:rFonts w:ascii="Times New Roman" w:hAnsi="Times New Roman" w:cs="Times New Roman"/>
          <w:sz w:val="24"/>
          <w:szCs w:val="24"/>
        </w:rPr>
        <w:t xml:space="preserve">. </w:t>
      </w:r>
    </w:p>
    <w:p w14:paraId="5F62646D" w14:textId="4D2A309C" w:rsidR="005D1681" w:rsidRPr="00207AC7" w:rsidRDefault="005D1681" w:rsidP="00207AC7">
      <w:pPr>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Рейтинг </w:t>
      </w:r>
      <w:r w:rsidR="00AA019D" w:rsidRPr="00207AC7">
        <w:rPr>
          <w:rFonts w:ascii="Times New Roman" w:hAnsi="Times New Roman" w:cs="Times New Roman"/>
          <w:sz w:val="24"/>
          <w:szCs w:val="24"/>
        </w:rPr>
        <w:t>оценки эффективности реализации</w:t>
      </w:r>
      <w:r w:rsidR="00D601F9" w:rsidRPr="00207AC7">
        <w:rPr>
          <w:rFonts w:ascii="Times New Roman" w:hAnsi="Times New Roman" w:cs="Times New Roman"/>
          <w:sz w:val="24"/>
          <w:szCs w:val="24"/>
        </w:rPr>
        <w:t xml:space="preserve"> </w:t>
      </w:r>
      <w:r w:rsidR="00931F7F" w:rsidRPr="00207AC7">
        <w:rPr>
          <w:rFonts w:ascii="Times New Roman" w:hAnsi="Times New Roman" w:cs="Times New Roman"/>
          <w:sz w:val="24"/>
          <w:szCs w:val="24"/>
        </w:rPr>
        <w:t>МП</w:t>
      </w:r>
      <w:r w:rsidR="00D601F9" w:rsidRPr="00207AC7">
        <w:rPr>
          <w:rFonts w:ascii="Times New Roman" w:hAnsi="Times New Roman" w:cs="Times New Roman"/>
          <w:sz w:val="24"/>
          <w:szCs w:val="24"/>
        </w:rPr>
        <w:t xml:space="preserve"> по итогам</w:t>
      </w:r>
      <w:r w:rsidR="00C74C33" w:rsidRPr="00207AC7">
        <w:rPr>
          <w:rFonts w:ascii="Times New Roman" w:hAnsi="Times New Roman" w:cs="Times New Roman"/>
          <w:sz w:val="24"/>
          <w:szCs w:val="24"/>
        </w:rPr>
        <w:t xml:space="preserve"> 2020</w:t>
      </w:r>
      <w:r w:rsidRPr="00207AC7">
        <w:rPr>
          <w:rFonts w:ascii="Times New Roman" w:hAnsi="Times New Roman" w:cs="Times New Roman"/>
          <w:sz w:val="24"/>
          <w:szCs w:val="24"/>
        </w:rPr>
        <w:t xml:space="preserve"> год</w:t>
      </w:r>
      <w:r w:rsidR="00D601F9" w:rsidRPr="00207AC7">
        <w:rPr>
          <w:rFonts w:ascii="Times New Roman" w:hAnsi="Times New Roman" w:cs="Times New Roman"/>
          <w:sz w:val="24"/>
          <w:szCs w:val="24"/>
        </w:rPr>
        <w:t>а</w:t>
      </w:r>
      <w:r w:rsidRPr="00207AC7">
        <w:rPr>
          <w:rFonts w:ascii="Times New Roman" w:hAnsi="Times New Roman" w:cs="Times New Roman"/>
          <w:sz w:val="24"/>
          <w:szCs w:val="24"/>
        </w:rPr>
        <w:t xml:space="preserve"> представлен в таблице 1.</w:t>
      </w:r>
    </w:p>
    <w:p w14:paraId="5CB390D9" w14:textId="77777777" w:rsidR="002E66DF" w:rsidRPr="00207AC7" w:rsidRDefault="002E66DF" w:rsidP="00207AC7">
      <w:pPr>
        <w:spacing w:after="0" w:line="240" w:lineRule="auto"/>
        <w:ind w:firstLine="567"/>
        <w:jc w:val="right"/>
        <w:rPr>
          <w:rFonts w:ascii="Times New Roman" w:hAnsi="Times New Roman" w:cs="Times New Roman"/>
          <w:sz w:val="24"/>
          <w:szCs w:val="24"/>
        </w:rPr>
      </w:pPr>
    </w:p>
    <w:p w14:paraId="6FC8BA35" w14:textId="77777777" w:rsidR="002E66DF" w:rsidRPr="00207AC7" w:rsidRDefault="002E66DF" w:rsidP="00207AC7">
      <w:pPr>
        <w:spacing w:after="0" w:line="240" w:lineRule="auto"/>
        <w:ind w:firstLine="567"/>
        <w:jc w:val="right"/>
        <w:rPr>
          <w:rFonts w:ascii="Times New Roman" w:hAnsi="Times New Roman" w:cs="Times New Roman"/>
          <w:sz w:val="24"/>
          <w:szCs w:val="24"/>
        </w:rPr>
      </w:pPr>
    </w:p>
    <w:p w14:paraId="029C7A3E" w14:textId="77777777" w:rsidR="009953E8" w:rsidRPr="00207AC7" w:rsidRDefault="009953E8" w:rsidP="00207AC7">
      <w:pPr>
        <w:spacing w:after="0" w:line="240" w:lineRule="auto"/>
        <w:ind w:firstLine="567"/>
        <w:jc w:val="right"/>
        <w:rPr>
          <w:rFonts w:ascii="Times New Roman" w:hAnsi="Times New Roman" w:cs="Times New Roman"/>
          <w:sz w:val="24"/>
          <w:szCs w:val="24"/>
        </w:rPr>
      </w:pPr>
      <w:r w:rsidRPr="00207AC7">
        <w:rPr>
          <w:rFonts w:ascii="Times New Roman" w:hAnsi="Times New Roman" w:cs="Times New Roman"/>
          <w:sz w:val="24"/>
          <w:szCs w:val="24"/>
        </w:rPr>
        <w:lastRenderedPageBreak/>
        <w:t>Таблица 1.</w:t>
      </w:r>
    </w:p>
    <w:p w14:paraId="480A6115" w14:textId="637C64E6" w:rsidR="009953E8" w:rsidRDefault="009953E8" w:rsidP="00207AC7">
      <w:pPr>
        <w:pStyle w:val="a3"/>
        <w:tabs>
          <w:tab w:val="left" w:pos="993"/>
        </w:tabs>
        <w:spacing w:after="0" w:line="240" w:lineRule="auto"/>
        <w:ind w:left="0"/>
        <w:jc w:val="center"/>
        <w:rPr>
          <w:rFonts w:ascii="Times New Roman" w:hAnsi="Times New Roman" w:cs="Times New Roman"/>
          <w:b/>
          <w:sz w:val="24"/>
          <w:szCs w:val="24"/>
        </w:rPr>
      </w:pPr>
      <w:r w:rsidRPr="00207AC7">
        <w:rPr>
          <w:rFonts w:ascii="Times New Roman" w:hAnsi="Times New Roman" w:cs="Times New Roman"/>
          <w:b/>
          <w:sz w:val="24"/>
          <w:szCs w:val="24"/>
        </w:rPr>
        <w:t xml:space="preserve">Рейтинг оценки муниципальных программ, проведенной в </w:t>
      </w:r>
      <w:r w:rsidR="00AA019D" w:rsidRPr="00207AC7">
        <w:rPr>
          <w:rFonts w:ascii="Times New Roman" w:hAnsi="Times New Roman" w:cs="Times New Roman"/>
          <w:b/>
          <w:sz w:val="24"/>
          <w:szCs w:val="24"/>
        </w:rPr>
        <w:t>соответствии требованиями</w:t>
      </w:r>
      <w:r w:rsidRPr="00207AC7">
        <w:rPr>
          <w:rFonts w:ascii="Times New Roman" w:hAnsi="Times New Roman" w:cs="Times New Roman"/>
          <w:b/>
          <w:sz w:val="24"/>
          <w:szCs w:val="24"/>
        </w:rPr>
        <w:t xml:space="preserve">, перечисленными в Анкете </w:t>
      </w:r>
      <w:proofErr w:type="gramStart"/>
      <w:r w:rsidRPr="00207AC7">
        <w:rPr>
          <w:rFonts w:ascii="Times New Roman" w:hAnsi="Times New Roman" w:cs="Times New Roman"/>
          <w:b/>
          <w:sz w:val="24"/>
          <w:szCs w:val="24"/>
        </w:rPr>
        <w:t>для  оценки</w:t>
      </w:r>
      <w:proofErr w:type="gramEnd"/>
      <w:r w:rsidRPr="00207AC7">
        <w:rPr>
          <w:rFonts w:ascii="Times New Roman" w:hAnsi="Times New Roman" w:cs="Times New Roman"/>
          <w:b/>
          <w:sz w:val="24"/>
          <w:szCs w:val="24"/>
        </w:rPr>
        <w:t xml:space="preserve"> муниципальных программ</w:t>
      </w:r>
    </w:p>
    <w:p w14:paraId="513B4430" w14:textId="77777777" w:rsidR="00207AC7" w:rsidRPr="00207AC7" w:rsidRDefault="00207AC7" w:rsidP="00207AC7">
      <w:pPr>
        <w:pStyle w:val="a3"/>
        <w:tabs>
          <w:tab w:val="left" w:pos="993"/>
        </w:tabs>
        <w:spacing w:after="0" w:line="240" w:lineRule="auto"/>
        <w:ind w:left="0"/>
        <w:jc w:val="center"/>
        <w:rPr>
          <w:rFonts w:ascii="Times New Roman" w:hAnsi="Times New Roman" w:cs="Times New Roman"/>
          <w:b/>
          <w:sz w:val="24"/>
          <w:szCs w:val="24"/>
        </w:rPr>
      </w:pPr>
    </w:p>
    <w:tbl>
      <w:tblPr>
        <w:tblStyle w:val="a5"/>
        <w:tblW w:w="9356" w:type="dxa"/>
        <w:tblInd w:w="108" w:type="dxa"/>
        <w:tblLayout w:type="fixed"/>
        <w:tblLook w:val="04A0" w:firstRow="1" w:lastRow="0" w:firstColumn="1" w:lastColumn="0" w:noHBand="0" w:noVBand="1"/>
      </w:tblPr>
      <w:tblGrid>
        <w:gridCol w:w="560"/>
        <w:gridCol w:w="3835"/>
        <w:gridCol w:w="1043"/>
        <w:gridCol w:w="941"/>
        <w:gridCol w:w="992"/>
        <w:gridCol w:w="1985"/>
      </w:tblGrid>
      <w:tr w:rsidR="00C74C33" w:rsidRPr="00207AC7" w14:paraId="0CA62DC0" w14:textId="77777777" w:rsidTr="00E65239">
        <w:tc>
          <w:tcPr>
            <w:tcW w:w="560" w:type="dxa"/>
          </w:tcPr>
          <w:p w14:paraId="69B3C2F2" w14:textId="77777777" w:rsidR="00C74C33" w:rsidRPr="00207AC7" w:rsidRDefault="00C74C33" w:rsidP="00207AC7">
            <w:pPr>
              <w:jc w:val="center"/>
              <w:rPr>
                <w:rFonts w:ascii="Times New Roman" w:hAnsi="Times New Roman" w:cs="Times New Roman"/>
                <w:b/>
                <w:sz w:val="24"/>
                <w:szCs w:val="24"/>
              </w:rPr>
            </w:pPr>
            <w:r w:rsidRPr="00207AC7">
              <w:rPr>
                <w:rFonts w:ascii="Times New Roman" w:hAnsi="Times New Roman" w:cs="Times New Roman"/>
                <w:b/>
                <w:sz w:val="24"/>
                <w:szCs w:val="24"/>
              </w:rPr>
              <w:t>п/п</w:t>
            </w:r>
          </w:p>
        </w:tc>
        <w:tc>
          <w:tcPr>
            <w:tcW w:w="3835" w:type="dxa"/>
          </w:tcPr>
          <w:p w14:paraId="304AB221" w14:textId="77777777" w:rsidR="00C74C33" w:rsidRPr="00207AC7" w:rsidRDefault="00C74C33" w:rsidP="00207AC7">
            <w:pPr>
              <w:jc w:val="center"/>
              <w:rPr>
                <w:rFonts w:ascii="Times New Roman" w:hAnsi="Times New Roman" w:cs="Times New Roman"/>
                <w:b/>
                <w:sz w:val="24"/>
                <w:szCs w:val="24"/>
              </w:rPr>
            </w:pPr>
            <w:r w:rsidRPr="00207AC7">
              <w:rPr>
                <w:rFonts w:ascii="Times New Roman" w:hAnsi="Times New Roman" w:cs="Times New Roman"/>
                <w:b/>
                <w:sz w:val="24"/>
                <w:szCs w:val="24"/>
              </w:rPr>
              <w:t>Наименование муниципальной программы</w:t>
            </w:r>
          </w:p>
        </w:tc>
        <w:tc>
          <w:tcPr>
            <w:tcW w:w="1043" w:type="dxa"/>
          </w:tcPr>
          <w:p w14:paraId="3CA06B43" w14:textId="77777777" w:rsidR="00C74C33" w:rsidRPr="00207AC7" w:rsidRDefault="00C74C33" w:rsidP="00207AC7">
            <w:pPr>
              <w:jc w:val="center"/>
              <w:rPr>
                <w:rFonts w:ascii="Times New Roman" w:hAnsi="Times New Roman" w:cs="Times New Roman"/>
                <w:b/>
                <w:sz w:val="24"/>
                <w:szCs w:val="24"/>
              </w:rPr>
            </w:pPr>
            <w:proofErr w:type="spellStart"/>
            <w:r w:rsidRPr="00207AC7">
              <w:rPr>
                <w:rFonts w:ascii="Times New Roman" w:hAnsi="Times New Roman" w:cs="Times New Roman"/>
                <w:b/>
                <w:sz w:val="24"/>
                <w:szCs w:val="24"/>
              </w:rPr>
              <w:t>Диапозон</w:t>
            </w:r>
            <w:proofErr w:type="spellEnd"/>
            <w:r w:rsidRPr="00207AC7">
              <w:rPr>
                <w:rFonts w:ascii="Times New Roman" w:hAnsi="Times New Roman" w:cs="Times New Roman"/>
                <w:b/>
                <w:sz w:val="24"/>
                <w:szCs w:val="24"/>
              </w:rPr>
              <w:t xml:space="preserve"> баллов за 2019 г. </w:t>
            </w:r>
          </w:p>
        </w:tc>
        <w:tc>
          <w:tcPr>
            <w:tcW w:w="941" w:type="dxa"/>
          </w:tcPr>
          <w:p w14:paraId="713FC9EB" w14:textId="77777777" w:rsidR="00C74C33" w:rsidRPr="00207AC7" w:rsidRDefault="00C74C33" w:rsidP="00207AC7">
            <w:pPr>
              <w:jc w:val="center"/>
              <w:rPr>
                <w:rFonts w:ascii="Times New Roman" w:hAnsi="Times New Roman" w:cs="Times New Roman"/>
                <w:b/>
                <w:sz w:val="24"/>
                <w:szCs w:val="24"/>
              </w:rPr>
            </w:pPr>
            <w:proofErr w:type="spellStart"/>
            <w:r w:rsidRPr="00207AC7">
              <w:rPr>
                <w:rFonts w:ascii="Times New Roman" w:hAnsi="Times New Roman" w:cs="Times New Roman"/>
                <w:b/>
                <w:sz w:val="24"/>
                <w:szCs w:val="24"/>
              </w:rPr>
              <w:t>Диапозон</w:t>
            </w:r>
            <w:proofErr w:type="spellEnd"/>
            <w:r w:rsidRPr="00207AC7">
              <w:rPr>
                <w:rFonts w:ascii="Times New Roman" w:hAnsi="Times New Roman" w:cs="Times New Roman"/>
                <w:b/>
                <w:sz w:val="24"/>
                <w:szCs w:val="24"/>
              </w:rPr>
              <w:t xml:space="preserve"> баллов за 2020 г. </w:t>
            </w:r>
          </w:p>
        </w:tc>
        <w:tc>
          <w:tcPr>
            <w:tcW w:w="992" w:type="dxa"/>
          </w:tcPr>
          <w:p w14:paraId="373241BF" w14:textId="77777777" w:rsidR="00C74C33" w:rsidRPr="00207AC7" w:rsidRDefault="00C74C33" w:rsidP="00207AC7">
            <w:pPr>
              <w:jc w:val="center"/>
              <w:rPr>
                <w:rFonts w:ascii="Times New Roman" w:hAnsi="Times New Roman" w:cs="Times New Roman"/>
                <w:b/>
                <w:sz w:val="24"/>
                <w:szCs w:val="24"/>
              </w:rPr>
            </w:pPr>
            <w:r w:rsidRPr="00207AC7">
              <w:rPr>
                <w:rFonts w:ascii="Times New Roman" w:hAnsi="Times New Roman" w:cs="Times New Roman"/>
                <w:b/>
                <w:sz w:val="24"/>
                <w:szCs w:val="24"/>
              </w:rPr>
              <w:t>Результаты сравнения (+/-) баллов</w:t>
            </w:r>
          </w:p>
        </w:tc>
        <w:tc>
          <w:tcPr>
            <w:tcW w:w="1985" w:type="dxa"/>
          </w:tcPr>
          <w:p w14:paraId="1E10FC27" w14:textId="77777777" w:rsidR="00C74C33" w:rsidRPr="00207AC7" w:rsidRDefault="00C74C33" w:rsidP="00207AC7">
            <w:pPr>
              <w:jc w:val="center"/>
              <w:rPr>
                <w:rFonts w:ascii="Times New Roman" w:hAnsi="Times New Roman" w:cs="Times New Roman"/>
                <w:b/>
                <w:sz w:val="24"/>
                <w:szCs w:val="24"/>
              </w:rPr>
            </w:pPr>
            <w:r w:rsidRPr="00207AC7">
              <w:rPr>
                <w:rFonts w:ascii="Times New Roman" w:hAnsi="Times New Roman" w:cs="Times New Roman"/>
                <w:b/>
                <w:sz w:val="24"/>
                <w:szCs w:val="24"/>
              </w:rPr>
              <w:t xml:space="preserve">Итоговая оценка </w:t>
            </w:r>
            <w:proofErr w:type="spellStart"/>
            <w:r w:rsidRPr="00207AC7">
              <w:rPr>
                <w:rFonts w:ascii="Times New Roman" w:hAnsi="Times New Roman" w:cs="Times New Roman"/>
                <w:b/>
                <w:sz w:val="24"/>
                <w:szCs w:val="24"/>
              </w:rPr>
              <w:t>муни-ципальной</w:t>
            </w:r>
            <w:proofErr w:type="spellEnd"/>
            <w:r w:rsidRPr="00207AC7">
              <w:rPr>
                <w:rFonts w:ascii="Times New Roman" w:hAnsi="Times New Roman" w:cs="Times New Roman"/>
                <w:b/>
                <w:sz w:val="24"/>
                <w:szCs w:val="24"/>
              </w:rPr>
              <w:t xml:space="preserve"> программы</w:t>
            </w:r>
          </w:p>
        </w:tc>
      </w:tr>
      <w:tr w:rsidR="00C74C33" w:rsidRPr="00207AC7" w14:paraId="4CDCA9A1" w14:textId="77777777" w:rsidTr="00E65239">
        <w:tc>
          <w:tcPr>
            <w:tcW w:w="560" w:type="dxa"/>
          </w:tcPr>
          <w:p w14:paraId="5E35E076" w14:textId="77777777" w:rsidR="00C74C33" w:rsidRPr="00207AC7" w:rsidRDefault="00575B48" w:rsidP="00207AC7">
            <w:pPr>
              <w:jc w:val="center"/>
              <w:rPr>
                <w:rFonts w:ascii="Times New Roman" w:hAnsi="Times New Roman" w:cs="Times New Roman"/>
                <w:sz w:val="20"/>
                <w:szCs w:val="20"/>
              </w:rPr>
            </w:pPr>
            <w:r w:rsidRPr="00207AC7">
              <w:rPr>
                <w:rFonts w:ascii="Times New Roman" w:hAnsi="Times New Roman" w:cs="Times New Roman"/>
                <w:sz w:val="20"/>
                <w:szCs w:val="20"/>
              </w:rPr>
              <w:t>1.</w:t>
            </w:r>
          </w:p>
        </w:tc>
        <w:tc>
          <w:tcPr>
            <w:tcW w:w="3835" w:type="dxa"/>
          </w:tcPr>
          <w:p w14:paraId="53F0F42B" w14:textId="0D29DEB1" w:rsidR="00C74C33" w:rsidRPr="00207AC7" w:rsidRDefault="000530DA" w:rsidP="00207AC7">
            <w:pPr>
              <w:rPr>
                <w:rFonts w:ascii="Times New Roman" w:hAnsi="Times New Roman" w:cs="Times New Roman"/>
                <w:sz w:val="24"/>
                <w:szCs w:val="24"/>
              </w:rPr>
            </w:pPr>
            <w:r w:rsidRPr="00207AC7">
              <w:rPr>
                <w:rFonts w:ascii="Times New Roman" w:hAnsi="Times New Roman" w:cs="Times New Roman"/>
                <w:sz w:val="24"/>
                <w:szCs w:val="24"/>
              </w:rPr>
              <w:t>МП «</w:t>
            </w:r>
            <w:r w:rsidR="00C74C33" w:rsidRPr="00207AC7">
              <w:rPr>
                <w:rFonts w:ascii="Times New Roman" w:hAnsi="Times New Roman" w:cs="Times New Roman"/>
                <w:sz w:val="24"/>
                <w:szCs w:val="24"/>
              </w:rPr>
              <w:t>Развитие экономики»</w:t>
            </w:r>
          </w:p>
          <w:p w14:paraId="5DD405A3" w14:textId="77777777" w:rsidR="00C74C33" w:rsidRPr="00207AC7" w:rsidRDefault="00C74C33" w:rsidP="00207AC7">
            <w:pPr>
              <w:rPr>
                <w:rFonts w:ascii="Times New Roman" w:hAnsi="Times New Roman" w:cs="Times New Roman"/>
                <w:sz w:val="24"/>
                <w:szCs w:val="24"/>
              </w:rPr>
            </w:pPr>
            <w:r w:rsidRPr="00207AC7">
              <w:rPr>
                <w:rFonts w:ascii="Times New Roman" w:hAnsi="Times New Roman" w:cs="Times New Roman"/>
                <w:sz w:val="24"/>
                <w:szCs w:val="24"/>
              </w:rPr>
              <w:t xml:space="preserve"> </w:t>
            </w:r>
          </w:p>
        </w:tc>
        <w:tc>
          <w:tcPr>
            <w:tcW w:w="1043" w:type="dxa"/>
          </w:tcPr>
          <w:p w14:paraId="29E92D43" w14:textId="77777777" w:rsidR="00C74C33" w:rsidRPr="00207AC7" w:rsidRDefault="00C74C33" w:rsidP="00207AC7">
            <w:pPr>
              <w:pStyle w:val="ConsPlusNormal"/>
              <w:jc w:val="center"/>
              <w:rPr>
                <w:rFonts w:ascii="Times New Roman" w:hAnsi="Times New Roman" w:cs="Times New Roman"/>
                <w:sz w:val="24"/>
                <w:szCs w:val="24"/>
              </w:rPr>
            </w:pPr>
            <w:r w:rsidRPr="00207AC7">
              <w:rPr>
                <w:rFonts w:ascii="Times New Roman" w:hAnsi="Times New Roman" w:cs="Times New Roman"/>
                <w:sz w:val="24"/>
                <w:szCs w:val="24"/>
              </w:rPr>
              <w:t>84,82</w:t>
            </w:r>
          </w:p>
        </w:tc>
        <w:tc>
          <w:tcPr>
            <w:tcW w:w="941" w:type="dxa"/>
          </w:tcPr>
          <w:p w14:paraId="717A1E28" w14:textId="77777777" w:rsidR="00C74C33" w:rsidRPr="00207AC7" w:rsidRDefault="00C74C33" w:rsidP="00207AC7">
            <w:pPr>
              <w:pStyle w:val="ConsPlusNormal"/>
              <w:jc w:val="center"/>
              <w:rPr>
                <w:rFonts w:ascii="Times New Roman" w:hAnsi="Times New Roman" w:cs="Times New Roman"/>
                <w:color w:val="FF0000"/>
                <w:sz w:val="24"/>
                <w:szCs w:val="24"/>
              </w:rPr>
            </w:pPr>
            <w:r w:rsidRPr="00207AC7">
              <w:rPr>
                <w:rFonts w:ascii="Times New Roman" w:hAnsi="Times New Roman" w:cs="Times New Roman"/>
                <w:color w:val="FF0000"/>
                <w:sz w:val="24"/>
                <w:szCs w:val="24"/>
              </w:rPr>
              <w:t>95,65</w:t>
            </w:r>
          </w:p>
        </w:tc>
        <w:tc>
          <w:tcPr>
            <w:tcW w:w="992" w:type="dxa"/>
          </w:tcPr>
          <w:p w14:paraId="74E3D4EC" w14:textId="77777777" w:rsidR="00C74C33" w:rsidRPr="00207AC7" w:rsidRDefault="00C74C33" w:rsidP="00207AC7">
            <w:pPr>
              <w:pStyle w:val="ConsPlusNormal"/>
              <w:jc w:val="center"/>
              <w:rPr>
                <w:rFonts w:ascii="Times New Roman" w:hAnsi="Times New Roman" w:cs="Times New Roman"/>
                <w:sz w:val="24"/>
                <w:szCs w:val="24"/>
              </w:rPr>
            </w:pPr>
            <w:r w:rsidRPr="00207AC7">
              <w:rPr>
                <w:rFonts w:ascii="Times New Roman" w:hAnsi="Times New Roman" w:cs="Times New Roman"/>
                <w:sz w:val="24"/>
                <w:szCs w:val="24"/>
              </w:rPr>
              <w:t>+10,83</w:t>
            </w:r>
          </w:p>
        </w:tc>
        <w:tc>
          <w:tcPr>
            <w:tcW w:w="1985" w:type="dxa"/>
          </w:tcPr>
          <w:p w14:paraId="636C4D41" w14:textId="77777777" w:rsidR="00C74C33" w:rsidRPr="00207AC7" w:rsidRDefault="00C74C33" w:rsidP="00207AC7">
            <w:pPr>
              <w:pStyle w:val="ConsPlusNormal"/>
              <w:jc w:val="center"/>
              <w:rPr>
                <w:rFonts w:ascii="Times New Roman" w:hAnsi="Times New Roman" w:cs="Times New Roman"/>
                <w:sz w:val="24"/>
                <w:szCs w:val="24"/>
              </w:rPr>
            </w:pPr>
            <w:r w:rsidRPr="00207AC7">
              <w:rPr>
                <w:rFonts w:ascii="Times New Roman" w:hAnsi="Times New Roman" w:cs="Times New Roman"/>
                <w:sz w:val="24"/>
                <w:szCs w:val="24"/>
              </w:rPr>
              <w:t>Эффективна</w:t>
            </w:r>
          </w:p>
        </w:tc>
      </w:tr>
      <w:tr w:rsidR="00575B48" w:rsidRPr="00207AC7" w14:paraId="797812D8" w14:textId="77777777" w:rsidTr="00E65239">
        <w:tc>
          <w:tcPr>
            <w:tcW w:w="560" w:type="dxa"/>
          </w:tcPr>
          <w:p w14:paraId="4864585C" w14:textId="77777777" w:rsidR="00575B48" w:rsidRPr="00207AC7" w:rsidRDefault="00575B48" w:rsidP="00207AC7">
            <w:pPr>
              <w:jc w:val="center"/>
              <w:rPr>
                <w:rFonts w:ascii="Times New Roman" w:hAnsi="Times New Roman" w:cs="Times New Roman"/>
                <w:sz w:val="20"/>
                <w:szCs w:val="20"/>
              </w:rPr>
            </w:pPr>
            <w:r w:rsidRPr="00207AC7">
              <w:rPr>
                <w:rFonts w:ascii="Times New Roman" w:hAnsi="Times New Roman" w:cs="Times New Roman"/>
                <w:sz w:val="20"/>
                <w:szCs w:val="20"/>
              </w:rPr>
              <w:t>2.</w:t>
            </w:r>
          </w:p>
        </w:tc>
        <w:tc>
          <w:tcPr>
            <w:tcW w:w="3835" w:type="dxa"/>
          </w:tcPr>
          <w:p w14:paraId="4C9E9737" w14:textId="77777777" w:rsidR="00575B48" w:rsidRPr="00207AC7" w:rsidRDefault="00575B48" w:rsidP="00207AC7">
            <w:pPr>
              <w:jc w:val="both"/>
              <w:rPr>
                <w:rFonts w:ascii="Times New Roman" w:hAnsi="Times New Roman" w:cs="Times New Roman"/>
                <w:sz w:val="24"/>
                <w:szCs w:val="24"/>
              </w:rPr>
            </w:pPr>
            <w:r w:rsidRPr="00207AC7">
              <w:rPr>
                <w:rFonts w:ascii="Times New Roman" w:hAnsi="Times New Roman" w:cs="Times New Roman"/>
                <w:sz w:val="24"/>
                <w:szCs w:val="24"/>
              </w:rPr>
              <w:t>Муниципальная программа «Развитие культуры, физкультуры и спорта»</w:t>
            </w:r>
          </w:p>
        </w:tc>
        <w:tc>
          <w:tcPr>
            <w:tcW w:w="1043" w:type="dxa"/>
          </w:tcPr>
          <w:p w14:paraId="7B1BF1FE"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84,43</w:t>
            </w:r>
          </w:p>
        </w:tc>
        <w:tc>
          <w:tcPr>
            <w:tcW w:w="941" w:type="dxa"/>
          </w:tcPr>
          <w:p w14:paraId="7A1F9561" w14:textId="77777777" w:rsidR="00575B48" w:rsidRPr="00207AC7" w:rsidRDefault="00575B48" w:rsidP="00207AC7">
            <w:pPr>
              <w:jc w:val="center"/>
              <w:rPr>
                <w:rFonts w:ascii="Times New Roman" w:hAnsi="Times New Roman" w:cs="Times New Roman"/>
                <w:color w:val="FF0000"/>
                <w:sz w:val="24"/>
                <w:szCs w:val="24"/>
              </w:rPr>
            </w:pPr>
            <w:r w:rsidRPr="00207AC7">
              <w:rPr>
                <w:rFonts w:ascii="Times New Roman" w:hAnsi="Times New Roman" w:cs="Times New Roman"/>
                <w:color w:val="FF0000"/>
                <w:sz w:val="24"/>
                <w:szCs w:val="24"/>
              </w:rPr>
              <w:t>88,10</w:t>
            </w:r>
          </w:p>
        </w:tc>
        <w:tc>
          <w:tcPr>
            <w:tcW w:w="992" w:type="dxa"/>
          </w:tcPr>
          <w:p w14:paraId="28B2B109"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+3,67</w:t>
            </w:r>
          </w:p>
        </w:tc>
        <w:tc>
          <w:tcPr>
            <w:tcW w:w="1985" w:type="dxa"/>
          </w:tcPr>
          <w:p w14:paraId="6A3E776A"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Эффективна</w:t>
            </w:r>
          </w:p>
        </w:tc>
      </w:tr>
      <w:tr w:rsidR="00575B48" w:rsidRPr="00207AC7" w14:paraId="2780D836" w14:textId="77777777" w:rsidTr="00E65239">
        <w:tc>
          <w:tcPr>
            <w:tcW w:w="560" w:type="dxa"/>
          </w:tcPr>
          <w:p w14:paraId="0E77D38B" w14:textId="77777777" w:rsidR="00575B48" w:rsidRPr="00207AC7" w:rsidRDefault="00C82DED" w:rsidP="00207AC7">
            <w:pPr>
              <w:jc w:val="center"/>
              <w:rPr>
                <w:rFonts w:ascii="Times New Roman" w:hAnsi="Times New Roman" w:cs="Times New Roman"/>
                <w:sz w:val="20"/>
                <w:szCs w:val="20"/>
              </w:rPr>
            </w:pPr>
            <w:r w:rsidRPr="00207AC7">
              <w:rPr>
                <w:rFonts w:ascii="Times New Roman" w:hAnsi="Times New Roman" w:cs="Times New Roman"/>
                <w:sz w:val="20"/>
                <w:szCs w:val="20"/>
              </w:rPr>
              <w:t>3</w:t>
            </w:r>
            <w:r w:rsidR="00575B48" w:rsidRPr="00207AC7">
              <w:rPr>
                <w:rFonts w:ascii="Times New Roman" w:hAnsi="Times New Roman" w:cs="Times New Roman"/>
                <w:sz w:val="20"/>
                <w:szCs w:val="20"/>
              </w:rPr>
              <w:t>.</w:t>
            </w:r>
          </w:p>
        </w:tc>
        <w:tc>
          <w:tcPr>
            <w:tcW w:w="3835" w:type="dxa"/>
          </w:tcPr>
          <w:p w14:paraId="25FB44B4" w14:textId="77777777" w:rsidR="00575B48" w:rsidRPr="00207AC7" w:rsidRDefault="00575B48" w:rsidP="00207AC7">
            <w:pPr>
              <w:jc w:val="both"/>
              <w:rPr>
                <w:rFonts w:ascii="Times New Roman" w:hAnsi="Times New Roman" w:cs="Times New Roman"/>
                <w:sz w:val="24"/>
                <w:szCs w:val="24"/>
              </w:rPr>
            </w:pPr>
            <w:r w:rsidRPr="00207AC7">
              <w:rPr>
                <w:rFonts w:ascii="Times New Roman" w:hAnsi="Times New Roman" w:cs="Times New Roman"/>
                <w:sz w:val="24"/>
                <w:szCs w:val="24"/>
              </w:rPr>
              <w:t>МП «Обеспечение безопасности населения и муниципального имущества»</w:t>
            </w:r>
          </w:p>
        </w:tc>
        <w:tc>
          <w:tcPr>
            <w:tcW w:w="1043" w:type="dxa"/>
          </w:tcPr>
          <w:p w14:paraId="338772A0"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78,03</w:t>
            </w:r>
          </w:p>
        </w:tc>
        <w:tc>
          <w:tcPr>
            <w:tcW w:w="941" w:type="dxa"/>
          </w:tcPr>
          <w:p w14:paraId="6E4537AB" w14:textId="77777777" w:rsidR="00575B48" w:rsidRPr="00207AC7" w:rsidRDefault="00575B48" w:rsidP="00207AC7">
            <w:pPr>
              <w:jc w:val="center"/>
              <w:rPr>
                <w:rFonts w:ascii="Times New Roman" w:hAnsi="Times New Roman" w:cs="Times New Roman"/>
                <w:color w:val="FF0000"/>
                <w:sz w:val="24"/>
                <w:szCs w:val="24"/>
              </w:rPr>
            </w:pPr>
            <w:r w:rsidRPr="00207AC7">
              <w:rPr>
                <w:rFonts w:ascii="Times New Roman" w:hAnsi="Times New Roman" w:cs="Times New Roman"/>
                <w:color w:val="FF0000"/>
                <w:sz w:val="24"/>
                <w:szCs w:val="24"/>
              </w:rPr>
              <w:t>85,15</w:t>
            </w:r>
          </w:p>
        </w:tc>
        <w:tc>
          <w:tcPr>
            <w:tcW w:w="992" w:type="dxa"/>
          </w:tcPr>
          <w:p w14:paraId="70758943"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+7,12</w:t>
            </w:r>
          </w:p>
        </w:tc>
        <w:tc>
          <w:tcPr>
            <w:tcW w:w="1985" w:type="dxa"/>
          </w:tcPr>
          <w:p w14:paraId="681FD024"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Эффективна</w:t>
            </w:r>
          </w:p>
        </w:tc>
      </w:tr>
      <w:tr w:rsidR="00575B48" w:rsidRPr="00207AC7" w14:paraId="4B736E26" w14:textId="77777777" w:rsidTr="00E65239">
        <w:tc>
          <w:tcPr>
            <w:tcW w:w="560" w:type="dxa"/>
          </w:tcPr>
          <w:p w14:paraId="14F34F02" w14:textId="77777777" w:rsidR="00575B48" w:rsidRPr="00207AC7" w:rsidRDefault="00C82DED" w:rsidP="00207AC7">
            <w:pPr>
              <w:jc w:val="center"/>
              <w:rPr>
                <w:rFonts w:ascii="Times New Roman" w:hAnsi="Times New Roman" w:cs="Times New Roman"/>
                <w:sz w:val="20"/>
                <w:szCs w:val="20"/>
              </w:rPr>
            </w:pPr>
            <w:r w:rsidRPr="00207AC7">
              <w:rPr>
                <w:rFonts w:ascii="Times New Roman" w:hAnsi="Times New Roman" w:cs="Times New Roman"/>
                <w:sz w:val="20"/>
                <w:szCs w:val="20"/>
              </w:rPr>
              <w:t>4</w:t>
            </w:r>
            <w:r w:rsidR="00575B48" w:rsidRPr="00207AC7">
              <w:rPr>
                <w:rFonts w:ascii="Times New Roman" w:hAnsi="Times New Roman" w:cs="Times New Roman"/>
                <w:sz w:val="20"/>
                <w:szCs w:val="20"/>
              </w:rPr>
              <w:t>.</w:t>
            </w:r>
          </w:p>
        </w:tc>
        <w:tc>
          <w:tcPr>
            <w:tcW w:w="3835" w:type="dxa"/>
          </w:tcPr>
          <w:p w14:paraId="552ACCD4" w14:textId="2BFEB88E" w:rsidR="00575B48" w:rsidRPr="00207AC7" w:rsidRDefault="00575B48" w:rsidP="00207AC7">
            <w:pPr>
              <w:jc w:val="both"/>
              <w:rPr>
                <w:rFonts w:ascii="Times New Roman" w:hAnsi="Times New Roman" w:cs="Times New Roman"/>
                <w:sz w:val="24"/>
                <w:szCs w:val="24"/>
              </w:rPr>
            </w:pPr>
            <w:r w:rsidRPr="00207AC7">
              <w:rPr>
                <w:rFonts w:ascii="Times New Roman" w:hAnsi="Times New Roman" w:cs="Times New Roman"/>
                <w:sz w:val="24"/>
                <w:szCs w:val="24"/>
              </w:rPr>
              <w:t xml:space="preserve">Муниципальная программа «Создание условий для </w:t>
            </w:r>
            <w:r w:rsidR="000530DA" w:rsidRPr="00207AC7">
              <w:rPr>
                <w:rFonts w:ascii="Times New Roman" w:hAnsi="Times New Roman" w:cs="Times New Roman"/>
                <w:sz w:val="24"/>
                <w:szCs w:val="24"/>
              </w:rPr>
              <w:t>развития социальной</w:t>
            </w:r>
            <w:r w:rsidRPr="00207AC7">
              <w:rPr>
                <w:rFonts w:ascii="Times New Roman" w:hAnsi="Times New Roman" w:cs="Times New Roman"/>
                <w:sz w:val="24"/>
                <w:szCs w:val="24"/>
              </w:rPr>
              <w:t xml:space="preserve"> </w:t>
            </w:r>
            <w:r w:rsidR="000530DA" w:rsidRPr="00207AC7">
              <w:rPr>
                <w:rFonts w:ascii="Times New Roman" w:hAnsi="Times New Roman" w:cs="Times New Roman"/>
                <w:sz w:val="24"/>
                <w:szCs w:val="24"/>
              </w:rPr>
              <w:t xml:space="preserve">сферы»  </w:t>
            </w:r>
          </w:p>
        </w:tc>
        <w:tc>
          <w:tcPr>
            <w:tcW w:w="1043" w:type="dxa"/>
          </w:tcPr>
          <w:p w14:paraId="6600B755"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86,81</w:t>
            </w:r>
          </w:p>
        </w:tc>
        <w:tc>
          <w:tcPr>
            <w:tcW w:w="941" w:type="dxa"/>
          </w:tcPr>
          <w:p w14:paraId="44861B4F" w14:textId="77777777" w:rsidR="00575B48" w:rsidRPr="00207AC7" w:rsidRDefault="00575B48" w:rsidP="00207AC7">
            <w:pPr>
              <w:jc w:val="center"/>
              <w:rPr>
                <w:rFonts w:ascii="Times New Roman" w:hAnsi="Times New Roman" w:cs="Times New Roman"/>
                <w:color w:val="FF0000"/>
                <w:sz w:val="24"/>
                <w:szCs w:val="24"/>
              </w:rPr>
            </w:pPr>
            <w:r w:rsidRPr="00207AC7">
              <w:rPr>
                <w:rFonts w:ascii="Times New Roman" w:hAnsi="Times New Roman" w:cs="Times New Roman"/>
                <w:color w:val="FF0000"/>
                <w:sz w:val="24"/>
                <w:szCs w:val="24"/>
              </w:rPr>
              <w:t>82,98</w:t>
            </w:r>
          </w:p>
        </w:tc>
        <w:tc>
          <w:tcPr>
            <w:tcW w:w="992" w:type="dxa"/>
          </w:tcPr>
          <w:p w14:paraId="67D280F6"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-3,83</w:t>
            </w:r>
          </w:p>
        </w:tc>
        <w:tc>
          <w:tcPr>
            <w:tcW w:w="1985" w:type="dxa"/>
          </w:tcPr>
          <w:p w14:paraId="11AA405A"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Умеренно эффективна</w:t>
            </w:r>
          </w:p>
        </w:tc>
      </w:tr>
      <w:tr w:rsidR="00575B48" w:rsidRPr="00207AC7" w14:paraId="615EB817" w14:textId="77777777" w:rsidTr="00E65239">
        <w:tc>
          <w:tcPr>
            <w:tcW w:w="560" w:type="dxa"/>
          </w:tcPr>
          <w:p w14:paraId="26557D26" w14:textId="77777777" w:rsidR="00575B48" w:rsidRPr="00207AC7" w:rsidRDefault="00C82DED" w:rsidP="00207AC7">
            <w:pPr>
              <w:rPr>
                <w:rFonts w:ascii="Times New Roman" w:hAnsi="Times New Roman" w:cs="Times New Roman"/>
                <w:sz w:val="24"/>
                <w:szCs w:val="24"/>
              </w:rPr>
            </w:pPr>
            <w:r w:rsidRPr="00207AC7">
              <w:rPr>
                <w:rFonts w:ascii="Times New Roman" w:hAnsi="Times New Roman" w:cs="Times New Roman"/>
                <w:sz w:val="24"/>
                <w:szCs w:val="24"/>
              </w:rPr>
              <w:t>5</w:t>
            </w:r>
            <w:r w:rsidR="00575B48" w:rsidRPr="00207AC7">
              <w:rPr>
                <w:rFonts w:ascii="Times New Roman" w:hAnsi="Times New Roman" w:cs="Times New Roman"/>
                <w:sz w:val="24"/>
                <w:szCs w:val="24"/>
              </w:rPr>
              <w:t>.</w:t>
            </w:r>
          </w:p>
        </w:tc>
        <w:tc>
          <w:tcPr>
            <w:tcW w:w="3835" w:type="dxa"/>
          </w:tcPr>
          <w:p w14:paraId="38AEF060" w14:textId="77777777" w:rsidR="00575B48" w:rsidRPr="00207AC7" w:rsidRDefault="00575B48" w:rsidP="00207AC7">
            <w:pPr>
              <w:jc w:val="both"/>
              <w:rPr>
                <w:rFonts w:ascii="Times New Roman" w:hAnsi="Times New Roman" w:cs="Times New Roman"/>
                <w:sz w:val="24"/>
                <w:szCs w:val="24"/>
              </w:rPr>
            </w:pPr>
            <w:r w:rsidRPr="00207AC7">
              <w:rPr>
                <w:rFonts w:ascii="Times New Roman" w:hAnsi="Times New Roman" w:cs="Times New Roman"/>
                <w:sz w:val="24"/>
                <w:szCs w:val="24"/>
              </w:rPr>
              <w:t>Муниципальная программа «Развитие образования»</w:t>
            </w:r>
          </w:p>
        </w:tc>
        <w:tc>
          <w:tcPr>
            <w:tcW w:w="1043" w:type="dxa"/>
          </w:tcPr>
          <w:p w14:paraId="2A4856FD"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83,72</w:t>
            </w:r>
          </w:p>
        </w:tc>
        <w:tc>
          <w:tcPr>
            <w:tcW w:w="941" w:type="dxa"/>
          </w:tcPr>
          <w:p w14:paraId="343DDFA8" w14:textId="77777777" w:rsidR="00575B48" w:rsidRPr="00207AC7" w:rsidRDefault="00575B48" w:rsidP="00207AC7">
            <w:pPr>
              <w:jc w:val="center"/>
              <w:rPr>
                <w:rFonts w:ascii="Times New Roman" w:hAnsi="Times New Roman" w:cs="Times New Roman"/>
                <w:color w:val="FF0000"/>
                <w:sz w:val="24"/>
                <w:szCs w:val="24"/>
              </w:rPr>
            </w:pPr>
            <w:r w:rsidRPr="00207AC7">
              <w:rPr>
                <w:rFonts w:ascii="Times New Roman" w:hAnsi="Times New Roman" w:cs="Times New Roman"/>
                <w:color w:val="FF0000"/>
                <w:sz w:val="24"/>
                <w:szCs w:val="24"/>
              </w:rPr>
              <w:t>82,32</w:t>
            </w:r>
          </w:p>
        </w:tc>
        <w:tc>
          <w:tcPr>
            <w:tcW w:w="992" w:type="dxa"/>
          </w:tcPr>
          <w:p w14:paraId="44BA0F44"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+1,4</w:t>
            </w:r>
          </w:p>
        </w:tc>
        <w:tc>
          <w:tcPr>
            <w:tcW w:w="1985" w:type="dxa"/>
          </w:tcPr>
          <w:p w14:paraId="30E87860"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Умеренно эффективна</w:t>
            </w:r>
          </w:p>
        </w:tc>
      </w:tr>
      <w:tr w:rsidR="00575B48" w:rsidRPr="00207AC7" w14:paraId="70290CBE" w14:textId="77777777" w:rsidTr="00E65239">
        <w:tc>
          <w:tcPr>
            <w:tcW w:w="560" w:type="dxa"/>
          </w:tcPr>
          <w:p w14:paraId="09C9338F" w14:textId="77777777" w:rsidR="00575B48" w:rsidRPr="00207AC7" w:rsidRDefault="00C82DED" w:rsidP="00207AC7">
            <w:pPr>
              <w:rPr>
                <w:rFonts w:ascii="Times New Roman" w:hAnsi="Times New Roman" w:cs="Times New Roman"/>
                <w:sz w:val="24"/>
                <w:szCs w:val="24"/>
              </w:rPr>
            </w:pPr>
            <w:r w:rsidRPr="00207AC7">
              <w:rPr>
                <w:rFonts w:ascii="Times New Roman" w:hAnsi="Times New Roman" w:cs="Times New Roman"/>
                <w:sz w:val="24"/>
                <w:szCs w:val="24"/>
              </w:rPr>
              <w:t>6</w:t>
            </w:r>
            <w:r w:rsidR="00575B48" w:rsidRPr="00207AC7">
              <w:rPr>
                <w:rFonts w:ascii="Times New Roman" w:hAnsi="Times New Roman" w:cs="Times New Roman"/>
                <w:sz w:val="24"/>
                <w:szCs w:val="24"/>
              </w:rPr>
              <w:t>.</w:t>
            </w:r>
          </w:p>
        </w:tc>
        <w:tc>
          <w:tcPr>
            <w:tcW w:w="3835" w:type="dxa"/>
          </w:tcPr>
          <w:p w14:paraId="06CBA954" w14:textId="77777777" w:rsidR="00575B48" w:rsidRPr="00207AC7" w:rsidRDefault="00575B48" w:rsidP="00207AC7">
            <w:pPr>
              <w:jc w:val="both"/>
              <w:rPr>
                <w:rFonts w:ascii="Times New Roman" w:hAnsi="Times New Roman" w:cs="Times New Roman"/>
                <w:sz w:val="24"/>
                <w:szCs w:val="24"/>
              </w:rPr>
            </w:pPr>
            <w:r w:rsidRPr="00207AC7">
              <w:rPr>
                <w:rFonts w:ascii="Times New Roman" w:hAnsi="Times New Roman" w:cs="Times New Roman"/>
                <w:sz w:val="24"/>
                <w:szCs w:val="24"/>
              </w:rPr>
              <w:t>Муниципальная программа «Развитие муниципального управления»</w:t>
            </w:r>
          </w:p>
        </w:tc>
        <w:tc>
          <w:tcPr>
            <w:tcW w:w="1043" w:type="dxa"/>
          </w:tcPr>
          <w:p w14:paraId="4E2BADB8"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74,99</w:t>
            </w:r>
          </w:p>
        </w:tc>
        <w:tc>
          <w:tcPr>
            <w:tcW w:w="941" w:type="dxa"/>
          </w:tcPr>
          <w:p w14:paraId="7CB43A24" w14:textId="77777777" w:rsidR="00575B48" w:rsidRPr="00207AC7" w:rsidRDefault="00575B48" w:rsidP="00207AC7">
            <w:pPr>
              <w:jc w:val="center"/>
              <w:rPr>
                <w:rFonts w:ascii="Times New Roman" w:hAnsi="Times New Roman" w:cs="Times New Roman"/>
                <w:color w:val="FF0000"/>
                <w:sz w:val="24"/>
                <w:szCs w:val="24"/>
              </w:rPr>
            </w:pPr>
            <w:r w:rsidRPr="00207AC7">
              <w:rPr>
                <w:rFonts w:ascii="Times New Roman" w:hAnsi="Times New Roman" w:cs="Times New Roman"/>
                <w:color w:val="FF0000"/>
                <w:sz w:val="24"/>
                <w:szCs w:val="24"/>
              </w:rPr>
              <w:t>82,32</w:t>
            </w:r>
          </w:p>
        </w:tc>
        <w:tc>
          <w:tcPr>
            <w:tcW w:w="992" w:type="dxa"/>
          </w:tcPr>
          <w:p w14:paraId="2927702A"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+7,33</w:t>
            </w:r>
          </w:p>
        </w:tc>
        <w:tc>
          <w:tcPr>
            <w:tcW w:w="1985" w:type="dxa"/>
          </w:tcPr>
          <w:p w14:paraId="6906C31D" w14:textId="77777777" w:rsidR="00575B48" w:rsidRPr="00207AC7" w:rsidRDefault="00575B48" w:rsidP="00207AC7">
            <w:pPr>
              <w:jc w:val="center"/>
              <w:rPr>
                <w:rFonts w:ascii="Times New Roman" w:hAnsi="Times New Roman" w:cs="Times New Roman"/>
                <w:sz w:val="24"/>
                <w:szCs w:val="24"/>
              </w:rPr>
            </w:pPr>
            <w:r w:rsidRPr="00207AC7">
              <w:rPr>
                <w:rFonts w:ascii="Times New Roman" w:hAnsi="Times New Roman" w:cs="Times New Roman"/>
                <w:sz w:val="24"/>
                <w:szCs w:val="24"/>
              </w:rPr>
              <w:t>Умеренно эффективна</w:t>
            </w:r>
          </w:p>
          <w:p w14:paraId="437810CB" w14:textId="77777777" w:rsidR="00575B48" w:rsidRPr="00207AC7" w:rsidRDefault="00575B48" w:rsidP="00207AC7">
            <w:pPr>
              <w:jc w:val="center"/>
              <w:rPr>
                <w:rFonts w:ascii="Times New Roman" w:hAnsi="Times New Roman" w:cs="Times New Roman"/>
                <w:i/>
                <w:sz w:val="20"/>
                <w:szCs w:val="20"/>
              </w:rPr>
            </w:pPr>
          </w:p>
        </w:tc>
      </w:tr>
      <w:tr w:rsidR="00C82DED" w:rsidRPr="00207AC7" w14:paraId="6AF2193F" w14:textId="77777777" w:rsidTr="00E65239">
        <w:tc>
          <w:tcPr>
            <w:tcW w:w="560" w:type="dxa"/>
          </w:tcPr>
          <w:p w14:paraId="71DABC6C" w14:textId="77777777" w:rsidR="00C82DED" w:rsidRPr="00207AC7" w:rsidRDefault="00C82DED" w:rsidP="00207AC7">
            <w:pPr>
              <w:rPr>
                <w:rFonts w:ascii="Times New Roman" w:hAnsi="Times New Roman" w:cs="Times New Roman"/>
                <w:sz w:val="24"/>
                <w:szCs w:val="24"/>
              </w:rPr>
            </w:pPr>
            <w:r w:rsidRPr="00207AC7">
              <w:rPr>
                <w:rFonts w:ascii="Times New Roman" w:hAnsi="Times New Roman" w:cs="Times New Roman"/>
                <w:sz w:val="24"/>
                <w:szCs w:val="24"/>
              </w:rPr>
              <w:t>7.</w:t>
            </w:r>
          </w:p>
        </w:tc>
        <w:tc>
          <w:tcPr>
            <w:tcW w:w="3835" w:type="dxa"/>
          </w:tcPr>
          <w:p w14:paraId="6F7B6E8C" w14:textId="65FAD828" w:rsidR="00C82DED" w:rsidRPr="00207AC7" w:rsidRDefault="00C82DED" w:rsidP="00207AC7">
            <w:pPr>
              <w:jc w:val="both"/>
              <w:rPr>
                <w:rFonts w:ascii="Times New Roman" w:hAnsi="Times New Roman" w:cs="Times New Roman"/>
                <w:sz w:val="24"/>
                <w:szCs w:val="24"/>
              </w:rPr>
            </w:pPr>
            <w:r w:rsidRPr="00207AC7">
              <w:rPr>
                <w:rFonts w:ascii="Times New Roman" w:hAnsi="Times New Roman" w:cs="Times New Roman"/>
                <w:sz w:val="24"/>
                <w:szCs w:val="24"/>
              </w:rPr>
              <w:t xml:space="preserve">МП «Развитие жилья и </w:t>
            </w:r>
            <w:proofErr w:type="spellStart"/>
            <w:r w:rsidRPr="00207AC7">
              <w:rPr>
                <w:rFonts w:ascii="Times New Roman" w:hAnsi="Times New Roman" w:cs="Times New Roman"/>
                <w:sz w:val="24"/>
                <w:szCs w:val="24"/>
              </w:rPr>
              <w:t>жилищно</w:t>
            </w:r>
            <w:proofErr w:type="spellEnd"/>
            <w:r w:rsidRPr="00207AC7">
              <w:rPr>
                <w:rFonts w:ascii="Times New Roman" w:hAnsi="Times New Roman" w:cs="Times New Roman"/>
                <w:sz w:val="24"/>
                <w:szCs w:val="24"/>
              </w:rPr>
              <w:t>– коммунального хозяйства»</w:t>
            </w:r>
          </w:p>
        </w:tc>
        <w:tc>
          <w:tcPr>
            <w:tcW w:w="1043" w:type="dxa"/>
          </w:tcPr>
          <w:p w14:paraId="6D4CDFAD" w14:textId="77777777" w:rsidR="00C82DED" w:rsidRPr="00207AC7" w:rsidRDefault="00C82DED" w:rsidP="00207AC7">
            <w:pPr>
              <w:jc w:val="center"/>
              <w:rPr>
                <w:rFonts w:ascii="Times New Roman" w:hAnsi="Times New Roman" w:cs="Times New Roman"/>
                <w:sz w:val="24"/>
                <w:szCs w:val="24"/>
              </w:rPr>
            </w:pPr>
            <w:r w:rsidRPr="00207AC7">
              <w:rPr>
                <w:rFonts w:ascii="Times New Roman" w:hAnsi="Times New Roman" w:cs="Times New Roman"/>
                <w:sz w:val="24"/>
                <w:szCs w:val="24"/>
              </w:rPr>
              <w:t>70,49</w:t>
            </w:r>
          </w:p>
        </w:tc>
        <w:tc>
          <w:tcPr>
            <w:tcW w:w="941" w:type="dxa"/>
          </w:tcPr>
          <w:p w14:paraId="392DE290" w14:textId="77777777" w:rsidR="00C82DED" w:rsidRPr="00207AC7" w:rsidRDefault="00C82DED" w:rsidP="00207AC7">
            <w:pPr>
              <w:jc w:val="center"/>
              <w:rPr>
                <w:rFonts w:ascii="Times New Roman" w:hAnsi="Times New Roman" w:cs="Times New Roman"/>
                <w:color w:val="FF0000"/>
                <w:sz w:val="24"/>
                <w:szCs w:val="24"/>
              </w:rPr>
            </w:pPr>
            <w:r w:rsidRPr="00207AC7">
              <w:rPr>
                <w:rFonts w:ascii="Times New Roman" w:hAnsi="Times New Roman" w:cs="Times New Roman"/>
                <w:color w:val="FF0000"/>
                <w:sz w:val="24"/>
                <w:szCs w:val="24"/>
              </w:rPr>
              <w:t>79,71</w:t>
            </w:r>
          </w:p>
        </w:tc>
        <w:tc>
          <w:tcPr>
            <w:tcW w:w="992" w:type="dxa"/>
          </w:tcPr>
          <w:p w14:paraId="30598BC0" w14:textId="77777777" w:rsidR="00C82DED" w:rsidRPr="00207AC7" w:rsidRDefault="00C82DED" w:rsidP="00207AC7">
            <w:pPr>
              <w:jc w:val="center"/>
              <w:rPr>
                <w:rFonts w:ascii="Times New Roman" w:hAnsi="Times New Roman" w:cs="Times New Roman"/>
                <w:sz w:val="24"/>
                <w:szCs w:val="24"/>
              </w:rPr>
            </w:pPr>
            <w:r w:rsidRPr="00207AC7">
              <w:rPr>
                <w:rFonts w:ascii="Times New Roman" w:hAnsi="Times New Roman" w:cs="Times New Roman"/>
                <w:sz w:val="24"/>
                <w:szCs w:val="24"/>
              </w:rPr>
              <w:t>+9,22</w:t>
            </w:r>
          </w:p>
        </w:tc>
        <w:tc>
          <w:tcPr>
            <w:tcW w:w="1985" w:type="dxa"/>
          </w:tcPr>
          <w:p w14:paraId="76530BA1" w14:textId="77777777" w:rsidR="00C82DED" w:rsidRPr="00207AC7" w:rsidRDefault="00C82DED" w:rsidP="00207AC7">
            <w:pPr>
              <w:jc w:val="center"/>
              <w:rPr>
                <w:rFonts w:ascii="Times New Roman" w:hAnsi="Times New Roman" w:cs="Times New Roman"/>
                <w:sz w:val="24"/>
                <w:szCs w:val="24"/>
              </w:rPr>
            </w:pPr>
            <w:r w:rsidRPr="00207AC7">
              <w:rPr>
                <w:rFonts w:ascii="Times New Roman" w:hAnsi="Times New Roman" w:cs="Times New Roman"/>
                <w:sz w:val="24"/>
                <w:szCs w:val="24"/>
              </w:rPr>
              <w:t>Умеренно эффективна</w:t>
            </w:r>
          </w:p>
        </w:tc>
      </w:tr>
      <w:tr w:rsidR="002E66DF" w:rsidRPr="00207AC7" w14:paraId="15511158" w14:textId="77777777" w:rsidTr="00E65239">
        <w:tc>
          <w:tcPr>
            <w:tcW w:w="560" w:type="dxa"/>
          </w:tcPr>
          <w:p w14:paraId="64BF662B" w14:textId="77777777" w:rsidR="002E66DF" w:rsidRPr="00207AC7" w:rsidRDefault="002E66DF" w:rsidP="00207AC7">
            <w:pPr>
              <w:rPr>
                <w:rFonts w:ascii="Times New Roman" w:hAnsi="Times New Roman" w:cs="Times New Roman"/>
                <w:sz w:val="24"/>
                <w:szCs w:val="24"/>
              </w:rPr>
            </w:pPr>
            <w:r w:rsidRPr="00207AC7">
              <w:rPr>
                <w:rFonts w:ascii="Times New Roman" w:hAnsi="Times New Roman" w:cs="Times New Roman"/>
                <w:sz w:val="24"/>
                <w:szCs w:val="24"/>
              </w:rPr>
              <w:t>8.</w:t>
            </w:r>
          </w:p>
        </w:tc>
        <w:tc>
          <w:tcPr>
            <w:tcW w:w="3835" w:type="dxa"/>
          </w:tcPr>
          <w:p w14:paraId="1DBF6933" w14:textId="77777777" w:rsidR="002E66DF" w:rsidRPr="00207AC7" w:rsidRDefault="002E66DF" w:rsidP="00207AC7">
            <w:pPr>
              <w:jc w:val="both"/>
              <w:rPr>
                <w:rFonts w:ascii="Times New Roman" w:hAnsi="Times New Roman" w:cs="Times New Roman"/>
                <w:sz w:val="24"/>
                <w:szCs w:val="24"/>
              </w:rPr>
            </w:pPr>
            <w:r w:rsidRPr="00207AC7">
              <w:rPr>
                <w:rFonts w:ascii="Times New Roman" w:hAnsi="Times New Roman" w:cs="Times New Roman"/>
                <w:bCs/>
                <w:sz w:val="24"/>
                <w:szCs w:val="24"/>
              </w:rPr>
              <w:t>МП «Развитие градостроительной деятельности на территории МО МР «Сыктывдинский»</w:t>
            </w:r>
          </w:p>
        </w:tc>
        <w:tc>
          <w:tcPr>
            <w:tcW w:w="1043" w:type="dxa"/>
          </w:tcPr>
          <w:p w14:paraId="53337A61" w14:textId="77777777" w:rsidR="002E66DF" w:rsidRPr="00207AC7" w:rsidRDefault="002E66DF" w:rsidP="00207AC7">
            <w:pPr>
              <w:jc w:val="center"/>
              <w:rPr>
                <w:rFonts w:ascii="Times New Roman" w:hAnsi="Times New Roman" w:cs="Times New Roman"/>
                <w:sz w:val="24"/>
                <w:szCs w:val="24"/>
              </w:rPr>
            </w:pPr>
            <w:r w:rsidRPr="00207AC7">
              <w:rPr>
                <w:rFonts w:ascii="Times New Roman" w:hAnsi="Times New Roman" w:cs="Times New Roman"/>
                <w:sz w:val="24"/>
                <w:szCs w:val="24"/>
              </w:rPr>
              <w:t>-</w:t>
            </w:r>
          </w:p>
        </w:tc>
        <w:tc>
          <w:tcPr>
            <w:tcW w:w="941" w:type="dxa"/>
          </w:tcPr>
          <w:p w14:paraId="78EAC58F" w14:textId="77777777" w:rsidR="002E66DF" w:rsidRPr="00207AC7" w:rsidRDefault="002E66DF" w:rsidP="00207AC7">
            <w:pPr>
              <w:jc w:val="center"/>
              <w:rPr>
                <w:rFonts w:ascii="Times New Roman" w:hAnsi="Times New Roman" w:cs="Times New Roman"/>
                <w:color w:val="FF0000"/>
                <w:sz w:val="24"/>
                <w:szCs w:val="24"/>
              </w:rPr>
            </w:pPr>
            <w:r w:rsidRPr="00207AC7">
              <w:rPr>
                <w:rFonts w:ascii="Times New Roman" w:hAnsi="Times New Roman" w:cs="Times New Roman"/>
                <w:color w:val="FF0000"/>
                <w:sz w:val="24"/>
                <w:szCs w:val="24"/>
              </w:rPr>
              <w:t>72,99</w:t>
            </w:r>
          </w:p>
        </w:tc>
        <w:tc>
          <w:tcPr>
            <w:tcW w:w="992" w:type="dxa"/>
          </w:tcPr>
          <w:p w14:paraId="61A9F57C" w14:textId="77777777" w:rsidR="002E66DF" w:rsidRPr="00207AC7" w:rsidRDefault="002E66DF" w:rsidP="00207AC7">
            <w:pPr>
              <w:jc w:val="center"/>
              <w:rPr>
                <w:rFonts w:ascii="Times New Roman" w:hAnsi="Times New Roman" w:cs="Times New Roman"/>
                <w:sz w:val="24"/>
                <w:szCs w:val="24"/>
              </w:rPr>
            </w:pPr>
            <w:r w:rsidRPr="00207AC7">
              <w:rPr>
                <w:rFonts w:ascii="Times New Roman" w:hAnsi="Times New Roman" w:cs="Times New Roman"/>
                <w:sz w:val="24"/>
                <w:szCs w:val="24"/>
              </w:rPr>
              <w:t>-</w:t>
            </w:r>
          </w:p>
        </w:tc>
        <w:tc>
          <w:tcPr>
            <w:tcW w:w="1985" w:type="dxa"/>
          </w:tcPr>
          <w:p w14:paraId="503B7DAC" w14:textId="77777777" w:rsidR="002E66DF" w:rsidRPr="00207AC7" w:rsidRDefault="002E66DF" w:rsidP="00207AC7">
            <w:pPr>
              <w:jc w:val="center"/>
              <w:rPr>
                <w:rFonts w:ascii="Times New Roman" w:hAnsi="Times New Roman" w:cs="Times New Roman"/>
                <w:sz w:val="24"/>
                <w:szCs w:val="24"/>
              </w:rPr>
            </w:pPr>
            <w:r w:rsidRPr="00207AC7">
              <w:rPr>
                <w:rFonts w:ascii="Times New Roman" w:hAnsi="Times New Roman" w:cs="Times New Roman"/>
                <w:sz w:val="24"/>
                <w:szCs w:val="24"/>
              </w:rPr>
              <w:t>Умеренно эффективна</w:t>
            </w:r>
          </w:p>
        </w:tc>
      </w:tr>
      <w:tr w:rsidR="002E66DF" w:rsidRPr="00207AC7" w14:paraId="6F83D4FC" w14:textId="77777777" w:rsidTr="00E65239">
        <w:tc>
          <w:tcPr>
            <w:tcW w:w="560" w:type="dxa"/>
          </w:tcPr>
          <w:p w14:paraId="621318FC" w14:textId="77777777" w:rsidR="002E66DF" w:rsidRPr="00207AC7" w:rsidRDefault="002E66DF" w:rsidP="00207AC7">
            <w:pPr>
              <w:rPr>
                <w:rFonts w:ascii="Times New Roman" w:hAnsi="Times New Roman" w:cs="Times New Roman"/>
                <w:sz w:val="24"/>
                <w:szCs w:val="24"/>
              </w:rPr>
            </w:pPr>
            <w:r w:rsidRPr="00207AC7">
              <w:rPr>
                <w:rFonts w:ascii="Times New Roman" w:hAnsi="Times New Roman" w:cs="Times New Roman"/>
                <w:sz w:val="24"/>
                <w:szCs w:val="24"/>
              </w:rPr>
              <w:t>9.</w:t>
            </w:r>
          </w:p>
        </w:tc>
        <w:tc>
          <w:tcPr>
            <w:tcW w:w="3835" w:type="dxa"/>
          </w:tcPr>
          <w:p w14:paraId="11B26859" w14:textId="77777777" w:rsidR="002E66DF" w:rsidRPr="00207AC7" w:rsidRDefault="002E66DF" w:rsidP="00207AC7">
            <w:pPr>
              <w:jc w:val="both"/>
              <w:rPr>
                <w:rFonts w:ascii="Times New Roman" w:hAnsi="Times New Roman" w:cs="Times New Roman"/>
                <w:sz w:val="24"/>
                <w:szCs w:val="24"/>
              </w:rPr>
            </w:pPr>
            <w:r w:rsidRPr="00207AC7">
              <w:rPr>
                <w:rFonts w:ascii="Times New Roman" w:hAnsi="Times New Roman" w:cs="Times New Roman"/>
                <w:sz w:val="24"/>
                <w:szCs w:val="24"/>
              </w:rPr>
              <w:t>МП «</w:t>
            </w:r>
            <w:r w:rsidRPr="00207AC7">
              <w:rPr>
                <w:rFonts w:ascii="Times New Roman" w:hAnsi="Times New Roman" w:cs="Times New Roman"/>
                <w:bCs/>
                <w:sz w:val="24"/>
                <w:szCs w:val="24"/>
              </w:rPr>
              <w:t>Переселения граждан из аварийного и ветхого жилья, проживающих на территории МО МР «Сыктывдинский</w:t>
            </w:r>
            <w:r w:rsidRPr="00207AC7">
              <w:rPr>
                <w:rFonts w:ascii="Times New Roman" w:hAnsi="Times New Roman" w:cs="Times New Roman"/>
                <w:sz w:val="24"/>
                <w:szCs w:val="24"/>
              </w:rPr>
              <w:t>»</w:t>
            </w:r>
          </w:p>
        </w:tc>
        <w:tc>
          <w:tcPr>
            <w:tcW w:w="1043" w:type="dxa"/>
          </w:tcPr>
          <w:p w14:paraId="0459C7EC" w14:textId="77777777" w:rsidR="002E66DF" w:rsidRPr="00207AC7" w:rsidRDefault="002E66DF" w:rsidP="00207AC7">
            <w:pPr>
              <w:jc w:val="center"/>
              <w:rPr>
                <w:rFonts w:ascii="Times New Roman" w:hAnsi="Times New Roman" w:cs="Times New Roman"/>
                <w:sz w:val="24"/>
                <w:szCs w:val="24"/>
              </w:rPr>
            </w:pPr>
            <w:r w:rsidRPr="00207AC7">
              <w:rPr>
                <w:rFonts w:ascii="Times New Roman" w:hAnsi="Times New Roman" w:cs="Times New Roman"/>
                <w:sz w:val="24"/>
                <w:szCs w:val="24"/>
              </w:rPr>
              <w:t>-</w:t>
            </w:r>
          </w:p>
        </w:tc>
        <w:tc>
          <w:tcPr>
            <w:tcW w:w="941" w:type="dxa"/>
          </w:tcPr>
          <w:p w14:paraId="035754F2" w14:textId="77777777" w:rsidR="002E66DF" w:rsidRPr="00207AC7" w:rsidRDefault="002E66DF" w:rsidP="00207AC7">
            <w:pPr>
              <w:jc w:val="center"/>
              <w:rPr>
                <w:rFonts w:ascii="Times New Roman" w:hAnsi="Times New Roman" w:cs="Times New Roman"/>
                <w:color w:val="FF0000"/>
                <w:sz w:val="24"/>
                <w:szCs w:val="24"/>
              </w:rPr>
            </w:pPr>
            <w:r w:rsidRPr="00207AC7">
              <w:rPr>
                <w:rFonts w:ascii="Times New Roman" w:hAnsi="Times New Roman" w:cs="Times New Roman"/>
                <w:color w:val="FF0000"/>
                <w:sz w:val="24"/>
                <w:szCs w:val="24"/>
              </w:rPr>
              <w:t>60,5</w:t>
            </w:r>
          </w:p>
        </w:tc>
        <w:tc>
          <w:tcPr>
            <w:tcW w:w="992" w:type="dxa"/>
          </w:tcPr>
          <w:p w14:paraId="486281D5" w14:textId="77777777" w:rsidR="002E66DF" w:rsidRPr="00207AC7" w:rsidRDefault="002E66DF" w:rsidP="00207AC7">
            <w:pPr>
              <w:jc w:val="center"/>
              <w:rPr>
                <w:rFonts w:ascii="Times New Roman" w:hAnsi="Times New Roman" w:cs="Times New Roman"/>
                <w:sz w:val="24"/>
                <w:szCs w:val="24"/>
              </w:rPr>
            </w:pPr>
            <w:r w:rsidRPr="00207AC7">
              <w:rPr>
                <w:rFonts w:ascii="Times New Roman" w:hAnsi="Times New Roman" w:cs="Times New Roman"/>
                <w:sz w:val="24"/>
                <w:szCs w:val="24"/>
              </w:rPr>
              <w:t>-</w:t>
            </w:r>
          </w:p>
        </w:tc>
        <w:tc>
          <w:tcPr>
            <w:tcW w:w="1985" w:type="dxa"/>
          </w:tcPr>
          <w:p w14:paraId="061BB1E2" w14:textId="77777777" w:rsidR="002E66DF" w:rsidRPr="00207AC7" w:rsidRDefault="002E66DF" w:rsidP="00207AC7">
            <w:pPr>
              <w:jc w:val="center"/>
              <w:rPr>
                <w:rFonts w:ascii="Times New Roman" w:hAnsi="Times New Roman" w:cs="Times New Roman"/>
                <w:sz w:val="24"/>
                <w:szCs w:val="24"/>
              </w:rPr>
            </w:pPr>
            <w:r w:rsidRPr="00207AC7">
              <w:rPr>
                <w:rFonts w:ascii="Times New Roman" w:hAnsi="Times New Roman" w:cs="Times New Roman"/>
                <w:sz w:val="24"/>
                <w:szCs w:val="24"/>
              </w:rPr>
              <w:t>Адекватна</w:t>
            </w:r>
          </w:p>
        </w:tc>
      </w:tr>
      <w:tr w:rsidR="002E66DF" w:rsidRPr="00207AC7" w14:paraId="50ED5C59" w14:textId="77777777" w:rsidTr="00E65239">
        <w:tc>
          <w:tcPr>
            <w:tcW w:w="560" w:type="dxa"/>
          </w:tcPr>
          <w:p w14:paraId="2F8EB5FE" w14:textId="77777777" w:rsidR="002E66DF" w:rsidRPr="00207AC7" w:rsidRDefault="002E66DF" w:rsidP="00207AC7">
            <w:pPr>
              <w:rPr>
                <w:rFonts w:ascii="Times New Roman" w:hAnsi="Times New Roman" w:cs="Times New Roman"/>
                <w:sz w:val="24"/>
                <w:szCs w:val="24"/>
              </w:rPr>
            </w:pPr>
          </w:p>
        </w:tc>
        <w:tc>
          <w:tcPr>
            <w:tcW w:w="3835" w:type="dxa"/>
          </w:tcPr>
          <w:p w14:paraId="10E8A13A" w14:textId="77777777" w:rsidR="002E66DF" w:rsidRPr="00207AC7" w:rsidRDefault="002E66DF" w:rsidP="00207AC7">
            <w:pPr>
              <w:jc w:val="both"/>
              <w:rPr>
                <w:rFonts w:ascii="Times New Roman" w:hAnsi="Times New Roman" w:cs="Times New Roman"/>
                <w:b/>
                <w:sz w:val="24"/>
                <w:szCs w:val="24"/>
              </w:rPr>
            </w:pPr>
            <w:r w:rsidRPr="00207AC7">
              <w:rPr>
                <w:rFonts w:ascii="Times New Roman" w:hAnsi="Times New Roman" w:cs="Times New Roman"/>
                <w:b/>
                <w:sz w:val="24"/>
                <w:szCs w:val="24"/>
              </w:rPr>
              <w:t>Итого (баллов):</w:t>
            </w:r>
          </w:p>
        </w:tc>
        <w:tc>
          <w:tcPr>
            <w:tcW w:w="1043" w:type="dxa"/>
          </w:tcPr>
          <w:p w14:paraId="477DDA47" w14:textId="77777777" w:rsidR="002E66DF" w:rsidRPr="00207AC7" w:rsidRDefault="002E66DF" w:rsidP="00207AC7">
            <w:pPr>
              <w:jc w:val="center"/>
              <w:rPr>
                <w:rFonts w:ascii="Times New Roman" w:hAnsi="Times New Roman" w:cs="Times New Roman"/>
                <w:b/>
                <w:color w:val="000000"/>
                <w:sz w:val="24"/>
                <w:szCs w:val="24"/>
              </w:rPr>
            </w:pPr>
            <w:r w:rsidRPr="00207AC7">
              <w:rPr>
                <w:rFonts w:ascii="Times New Roman" w:hAnsi="Times New Roman" w:cs="Times New Roman"/>
                <w:b/>
                <w:color w:val="000000"/>
                <w:sz w:val="24"/>
                <w:szCs w:val="24"/>
              </w:rPr>
              <w:t>563,29</w:t>
            </w:r>
          </w:p>
          <w:p w14:paraId="422BB613" w14:textId="77777777" w:rsidR="002E66DF" w:rsidRPr="00207AC7" w:rsidRDefault="002E66DF" w:rsidP="00207AC7">
            <w:pPr>
              <w:jc w:val="center"/>
              <w:rPr>
                <w:rFonts w:ascii="Times New Roman" w:hAnsi="Times New Roman" w:cs="Times New Roman"/>
                <w:b/>
                <w:sz w:val="24"/>
                <w:szCs w:val="24"/>
              </w:rPr>
            </w:pPr>
          </w:p>
        </w:tc>
        <w:tc>
          <w:tcPr>
            <w:tcW w:w="941" w:type="dxa"/>
          </w:tcPr>
          <w:p w14:paraId="21F4E067" w14:textId="77777777" w:rsidR="002E66DF" w:rsidRPr="00207AC7" w:rsidRDefault="002E66DF" w:rsidP="00207AC7">
            <w:pPr>
              <w:jc w:val="center"/>
              <w:rPr>
                <w:rFonts w:ascii="Times New Roman" w:hAnsi="Times New Roman" w:cs="Times New Roman"/>
                <w:b/>
                <w:color w:val="000000"/>
                <w:sz w:val="24"/>
                <w:szCs w:val="24"/>
              </w:rPr>
            </w:pPr>
            <w:r w:rsidRPr="00207AC7">
              <w:rPr>
                <w:rFonts w:ascii="Times New Roman" w:hAnsi="Times New Roman" w:cs="Times New Roman"/>
                <w:b/>
                <w:color w:val="000000"/>
                <w:sz w:val="24"/>
                <w:szCs w:val="24"/>
              </w:rPr>
              <w:t>662,2</w:t>
            </w:r>
          </w:p>
          <w:p w14:paraId="4A519FAA" w14:textId="77777777" w:rsidR="002E66DF" w:rsidRPr="00207AC7" w:rsidRDefault="002E66DF" w:rsidP="00207AC7">
            <w:pPr>
              <w:jc w:val="center"/>
              <w:rPr>
                <w:rFonts w:ascii="Times New Roman" w:hAnsi="Times New Roman" w:cs="Times New Roman"/>
                <w:b/>
                <w:color w:val="FF0000"/>
                <w:sz w:val="24"/>
                <w:szCs w:val="24"/>
              </w:rPr>
            </w:pPr>
          </w:p>
        </w:tc>
        <w:tc>
          <w:tcPr>
            <w:tcW w:w="992" w:type="dxa"/>
          </w:tcPr>
          <w:p w14:paraId="38672B34" w14:textId="77777777" w:rsidR="002E66DF" w:rsidRPr="00207AC7" w:rsidRDefault="002E66DF" w:rsidP="00207AC7">
            <w:pPr>
              <w:jc w:val="center"/>
              <w:rPr>
                <w:rFonts w:ascii="Times New Roman" w:hAnsi="Times New Roman" w:cs="Times New Roman"/>
                <w:b/>
                <w:color w:val="000000"/>
                <w:sz w:val="24"/>
                <w:szCs w:val="24"/>
              </w:rPr>
            </w:pPr>
            <w:r w:rsidRPr="00207AC7">
              <w:rPr>
                <w:rFonts w:ascii="Times New Roman" w:hAnsi="Times New Roman" w:cs="Times New Roman"/>
                <w:b/>
                <w:color w:val="000000"/>
                <w:sz w:val="24"/>
                <w:szCs w:val="24"/>
              </w:rPr>
              <w:t>+98,91</w:t>
            </w:r>
          </w:p>
          <w:p w14:paraId="68F139B0" w14:textId="77777777" w:rsidR="002E66DF" w:rsidRPr="00207AC7" w:rsidRDefault="002E66DF" w:rsidP="00207AC7">
            <w:pPr>
              <w:jc w:val="center"/>
              <w:rPr>
                <w:rFonts w:ascii="Times New Roman" w:hAnsi="Times New Roman" w:cs="Times New Roman"/>
                <w:b/>
                <w:sz w:val="24"/>
                <w:szCs w:val="24"/>
              </w:rPr>
            </w:pPr>
          </w:p>
        </w:tc>
        <w:tc>
          <w:tcPr>
            <w:tcW w:w="1985" w:type="dxa"/>
          </w:tcPr>
          <w:p w14:paraId="093EFFF0" w14:textId="77777777" w:rsidR="002E66DF" w:rsidRPr="00207AC7" w:rsidRDefault="002E66DF" w:rsidP="00207AC7">
            <w:pPr>
              <w:jc w:val="center"/>
              <w:rPr>
                <w:rFonts w:ascii="Times New Roman" w:hAnsi="Times New Roman" w:cs="Times New Roman"/>
                <w:sz w:val="24"/>
                <w:szCs w:val="24"/>
              </w:rPr>
            </w:pPr>
          </w:p>
        </w:tc>
      </w:tr>
    </w:tbl>
    <w:p w14:paraId="3CFCAB15" w14:textId="77777777" w:rsidR="00F83D40" w:rsidRPr="00207AC7" w:rsidRDefault="00F83D40" w:rsidP="00207AC7">
      <w:pPr>
        <w:spacing w:after="0" w:line="240" w:lineRule="auto"/>
        <w:ind w:firstLine="567"/>
        <w:jc w:val="both"/>
        <w:rPr>
          <w:rFonts w:ascii="Times New Roman" w:hAnsi="Times New Roman" w:cs="Times New Roman"/>
          <w:sz w:val="24"/>
          <w:szCs w:val="24"/>
        </w:rPr>
      </w:pPr>
    </w:p>
    <w:p w14:paraId="443C1BEC" w14:textId="77777777" w:rsidR="00F83D40" w:rsidRPr="00207AC7" w:rsidRDefault="00A165F2" w:rsidP="00207AC7">
      <w:pPr>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По результатам оценки за 2020</w:t>
      </w:r>
      <w:r w:rsidR="00F83D40" w:rsidRPr="00207AC7">
        <w:rPr>
          <w:rFonts w:ascii="Times New Roman" w:hAnsi="Times New Roman" w:cs="Times New Roman"/>
          <w:sz w:val="24"/>
          <w:szCs w:val="24"/>
        </w:rPr>
        <w:t xml:space="preserve"> год:</w:t>
      </w:r>
    </w:p>
    <w:p w14:paraId="5107F7A9" w14:textId="77777777" w:rsidR="00F83D40" w:rsidRPr="00207AC7" w:rsidRDefault="001543EE" w:rsidP="00207AC7">
      <w:pPr>
        <w:pStyle w:val="a3"/>
        <w:numPr>
          <w:ilvl w:val="0"/>
          <w:numId w:val="14"/>
        </w:numPr>
        <w:spacing w:after="0" w:line="240" w:lineRule="auto"/>
        <w:ind w:left="0"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 </w:t>
      </w:r>
      <w:r w:rsidR="00C82DED" w:rsidRPr="00207AC7">
        <w:rPr>
          <w:rFonts w:ascii="Times New Roman" w:hAnsi="Times New Roman" w:cs="Times New Roman"/>
          <w:sz w:val="24"/>
          <w:szCs w:val="24"/>
        </w:rPr>
        <w:t>3</w:t>
      </w:r>
      <w:r w:rsidR="00A165F2" w:rsidRPr="00207AC7">
        <w:rPr>
          <w:rFonts w:ascii="Times New Roman" w:hAnsi="Times New Roman" w:cs="Times New Roman"/>
          <w:sz w:val="24"/>
          <w:szCs w:val="24"/>
        </w:rPr>
        <w:t xml:space="preserve"> </w:t>
      </w:r>
      <w:r w:rsidR="00931F7F" w:rsidRPr="00207AC7">
        <w:rPr>
          <w:rFonts w:ascii="Times New Roman" w:hAnsi="Times New Roman" w:cs="Times New Roman"/>
          <w:sz w:val="24"/>
          <w:szCs w:val="24"/>
        </w:rPr>
        <w:t>МП</w:t>
      </w:r>
      <w:r w:rsidR="00A165F2" w:rsidRPr="00207AC7">
        <w:rPr>
          <w:rFonts w:ascii="Times New Roman" w:hAnsi="Times New Roman" w:cs="Times New Roman"/>
          <w:sz w:val="24"/>
          <w:szCs w:val="24"/>
        </w:rPr>
        <w:t xml:space="preserve"> признаны</w:t>
      </w:r>
      <w:r w:rsidR="00F83D40" w:rsidRPr="00207AC7">
        <w:rPr>
          <w:rFonts w:ascii="Times New Roman" w:hAnsi="Times New Roman" w:cs="Times New Roman"/>
          <w:sz w:val="24"/>
          <w:szCs w:val="24"/>
        </w:rPr>
        <w:t xml:space="preserve"> </w:t>
      </w:r>
      <w:r w:rsidR="00B2536D" w:rsidRPr="00207AC7">
        <w:rPr>
          <w:rFonts w:ascii="Times New Roman" w:hAnsi="Times New Roman" w:cs="Times New Roman"/>
          <w:sz w:val="24"/>
          <w:szCs w:val="24"/>
        </w:rPr>
        <w:t>«</w:t>
      </w:r>
      <w:r w:rsidR="00B2536D" w:rsidRPr="00207AC7">
        <w:rPr>
          <w:rFonts w:ascii="Times New Roman" w:hAnsi="Times New Roman" w:cs="Times New Roman"/>
          <w:b/>
          <w:sz w:val="24"/>
          <w:szCs w:val="24"/>
        </w:rPr>
        <w:t>Э</w:t>
      </w:r>
      <w:r w:rsidR="00F83D40" w:rsidRPr="00207AC7">
        <w:rPr>
          <w:rFonts w:ascii="Times New Roman" w:hAnsi="Times New Roman" w:cs="Times New Roman"/>
          <w:b/>
          <w:sz w:val="24"/>
          <w:szCs w:val="24"/>
        </w:rPr>
        <w:t>ффективн</w:t>
      </w:r>
      <w:r w:rsidR="00A165F2" w:rsidRPr="00207AC7">
        <w:rPr>
          <w:rFonts w:ascii="Times New Roman" w:hAnsi="Times New Roman" w:cs="Times New Roman"/>
          <w:b/>
          <w:sz w:val="24"/>
          <w:szCs w:val="24"/>
        </w:rPr>
        <w:t>ыми</w:t>
      </w:r>
      <w:r w:rsidR="00B2536D" w:rsidRPr="00207AC7">
        <w:rPr>
          <w:rFonts w:ascii="Times New Roman" w:hAnsi="Times New Roman" w:cs="Times New Roman"/>
          <w:b/>
          <w:sz w:val="24"/>
          <w:szCs w:val="24"/>
        </w:rPr>
        <w:t>»</w:t>
      </w:r>
      <w:r w:rsidR="00F83D40" w:rsidRPr="00207AC7">
        <w:rPr>
          <w:rFonts w:ascii="Times New Roman" w:hAnsi="Times New Roman" w:cs="Times New Roman"/>
          <w:b/>
          <w:sz w:val="24"/>
          <w:szCs w:val="24"/>
        </w:rPr>
        <w:t>;</w:t>
      </w:r>
    </w:p>
    <w:p w14:paraId="39B500D0" w14:textId="108D2AF9" w:rsidR="00344546" w:rsidRPr="00207AC7" w:rsidRDefault="001543EE" w:rsidP="00207AC7">
      <w:pPr>
        <w:pStyle w:val="a3"/>
        <w:numPr>
          <w:ilvl w:val="0"/>
          <w:numId w:val="14"/>
        </w:numPr>
        <w:spacing w:after="0" w:line="240" w:lineRule="auto"/>
        <w:ind w:left="0"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 </w:t>
      </w:r>
      <w:r w:rsidR="002E66DF" w:rsidRPr="00207AC7">
        <w:rPr>
          <w:rFonts w:ascii="Times New Roman" w:hAnsi="Times New Roman" w:cs="Times New Roman"/>
          <w:sz w:val="24"/>
          <w:szCs w:val="24"/>
        </w:rPr>
        <w:t>5</w:t>
      </w:r>
      <w:r w:rsidR="00D601F9" w:rsidRPr="00207AC7">
        <w:rPr>
          <w:rFonts w:ascii="Times New Roman" w:hAnsi="Times New Roman" w:cs="Times New Roman"/>
          <w:sz w:val="24"/>
          <w:szCs w:val="24"/>
        </w:rPr>
        <w:t xml:space="preserve"> </w:t>
      </w:r>
      <w:r w:rsidR="00931F7F" w:rsidRPr="00207AC7">
        <w:rPr>
          <w:rFonts w:ascii="Times New Roman" w:hAnsi="Times New Roman" w:cs="Times New Roman"/>
          <w:sz w:val="24"/>
          <w:szCs w:val="24"/>
        </w:rPr>
        <w:t>МП</w:t>
      </w:r>
      <w:r w:rsidR="00344546" w:rsidRPr="00207AC7">
        <w:rPr>
          <w:rFonts w:ascii="Times New Roman" w:hAnsi="Times New Roman" w:cs="Times New Roman"/>
          <w:sz w:val="24"/>
          <w:szCs w:val="24"/>
        </w:rPr>
        <w:t xml:space="preserve"> вошли в диапазон 70-85</w:t>
      </w:r>
      <w:r w:rsidR="00EC72CF" w:rsidRPr="00207AC7">
        <w:rPr>
          <w:rFonts w:ascii="Times New Roman" w:hAnsi="Times New Roman" w:cs="Times New Roman"/>
          <w:sz w:val="24"/>
          <w:szCs w:val="24"/>
        </w:rPr>
        <w:t xml:space="preserve"> баллов или получили </w:t>
      </w:r>
      <w:r w:rsidR="00AA019D" w:rsidRPr="00207AC7">
        <w:rPr>
          <w:rFonts w:ascii="Times New Roman" w:hAnsi="Times New Roman" w:cs="Times New Roman"/>
          <w:sz w:val="24"/>
          <w:szCs w:val="24"/>
        </w:rPr>
        <w:t>оценку «</w:t>
      </w:r>
      <w:r w:rsidR="00344546" w:rsidRPr="00207AC7">
        <w:rPr>
          <w:rFonts w:ascii="Times New Roman" w:hAnsi="Times New Roman" w:cs="Times New Roman"/>
          <w:b/>
          <w:sz w:val="24"/>
          <w:szCs w:val="24"/>
        </w:rPr>
        <w:t>Умеренно эффективные</w:t>
      </w:r>
      <w:r w:rsidR="00B2536D" w:rsidRPr="00207AC7">
        <w:rPr>
          <w:rFonts w:ascii="Times New Roman" w:hAnsi="Times New Roman" w:cs="Times New Roman"/>
          <w:sz w:val="24"/>
          <w:szCs w:val="24"/>
        </w:rPr>
        <w:t>»</w:t>
      </w:r>
      <w:r w:rsidR="00344546" w:rsidRPr="00207AC7">
        <w:rPr>
          <w:rFonts w:ascii="Times New Roman" w:hAnsi="Times New Roman" w:cs="Times New Roman"/>
          <w:sz w:val="24"/>
          <w:szCs w:val="24"/>
        </w:rPr>
        <w:t xml:space="preserve">. </w:t>
      </w:r>
    </w:p>
    <w:p w14:paraId="6FECED0C" w14:textId="77777777" w:rsidR="00A165F2" w:rsidRPr="00207AC7" w:rsidRDefault="00A165F2" w:rsidP="00207AC7">
      <w:pPr>
        <w:pStyle w:val="a3"/>
        <w:numPr>
          <w:ilvl w:val="0"/>
          <w:numId w:val="14"/>
        </w:numPr>
        <w:spacing w:after="0" w:line="240" w:lineRule="auto"/>
        <w:ind w:left="0"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 1 </w:t>
      </w:r>
      <w:r w:rsidR="00931F7F" w:rsidRPr="00207AC7">
        <w:rPr>
          <w:rFonts w:ascii="Times New Roman" w:hAnsi="Times New Roman" w:cs="Times New Roman"/>
          <w:sz w:val="24"/>
          <w:szCs w:val="24"/>
        </w:rPr>
        <w:t>МП</w:t>
      </w:r>
      <w:r w:rsidRPr="00207AC7">
        <w:rPr>
          <w:rFonts w:ascii="Times New Roman" w:hAnsi="Times New Roman" w:cs="Times New Roman"/>
          <w:sz w:val="24"/>
          <w:szCs w:val="24"/>
        </w:rPr>
        <w:t xml:space="preserve"> «</w:t>
      </w:r>
      <w:r w:rsidRPr="00207AC7">
        <w:rPr>
          <w:rFonts w:ascii="Times New Roman" w:hAnsi="Times New Roman" w:cs="Times New Roman"/>
          <w:bCs/>
          <w:sz w:val="24"/>
          <w:szCs w:val="24"/>
        </w:rPr>
        <w:t>Переселения граждан из аварийного и ветхого жилья, проживающих на территории МО МР «Сыктывдинский</w:t>
      </w:r>
      <w:r w:rsidRPr="00207AC7">
        <w:rPr>
          <w:rFonts w:ascii="Times New Roman" w:hAnsi="Times New Roman" w:cs="Times New Roman"/>
          <w:sz w:val="24"/>
          <w:szCs w:val="24"/>
        </w:rPr>
        <w:t>» оценена как «Адекватная».</w:t>
      </w:r>
    </w:p>
    <w:p w14:paraId="6F4EDC1E" w14:textId="77777777" w:rsidR="00A165F2" w:rsidRPr="00207AC7" w:rsidRDefault="00A165F2" w:rsidP="00207AC7">
      <w:pPr>
        <w:spacing w:after="0" w:line="240" w:lineRule="auto"/>
        <w:jc w:val="both"/>
        <w:rPr>
          <w:rFonts w:ascii="Times New Roman" w:hAnsi="Times New Roman" w:cs="Times New Roman"/>
          <w:sz w:val="24"/>
          <w:szCs w:val="24"/>
        </w:rPr>
      </w:pPr>
    </w:p>
    <w:p w14:paraId="3F5F675B" w14:textId="77777777" w:rsidR="003574C4" w:rsidRPr="00207AC7" w:rsidRDefault="003574C4" w:rsidP="00207AC7">
      <w:pPr>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Годовые отчеты по реализации </w:t>
      </w:r>
      <w:r w:rsidR="00E65239" w:rsidRPr="00207AC7">
        <w:rPr>
          <w:rFonts w:ascii="Times New Roman" w:hAnsi="Times New Roman" w:cs="Times New Roman"/>
          <w:sz w:val="24"/>
          <w:szCs w:val="24"/>
        </w:rPr>
        <w:t xml:space="preserve"> </w:t>
      </w:r>
      <w:r w:rsidR="00931F7F" w:rsidRPr="00207AC7">
        <w:rPr>
          <w:rFonts w:ascii="Times New Roman" w:hAnsi="Times New Roman" w:cs="Times New Roman"/>
          <w:sz w:val="24"/>
          <w:szCs w:val="24"/>
        </w:rPr>
        <w:t>МП</w:t>
      </w:r>
      <w:r w:rsidRPr="00207AC7">
        <w:rPr>
          <w:rFonts w:ascii="Times New Roman" w:hAnsi="Times New Roman" w:cs="Times New Roman"/>
          <w:sz w:val="24"/>
          <w:szCs w:val="24"/>
        </w:rPr>
        <w:t xml:space="preserve"> и АНКЕТЫ для оценки </w:t>
      </w:r>
      <w:r w:rsidR="00931F7F" w:rsidRPr="00207AC7">
        <w:rPr>
          <w:rFonts w:ascii="Times New Roman" w:hAnsi="Times New Roman" w:cs="Times New Roman"/>
          <w:sz w:val="24"/>
          <w:szCs w:val="24"/>
        </w:rPr>
        <w:t>МП</w:t>
      </w:r>
      <w:r w:rsidRPr="00207AC7">
        <w:rPr>
          <w:rFonts w:ascii="Times New Roman" w:hAnsi="Times New Roman" w:cs="Times New Roman"/>
          <w:sz w:val="24"/>
          <w:szCs w:val="24"/>
        </w:rPr>
        <w:t xml:space="preserve"> размещены на сайте администрации МО МР «Сыктывдинский» </w:t>
      </w:r>
      <w:hyperlink r:id="rId6" w:history="1">
        <w:r w:rsidR="00247480" w:rsidRPr="00207AC7">
          <w:rPr>
            <w:rStyle w:val="a6"/>
            <w:rFonts w:ascii="Times New Roman" w:hAnsi="Times New Roman" w:cs="Times New Roman"/>
            <w:sz w:val="24"/>
            <w:szCs w:val="24"/>
            <w:lang w:val="en-US"/>
          </w:rPr>
          <w:t>http</w:t>
        </w:r>
        <w:r w:rsidR="00247480" w:rsidRPr="00207AC7">
          <w:rPr>
            <w:rStyle w:val="a6"/>
            <w:rFonts w:ascii="Times New Roman" w:hAnsi="Times New Roman" w:cs="Times New Roman"/>
            <w:sz w:val="24"/>
            <w:szCs w:val="24"/>
          </w:rPr>
          <w:t>://</w:t>
        </w:r>
        <w:proofErr w:type="spellStart"/>
        <w:r w:rsidR="00247480" w:rsidRPr="00207AC7">
          <w:rPr>
            <w:rStyle w:val="a6"/>
            <w:rFonts w:ascii="Times New Roman" w:hAnsi="Times New Roman" w:cs="Times New Roman"/>
            <w:sz w:val="24"/>
            <w:szCs w:val="24"/>
            <w:lang w:val="en-US"/>
          </w:rPr>
          <w:t>syktyvdin</w:t>
        </w:r>
        <w:proofErr w:type="spellEnd"/>
        <w:r w:rsidR="00247480" w:rsidRPr="00207AC7">
          <w:rPr>
            <w:rStyle w:val="a6"/>
            <w:rFonts w:ascii="Times New Roman" w:hAnsi="Times New Roman" w:cs="Times New Roman"/>
            <w:sz w:val="24"/>
            <w:szCs w:val="24"/>
          </w:rPr>
          <w:t>.</w:t>
        </w:r>
        <w:proofErr w:type="spellStart"/>
        <w:r w:rsidR="00247480" w:rsidRPr="00207AC7">
          <w:rPr>
            <w:rStyle w:val="a6"/>
            <w:rFonts w:ascii="Times New Roman" w:hAnsi="Times New Roman" w:cs="Times New Roman"/>
            <w:sz w:val="24"/>
            <w:szCs w:val="24"/>
            <w:lang w:val="en-US"/>
          </w:rPr>
          <w:t>ru</w:t>
        </w:r>
        <w:proofErr w:type="spellEnd"/>
      </w:hyperlink>
      <w:r w:rsidR="00247480" w:rsidRPr="00207AC7">
        <w:rPr>
          <w:rFonts w:ascii="Times New Roman" w:hAnsi="Times New Roman" w:cs="Times New Roman"/>
          <w:sz w:val="24"/>
          <w:szCs w:val="24"/>
        </w:rPr>
        <w:t xml:space="preserve"> -</w:t>
      </w:r>
      <w:r w:rsidRPr="00207AC7">
        <w:rPr>
          <w:rFonts w:ascii="Times New Roman" w:hAnsi="Times New Roman" w:cs="Times New Roman"/>
          <w:sz w:val="24"/>
          <w:szCs w:val="24"/>
        </w:rPr>
        <w:t xml:space="preserve"> ГРАЖДАНАМ/Стратегическое управление/ </w:t>
      </w:r>
      <w:r w:rsidR="00495EE4" w:rsidRPr="00207AC7">
        <w:rPr>
          <w:rFonts w:ascii="Times New Roman" w:hAnsi="Times New Roman" w:cs="Times New Roman"/>
          <w:sz w:val="24"/>
          <w:szCs w:val="24"/>
        </w:rPr>
        <w:t xml:space="preserve">муниципальные </w:t>
      </w:r>
      <w:r w:rsidR="00ED5F40" w:rsidRPr="00207AC7">
        <w:rPr>
          <w:rFonts w:ascii="Times New Roman" w:hAnsi="Times New Roman" w:cs="Times New Roman"/>
          <w:sz w:val="24"/>
          <w:szCs w:val="24"/>
        </w:rPr>
        <w:t xml:space="preserve">программы/ </w:t>
      </w:r>
      <w:r w:rsidRPr="00207AC7">
        <w:rPr>
          <w:rFonts w:ascii="Times New Roman" w:hAnsi="Times New Roman" w:cs="Times New Roman"/>
          <w:sz w:val="24"/>
          <w:szCs w:val="24"/>
        </w:rPr>
        <w:t>Годовые отчеты по реализации МП</w:t>
      </w:r>
      <w:r w:rsidR="00A165F2" w:rsidRPr="00207AC7">
        <w:rPr>
          <w:rFonts w:ascii="Times New Roman" w:hAnsi="Times New Roman" w:cs="Times New Roman"/>
          <w:sz w:val="24"/>
          <w:szCs w:val="24"/>
        </w:rPr>
        <w:t>/2020</w:t>
      </w:r>
      <w:r w:rsidR="00495EE4" w:rsidRPr="00207AC7">
        <w:rPr>
          <w:rFonts w:ascii="Times New Roman" w:hAnsi="Times New Roman" w:cs="Times New Roman"/>
          <w:sz w:val="24"/>
          <w:szCs w:val="24"/>
        </w:rPr>
        <w:t>.</w:t>
      </w:r>
    </w:p>
    <w:p w14:paraId="4A0CDCA8" w14:textId="77777777" w:rsidR="00736248" w:rsidRPr="00207AC7" w:rsidRDefault="00736248" w:rsidP="00207AC7">
      <w:pPr>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Сводная оценка муниципальных программ представлена в таблице 2 ниже:</w:t>
      </w:r>
    </w:p>
    <w:p w14:paraId="6A7A07A0" w14:textId="77777777" w:rsidR="003E1A7F" w:rsidRPr="00207AC7" w:rsidRDefault="003E1A7F" w:rsidP="00207AC7">
      <w:pPr>
        <w:spacing w:after="0" w:line="240" w:lineRule="auto"/>
        <w:ind w:firstLine="567"/>
        <w:jc w:val="right"/>
        <w:rPr>
          <w:rFonts w:ascii="Times New Roman" w:hAnsi="Times New Roman" w:cs="Times New Roman"/>
          <w:sz w:val="24"/>
          <w:szCs w:val="24"/>
        </w:rPr>
      </w:pPr>
      <w:r w:rsidRPr="00207AC7">
        <w:rPr>
          <w:rFonts w:ascii="Times New Roman" w:hAnsi="Times New Roman" w:cs="Times New Roman"/>
          <w:sz w:val="24"/>
          <w:szCs w:val="24"/>
        </w:rPr>
        <w:t>Таблица 2.</w:t>
      </w:r>
    </w:p>
    <w:p w14:paraId="668362DC" w14:textId="77777777" w:rsidR="00736248" w:rsidRPr="00207AC7" w:rsidRDefault="00736248" w:rsidP="00207AC7">
      <w:pPr>
        <w:spacing w:after="0" w:line="240" w:lineRule="auto"/>
        <w:ind w:firstLine="567"/>
        <w:jc w:val="both"/>
        <w:rPr>
          <w:rFonts w:ascii="Times New Roman" w:hAnsi="Times New Roman" w:cs="Times New Roman"/>
          <w:sz w:val="24"/>
          <w:szCs w:val="24"/>
        </w:rPr>
      </w:pPr>
    </w:p>
    <w:p w14:paraId="597474AD" w14:textId="77777777" w:rsidR="00736248" w:rsidRPr="00207AC7" w:rsidRDefault="00736248" w:rsidP="00207AC7">
      <w:pPr>
        <w:spacing w:after="0" w:line="240" w:lineRule="auto"/>
        <w:ind w:firstLine="567"/>
        <w:jc w:val="both"/>
        <w:rPr>
          <w:rFonts w:ascii="Times New Roman" w:hAnsi="Times New Roman" w:cs="Times New Roman"/>
          <w:sz w:val="24"/>
          <w:szCs w:val="24"/>
        </w:rPr>
      </w:pPr>
    </w:p>
    <w:p w14:paraId="63ACFA1F" w14:textId="77777777" w:rsidR="00736248" w:rsidRPr="00207AC7" w:rsidRDefault="00736248" w:rsidP="00207AC7">
      <w:pPr>
        <w:spacing w:after="0" w:line="240" w:lineRule="auto"/>
        <w:ind w:firstLine="567"/>
        <w:jc w:val="both"/>
        <w:rPr>
          <w:rFonts w:ascii="Times New Roman" w:hAnsi="Times New Roman" w:cs="Times New Roman"/>
          <w:sz w:val="24"/>
          <w:szCs w:val="24"/>
        </w:rPr>
      </w:pPr>
    </w:p>
    <w:p w14:paraId="7E0458F7" w14:textId="77777777" w:rsidR="00736248" w:rsidRPr="00207AC7" w:rsidRDefault="00736248" w:rsidP="00207AC7">
      <w:pPr>
        <w:spacing w:after="0" w:line="240" w:lineRule="auto"/>
        <w:ind w:firstLine="567"/>
        <w:jc w:val="both"/>
        <w:rPr>
          <w:rFonts w:ascii="Times New Roman" w:hAnsi="Times New Roman" w:cs="Times New Roman"/>
          <w:sz w:val="24"/>
          <w:szCs w:val="24"/>
        </w:rPr>
      </w:pPr>
    </w:p>
    <w:p w14:paraId="07D5F68B" w14:textId="77777777" w:rsidR="00736248" w:rsidRPr="00207AC7" w:rsidRDefault="00736248" w:rsidP="00207AC7">
      <w:pPr>
        <w:spacing w:after="0" w:line="240" w:lineRule="auto"/>
        <w:ind w:firstLine="567"/>
        <w:jc w:val="both"/>
        <w:rPr>
          <w:rFonts w:ascii="Times New Roman" w:hAnsi="Times New Roman" w:cs="Times New Roman"/>
          <w:sz w:val="24"/>
          <w:szCs w:val="24"/>
        </w:rPr>
        <w:sectPr w:rsidR="00736248" w:rsidRPr="00207AC7" w:rsidSect="00552D99">
          <w:pgSz w:w="11906" w:h="16838"/>
          <w:pgMar w:top="851" w:right="850" w:bottom="568" w:left="1560" w:header="708" w:footer="708" w:gutter="0"/>
          <w:cols w:space="708"/>
          <w:docGrid w:linePitch="360"/>
        </w:sectPr>
      </w:pPr>
    </w:p>
    <w:tbl>
      <w:tblPr>
        <w:tblW w:w="15731" w:type="dxa"/>
        <w:tblLayout w:type="fixed"/>
        <w:tblLook w:val="04A0" w:firstRow="1" w:lastRow="0" w:firstColumn="1" w:lastColumn="0" w:noHBand="0" w:noVBand="1"/>
      </w:tblPr>
      <w:tblGrid>
        <w:gridCol w:w="3338"/>
        <w:gridCol w:w="1191"/>
        <w:gridCol w:w="1418"/>
        <w:gridCol w:w="1417"/>
        <w:gridCol w:w="1278"/>
        <w:gridCol w:w="1134"/>
        <w:gridCol w:w="1276"/>
        <w:gridCol w:w="1276"/>
        <w:gridCol w:w="1276"/>
        <w:gridCol w:w="1417"/>
        <w:gridCol w:w="710"/>
      </w:tblGrid>
      <w:tr w:rsidR="00736248" w:rsidRPr="00207AC7" w14:paraId="6812F862" w14:textId="77777777" w:rsidTr="00931F7F">
        <w:trPr>
          <w:trHeight w:val="1408"/>
        </w:trPr>
        <w:tc>
          <w:tcPr>
            <w:tcW w:w="3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FDAE2"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lastRenderedPageBreak/>
              <w:t>Показатели</w:t>
            </w:r>
          </w:p>
        </w:tc>
        <w:tc>
          <w:tcPr>
            <w:tcW w:w="1191" w:type="dxa"/>
            <w:tcBorders>
              <w:top w:val="single" w:sz="4" w:space="0" w:color="auto"/>
              <w:left w:val="nil"/>
              <w:bottom w:val="single" w:sz="4" w:space="0" w:color="auto"/>
              <w:right w:val="single" w:sz="4" w:space="0" w:color="auto"/>
            </w:tcBorders>
            <w:shd w:val="clear" w:color="auto" w:fill="auto"/>
            <w:vAlign w:val="bottom"/>
            <w:hideMark/>
          </w:tcPr>
          <w:p w14:paraId="165CE646" w14:textId="77777777" w:rsidR="00736248" w:rsidRPr="00207AC7" w:rsidRDefault="00931F7F"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МП «</w:t>
            </w:r>
            <w:r w:rsidR="00736248" w:rsidRPr="00207AC7">
              <w:rPr>
                <w:rFonts w:ascii="Times New Roman" w:eastAsia="Times New Roman" w:hAnsi="Times New Roman" w:cs="Times New Roman"/>
                <w:b/>
                <w:bCs/>
                <w:color w:val="000000"/>
                <w:sz w:val="20"/>
                <w:szCs w:val="20"/>
                <w:lang w:eastAsia="ru-RU"/>
              </w:rPr>
              <w:t>Развитие экономики</w:t>
            </w:r>
            <w:r w:rsidRPr="00207AC7">
              <w:rPr>
                <w:rFonts w:ascii="Times New Roman" w:eastAsia="Times New Roman" w:hAnsi="Times New Roman" w:cs="Times New Roman"/>
                <w:b/>
                <w:bCs/>
                <w:color w:val="000000"/>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4FABA90" w14:textId="77777777" w:rsidR="00736248" w:rsidRPr="00207AC7" w:rsidRDefault="00931F7F"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xml:space="preserve">МП </w:t>
            </w:r>
            <w:r w:rsidR="00736248" w:rsidRPr="00207AC7">
              <w:rPr>
                <w:rFonts w:ascii="Times New Roman" w:eastAsia="Times New Roman" w:hAnsi="Times New Roman" w:cs="Times New Roman"/>
                <w:b/>
                <w:bCs/>
                <w:color w:val="000000"/>
                <w:sz w:val="20"/>
                <w:szCs w:val="20"/>
                <w:lang w:eastAsia="ru-RU"/>
              </w:rPr>
              <w:t xml:space="preserve">«Развитие жилья и </w:t>
            </w:r>
            <w:proofErr w:type="spellStart"/>
            <w:r w:rsidR="00736248" w:rsidRPr="00207AC7">
              <w:rPr>
                <w:rFonts w:ascii="Times New Roman" w:eastAsia="Times New Roman" w:hAnsi="Times New Roman" w:cs="Times New Roman"/>
                <w:b/>
                <w:bCs/>
                <w:color w:val="000000"/>
                <w:sz w:val="20"/>
                <w:szCs w:val="20"/>
                <w:lang w:eastAsia="ru-RU"/>
              </w:rPr>
              <w:t>жилищно</w:t>
            </w:r>
            <w:proofErr w:type="spellEnd"/>
            <w:r w:rsidR="00736248" w:rsidRPr="00207AC7">
              <w:rPr>
                <w:rFonts w:ascii="Times New Roman" w:eastAsia="Times New Roman" w:hAnsi="Times New Roman" w:cs="Times New Roman"/>
                <w:b/>
                <w:bCs/>
                <w:color w:val="000000"/>
                <w:sz w:val="20"/>
                <w:szCs w:val="20"/>
                <w:lang w:eastAsia="ru-RU"/>
              </w:rPr>
              <w:t xml:space="preserve"> – коммунального хозяйства»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1D3E375" w14:textId="77777777" w:rsidR="00736248" w:rsidRPr="00207AC7" w:rsidRDefault="00931F7F"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МП «</w:t>
            </w:r>
            <w:r w:rsidR="00736248" w:rsidRPr="00207AC7">
              <w:rPr>
                <w:rFonts w:ascii="Times New Roman" w:eastAsia="Times New Roman" w:hAnsi="Times New Roman" w:cs="Times New Roman"/>
                <w:b/>
                <w:bCs/>
                <w:color w:val="000000"/>
                <w:sz w:val="20"/>
                <w:szCs w:val="20"/>
                <w:lang w:eastAsia="ru-RU"/>
              </w:rPr>
              <w:t>Переселение граждан из аварийного жилья</w:t>
            </w:r>
            <w:r w:rsidRPr="00207AC7">
              <w:rPr>
                <w:rFonts w:ascii="Times New Roman" w:eastAsia="Times New Roman" w:hAnsi="Times New Roman" w:cs="Times New Roman"/>
                <w:b/>
                <w:bCs/>
                <w:color w:val="000000"/>
                <w:sz w:val="20"/>
                <w:szCs w:val="20"/>
                <w:lang w:eastAsia="ru-RU"/>
              </w:rPr>
              <w:t>»</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14:paraId="58C9BB5F" w14:textId="77777777" w:rsidR="00736248" w:rsidRPr="00207AC7" w:rsidRDefault="00931F7F"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МП «</w:t>
            </w:r>
            <w:r w:rsidR="00736248" w:rsidRPr="00207AC7">
              <w:rPr>
                <w:rFonts w:ascii="Times New Roman" w:eastAsia="Times New Roman" w:hAnsi="Times New Roman" w:cs="Times New Roman"/>
                <w:b/>
                <w:bCs/>
                <w:color w:val="000000"/>
                <w:sz w:val="20"/>
                <w:szCs w:val="20"/>
                <w:lang w:eastAsia="ru-RU"/>
              </w:rPr>
              <w:t>Развитие</w:t>
            </w:r>
            <w:r w:rsidRPr="00207AC7">
              <w:rPr>
                <w:rFonts w:ascii="Times New Roman" w:eastAsia="Times New Roman" w:hAnsi="Times New Roman" w:cs="Times New Roman"/>
                <w:b/>
                <w:bCs/>
                <w:color w:val="000000"/>
                <w:sz w:val="20"/>
                <w:szCs w:val="20"/>
                <w:lang w:eastAsia="ru-RU"/>
              </w:rPr>
              <w:t xml:space="preserve"> градостроительной деятельности»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E260A5F" w14:textId="77777777" w:rsidR="00736248" w:rsidRPr="00207AC7" w:rsidRDefault="00931F7F"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МП «</w:t>
            </w:r>
            <w:r w:rsidR="00736248" w:rsidRPr="00207AC7">
              <w:rPr>
                <w:rFonts w:ascii="Times New Roman" w:eastAsia="Times New Roman" w:hAnsi="Times New Roman" w:cs="Times New Roman"/>
                <w:b/>
                <w:bCs/>
                <w:color w:val="000000"/>
                <w:sz w:val="20"/>
                <w:szCs w:val="20"/>
                <w:lang w:eastAsia="ru-RU"/>
              </w:rPr>
              <w:t>Развитие образования</w:t>
            </w:r>
            <w:r w:rsidRPr="00207AC7">
              <w:rPr>
                <w:rFonts w:ascii="Times New Roman" w:eastAsia="Times New Roman" w:hAnsi="Times New Roman" w:cs="Times New Roman"/>
                <w:b/>
                <w:bCs/>
                <w:color w:val="000000"/>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468B6B4" w14:textId="77777777" w:rsidR="00736248" w:rsidRPr="00207AC7" w:rsidRDefault="00931F7F"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xml:space="preserve">МП «Развитие культуры, физкультуры </w:t>
            </w:r>
            <w:r w:rsidR="00736248" w:rsidRPr="00207AC7">
              <w:rPr>
                <w:rFonts w:ascii="Times New Roman" w:eastAsia="Times New Roman" w:hAnsi="Times New Roman" w:cs="Times New Roman"/>
                <w:b/>
                <w:bCs/>
                <w:color w:val="000000"/>
                <w:sz w:val="20"/>
                <w:szCs w:val="20"/>
                <w:lang w:eastAsia="ru-RU"/>
              </w:rPr>
              <w:t>и спорта</w:t>
            </w:r>
            <w:r w:rsidRPr="00207AC7">
              <w:rPr>
                <w:rFonts w:ascii="Times New Roman" w:eastAsia="Times New Roman" w:hAnsi="Times New Roman" w:cs="Times New Roman"/>
                <w:b/>
                <w:bCs/>
                <w:color w:val="000000"/>
                <w:sz w:val="20"/>
                <w:szCs w:val="20"/>
                <w:lang w:eastAsia="ru-RU"/>
              </w:rPr>
              <w:t>»</w:t>
            </w:r>
            <w:r w:rsidR="00736248" w:rsidRPr="00207AC7">
              <w:rPr>
                <w:rFonts w:ascii="Times New Roman" w:eastAsia="Times New Roman" w:hAnsi="Times New Roman" w:cs="Times New Roman"/>
                <w:b/>
                <w:bCs/>
                <w:color w:val="000000"/>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035E936" w14:textId="77777777" w:rsidR="00736248" w:rsidRPr="00207AC7" w:rsidRDefault="00931F7F"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МП «</w:t>
            </w:r>
            <w:r w:rsidR="00736248" w:rsidRPr="00207AC7">
              <w:rPr>
                <w:rFonts w:ascii="Times New Roman" w:eastAsia="Times New Roman" w:hAnsi="Times New Roman" w:cs="Times New Roman"/>
                <w:b/>
                <w:bCs/>
                <w:color w:val="000000"/>
                <w:sz w:val="20"/>
                <w:szCs w:val="20"/>
                <w:lang w:eastAsia="ru-RU"/>
              </w:rPr>
              <w:t xml:space="preserve">Создание условий для </w:t>
            </w:r>
            <w:proofErr w:type="gramStart"/>
            <w:r w:rsidR="00736248" w:rsidRPr="00207AC7">
              <w:rPr>
                <w:rFonts w:ascii="Times New Roman" w:eastAsia="Times New Roman" w:hAnsi="Times New Roman" w:cs="Times New Roman"/>
                <w:b/>
                <w:bCs/>
                <w:color w:val="000000"/>
                <w:sz w:val="20"/>
                <w:szCs w:val="20"/>
                <w:lang w:eastAsia="ru-RU"/>
              </w:rPr>
              <w:t>развития  социальной</w:t>
            </w:r>
            <w:proofErr w:type="gramEnd"/>
            <w:r w:rsidR="00736248" w:rsidRPr="00207AC7">
              <w:rPr>
                <w:rFonts w:ascii="Times New Roman" w:eastAsia="Times New Roman" w:hAnsi="Times New Roman" w:cs="Times New Roman"/>
                <w:b/>
                <w:bCs/>
                <w:color w:val="000000"/>
                <w:sz w:val="20"/>
                <w:szCs w:val="20"/>
                <w:lang w:eastAsia="ru-RU"/>
              </w:rPr>
              <w:t xml:space="preserve"> сферы</w:t>
            </w:r>
            <w:r w:rsidRPr="00207AC7">
              <w:rPr>
                <w:rFonts w:ascii="Times New Roman" w:eastAsia="Times New Roman" w:hAnsi="Times New Roman" w:cs="Times New Roman"/>
                <w:b/>
                <w:bCs/>
                <w:color w:val="000000"/>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F40A3F2" w14:textId="77777777" w:rsidR="00736248" w:rsidRPr="00207AC7" w:rsidRDefault="00931F7F"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МП «</w:t>
            </w:r>
            <w:r w:rsidR="00736248" w:rsidRPr="00207AC7">
              <w:rPr>
                <w:rFonts w:ascii="Times New Roman" w:eastAsia="Times New Roman" w:hAnsi="Times New Roman" w:cs="Times New Roman"/>
                <w:b/>
                <w:bCs/>
                <w:color w:val="000000"/>
                <w:sz w:val="20"/>
                <w:szCs w:val="20"/>
                <w:lang w:eastAsia="ru-RU"/>
              </w:rPr>
              <w:t>Развитие системы муниципального управления</w:t>
            </w:r>
            <w:r w:rsidRPr="00207AC7">
              <w:rPr>
                <w:rFonts w:ascii="Times New Roman" w:eastAsia="Times New Roman" w:hAnsi="Times New Roman" w:cs="Times New Roman"/>
                <w:b/>
                <w:bCs/>
                <w:color w:val="000000"/>
                <w:sz w:val="20"/>
                <w:szCs w:val="2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DDE40E6" w14:textId="77777777" w:rsidR="00736248" w:rsidRPr="00207AC7" w:rsidRDefault="00931F7F"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МП «</w:t>
            </w:r>
            <w:r w:rsidR="00736248" w:rsidRPr="00207AC7">
              <w:rPr>
                <w:rFonts w:ascii="Times New Roman" w:eastAsia="Times New Roman" w:hAnsi="Times New Roman" w:cs="Times New Roman"/>
                <w:b/>
                <w:bCs/>
                <w:color w:val="000000"/>
                <w:sz w:val="20"/>
                <w:szCs w:val="20"/>
                <w:lang w:eastAsia="ru-RU"/>
              </w:rPr>
              <w:t>Обеспечение безопасности населения и муниципального имущества</w:t>
            </w:r>
            <w:r w:rsidRPr="00207AC7">
              <w:rPr>
                <w:rFonts w:ascii="Times New Roman" w:eastAsia="Times New Roman" w:hAnsi="Times New Roman" w:cs="Times New Roman"/>
                <w:b/>
                <w:bCs/>
                <w:color w:val="000000"/>
                <w:sz w:val="20"/>
                <w:szCs w:val="20"/>
                <w:lang w:eastAsia="ru-RU"/>
              </w:rPr>
              <w:t>»</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126C840F" w14:textId="77777777" w:rsidR="00736248" w:rsidRPr="00207AC7" w:rsidRDefault="00736248"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Суммарная оценка</w:t>
            </w:r>
          </w:p>
        </w:tc>
      </w:tr>
      <w:tr w:rsidR="00736248" w:rsidRPr="00207AC7" w14:paraId="73B1AF56" w14:textId="77777777" w:rsidTr="00931F7F">
        <w:trPr>
          <w:trHeight w:val="360"/>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3ACFA5A3" w14:textId="77777777" w:rsidR="00736248" w:rsidRPr="00207AC7" w:rsidRDefault="00736248"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1.Количество подпрограмм</w:t>
            </w:r>
          </w:p>
        </w:tc>
        <w:tc>
          <w:tcPr>
            <w:tcW w:w="1191" w:type="dxa"/>
            <w:tcBorders>
              <w:top w:val="nil"/>
              <w:left w:val="nil"/>
              <w:bottom w:val="single" w:sz="4" w:space="0" w:color="auto"/>
              <w:right w:val="single" w:sz="4" w:space="0" w:color="auto"/>
            </w:tcBorders>
            <w:shd w:val="clear" w:color="auto" w:fill="auto"/>
            <w:vAlign w:val="center"/>
            <w:hideMark/>
          </w:tcPr>
          <w:p w14:paraId="4B12367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14:paraId="14C0E57A"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14:paraId="4730362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w:t>
            </w:r>
          </w:p>
        </w:tc>
        <w:tc>
          <w:tcPr>
            <w:tcW w:w="1278" w:type="dxa"/>
            <w:tcBorders>
              <w:top w:val="nil"/>
              <w:left w:val="nil"/>
              <w:bottom w:val="single" w:sz="4" w:space="0" w:color="auto"/>
              <w:right w:val="single" w:sz="4" w:space="0" w:color="auto"/>
            </w:tcBorders>
            <w:shd w:val="clear" w:color="auto" w:fill="auto"/>
            <w:vAlign w:val="center"/>
            <w:hideMark/>
          </w:tcPr>
          <w:p w14:paraId="1F9AAF9E"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0C500962"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7584A4E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14:paraId="7CB81E5E"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3E71E92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14:paraId="330AFB8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w:t>
            </w:r>
          </w:p>
        </w:tc>
        <w:tc>
          <w:tcPr>
            <w:tcW w:w="710" w:type="dxa"/>
            <w:tcBorders>
              <w:top w:val="nil"/>
              <w:left w:val="nil"/>
              <w:bottom w:val="single" w:sz="4" w:space="0" w:color="auto"/>
              <w:right w:val="single" w:sz="4" w:space="0" w:color="auto"/>
            </w:tcBorders>
            <w:shd w:val="clear" w:color="auto" w:fill="auto"/>
            <w:noWrap/>
            <w:vAlign w:val="bottom"/>
            <w:hideMark/>
          </w:tcPr>
          <w:p w14:paraId="47611D66"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32</w:t>
            </w:r>
          </w:p>
        </w:tc>
      </w:tr>
      <w:tr w:rsidR="00736248" w:rsidRPr="00207AC7" w14:paraId="2FE37CE3" w14:textId="77777777" w:rsidTr="00931F7F">
        <w:trPr>
          <w:trHeight w:val="357"/>
        </w:trPr>
        <w:tc>
          <w:tcPr>
            <w:tcW w:w="3338" w:type="dxa"/>
            <w:tcBorders>
              <w:top w:val="nil"/>
              <w:left w:val="single" w:sz="4" w:space="0" w:color="auto"/>
              <w:bottom w:val="single" w:sz="4" w:space="0" w:color="auto"/>
              <w:right w:val="single" w:sz="4" w:space="0" w:color="auto"/>
            </w:tcBorders>
            <w:shd w:val="clear" w:color="000000" w:fill="FFE699"/>
            <w:vAlign w:val="center"/>
            <w:hideMark/>
          </w:tcPr>
          <w:p w14:paraId="02A07BEB" w14:textId="77777777" w:rsidR="00736248" w:rsidRPr="00207AC7" w:rsidRDefault="00736248"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2. Основные мероприятия</w:t>
            </w:r>
          </w:p>
        </w:tc>
        <w:tc>
          <w:tcPr>
            <w:tcW w:w="1191" w:type="dxa"/>
            <w:tcBorders>
              <w:top w:val="nil"/>
              <w:left w:val="nil"/>
              <w:bottom w:val="single" w:sz="4" w:space="0" w:color="auto"/>
              <w:right w:val="single" w:sz="4" w:space="0" w:color="auto"/>
            </w:tcBorders>
            <w:shd w:val="clear" w:color="000000" w:fill="FFE699"/>
            <w:vAlign w:val="center"/>
            <w:hideMark/>
          </w:tcPr>
          <w:p w14:paraId="61BE9BA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13</w:t>
            </w:r>
          </w:p>
        </w:tc>
        <w:tc>
          <w:tcPr>
            <w:tcW w:w="1418" w:type="dxa"/>
            <w:tcBorders>
              <w:top w:val="nil"/>
              <w:left w:val="nil"/>
              <w:bottom w:val="single" w:sz="4" w:space="0" w:color="auto"/>
              <w:right w:val="single" w:sz="4" w:space="0" w:color="auto"/>
            </w:tcBorders>
            <w:shd w:val="clear" w:color="000000" w:fill="FFE699"/>
            <w:vAlign w:val="center"/>
            <w:hideMark/>
          </w:tcPr>
          <w:p w14:paraId="6865E86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33</w:t>
            </w:r>
          </w:p>
        </w:tc>
        <w:tc>
          <w:tcPr>
            <w:tcW w:w="1417" w:type="dxa"/>
            <w:tcBorders>
              <w:top w:val="nil"/>
              <w:left w:val="nil"/>
              <w:bottom w:val="single" w:sz="4" w:space="0" w:color="auto"/>
              <w:right w:val="single" w:sz="4" w:space="0" w:color="auto"/>
            </w:tcBorders>
            <w:shd w:val="clear" w:color="000000" w:fill="FFE699"/>
            <w:vAlign w:val="center"/>
            <w:hideMark/>
          </w:tcPr>
          <w:p w14:paraId="289191A2"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c>
          <w:tcPr>
            <w:tcW w:w="1278" w:type="dxa"/>
            <w:tcBorders>
              <w:top w:val="nil"/>
              <w:left w:val="nil"/>
              <w:bottom w:val="single" w:sz="4" w:space="0" w:color="auto"/>
              <w:right w:val="single" w:sz="4" w:space="0" w:color="auto"/>
            </w:tcBorders>
            <w:shd w:val="clear" w:color="000000" w:fill="FFE699"/>
            <w:vAlign w:val="center"/>
            <w:hideMark/>
          </w:tcPr>
          <w:p w14:paraId="738CC200"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000000" w:fill="FFE699"/>
            <w:vAlign w:val="center"/>
            <w:hideMark/>
          </w:tcPr>
          <w:p w14:paraId="79FB652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54</w:t>
            </w:r>
          </w:p>
        </w:tc>
        <w:tc>
          <w:tcPr>
            <w:tcW w:w="1276" w:type="dxa"/>
            <w:tcBorders>
              <w:top w:val="nil"/>
              <w:left w:val="nil"/>
              <w:bottom w:val="single" w:sz="4" w:space="0" w:color="auto"/>
              <w:right w:val="single" w:sz="4" w:space="0" w:color="auto"/>
            </w:tcBorders>
            <w:shd w:val="clear" w:color="000000" w:fill="FFE699"/>
            <w:vAlign w:val="center"/>
            <w:hideMark/>
          </w:tcPr>
          <w:p w14:paraId="3C64330E"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000000" w:fill="FFE699"/>
            <w:vAlign w:val="center"/>
            <w:hideMark/>
          </w:tcPr>
          <w:p w14:paraId="6B07683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E699"/>
            <w:vAlign w:val="center"/>
            <w:hideMark/>
          </w:tcPr>
          <w:p w14:paraId="1636E94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63</w:t>
            </w:r>
          </w:p>
        </w:tc>
        <w:tc>
          <w:tcPr>
            <w:tcW w:w="1417" w:type="dxa"/>
            <w:tcBorders>
              <w:top w:val="nil"/>
              <w:left w:val="nil"/>
              <w:bottom w:val="single" w:sz="4" w:space="0" w:color="auto"/>
              <w:right w:val="single" w:sz="4" w:space="0" w:color="auto"/>
            </w:tcBorders>
            <w:shd w:val="clear" w:color="000000" w:fill="FFE699"/>
            <w:vAlign w:val="center"/>
            <w:hideMark/>
          </w:tcPr>
          <w:p w14:paraId="53A0A2E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18</w:t>
            </w:r>
          </w:p>
        </w:tc>
        <w:tc>
          <w:tcPr>
            <w:tcW w:w="710" w:type="dxa"/>
            <w:tcBorders>
              <w:top w:val="nil"/>
              <w:left w:val="nil"/>
              <w:bottom w:val="single" w:sz="4" w:space="0" w:color="auto"/>
              <w:right w:val="single" w:sz="4" w:space="0" w:color="auto"/>
            </w:tcBorders>
            <w:shd w:val="clear" w:color="auto" w:fill="auto"/>
            <w:noWrap/>
            <w:vAlign w:val="bottom"/>
            <w:hideMark/>
          </w:tcPr>
          <w:p w14:paraId="5496951E"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238</w:t>
            </w:r>
          </w:p>
        </w:tc>
      </w:tr>
      <w:tr w:rsidR="00736248" w:rsidRPr="00207AC7" w14:paraId="6D36FC8F" w14:textId="77777777" w:rsidTr="00931F7F">
        <w:trPr>
          <w:trHeight w:val="424"/>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453AD3E6"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Выполнено</w:t>
            </w:r>
          </w:p>
        </w:tc>
        <w:tc>
          <w:tcPr>
            <w:tcW w:w="1191" w:type="dxa"/>
            <w:tcBorders>
              <w:top w:val="nil"/>
              <w:left w:val="nil"/>
              <w:bottom w:val="single" w:sz="4" w:space="0" w:color="auto"/>
              <w:right w:val="single" w:sz="4" w:space="0" w:color="auto"/>
            </w:tcBorders>
            <w:shd w:val="clear" w:color="auto" w:fill="auto"/>
            <w:vAlign w:val="center"/>
            <w:hideMark/>
          </w:tcPr>
          <w:p w14:paraId="7CE00AA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3A066CCF"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26</w:t>
            </w:r>
          </w:p>
        </w:tc>
        <w:tc>
          <w:tcPr>
            <w:tcW w:w="1417" w:type="dxa"/>
            <w:tcBorders>
              <w:top w:val="nil"/>
              <w:left w:val="nil"/>
              <w:bottom w:val="single" w:sz="4" w:space="0" w:color="auto"/>
              <w:right w:val="single" w:sz="4" w:space="0" w:color="auto"/>
            </w:tcBorders>
            <w:shd w:val="clear" w:color="auto" w:fill="auto"/>
            <w:vAlign w:val="center"/>
            <w:hideMark/>
          </w:tcPr>
          <w:p w14:paraId="238912A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w:t>
            </w:r>
          </w:p>
        </w:tc>
        <w:tc>
          <w:tcPr>
            <w:tcW w:w="1278" w:type="dxa"/>
            <w:tcBorders>
              <w:top w:val="nil"/>
              <w:left w:val="nil"/>
              <w:bottom w:val="single" w:sz="4" w:space="0" w:color="auto"/>
              <w:right w:val="single" w:sz="4" w:space="0" w:color="auto"/>
            </w:tcBorders>
            <w:shd w:val="clear" w:color="auto" w:fill="auto"/>
            <w:vAlign w:val="center"/>
            <w:hideMark/>
          </w:tcPr>
          <w:p w14:paraId="5C9D2ECA"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14:paraId="1518D5F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14:paraId="74D57C1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27</w:t>
            </w:r>
          </w:p>
        </w:tc>
        <w:tc>
          <w:tcPr>
            <w:tcW w:w="1276" w:type="dxa"/>
            <w:tcBorders>
              <w:top w:val="nil"/>
              <w:left w:val="nil"/>
              <w:bottom w:val="single" w:sz="4" w:space="0" w:color="auto"/>
              <w:right w:val="single" w:sz="4" w:space="0" w:color="auto"/>
            </w:tcBorders>
            <w:shd w:val="clear" w:color="auto" w:fill="auto"/>
            <w:vAlign w:val="center"/>
            <w:hideMark/>
          </w:tcPr>
          <w:p w14:paraId="3D062E8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19</w:t>
            </w:r>
          </w:p>
        </w:tc>
        <w:tc>
          <w:tcPr>
            <w:tcW w:w="1276" w:type="dxa"/>
            <w:tcBorders>
              <w:top w:val="nil"/>
              <w:left w:val="nil"/>
              <w:bottom w:val="single" w:sz="4" w:space="0" w:color="auto"/>
              <w:right w:val="single" w:sz="4" w:space="0" w:color="auto"/>
            </w:tcBorders>
            <w:shd w:val="clear" w:color="auto" w:fill="auto"/>
            <w:vAlign w:val="center"/>
            <w:hideMark/>
          </w:tcPr>
          <w:p w14:paraId="31340FD1"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58</w:t>
            </w:r>
          </w:p>
        </w:tc>
        <w:tc>
          <w:tcPr>
            <w:tcW w:w="1417" w:type="dxa"/>
            <w:tcBorders>
              <w:top w:val="nil"/>
              <w:left w:val="nil"/>
              <w:bottom w:val="single" w:sz="4" w:space="0" w:color="auto"/>
              <w:right w:val="single" w:sz="4" w:space="0" w:color="auto"/>
            </w:tcBorders>
            <w:shd w:val="clear" w:color="auto" w:fill="auto"/>
            <w:vAlign w:val="center"/>
            <w:hideMark/>
          </w:tcPr>
          <w:p w14:paraId="354F9AC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16</w:t>
            </w:r>
          </w:p>
        </w:tc>
        <w:tc>
          <w:tcPr>
            <w:tcW w:w="710" w:type="dxa"/>
            <w:tcBorders>
              <w:top w:val="nil"/>
              <w:left w:val="nil"/>
              <w:bottom w:val="single" w:sz="4" w:space="0" w:color="auto"/>
              <w:right w:val="single" w:sz="4" w:space="0" w:color="auto"/>
            </w:tcBorders>
            <w:shd w:val="clear" w:color="auto" w:fill="auto"/>
            <w:noWrap/>
            <w:vAlign w:val="bottom"/>
            <w:hideMark/>
          </w:tcPr>
          <w:p w14:paraId="49F23DBB"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213</w:t>
            </w:r>
          </w:p>
        </w:tc>
      </w:tr>
      <w:tr w:rsidR="00736248" w:rsidRPr="00207AC7" w14:paraId="5C272C37" w14:textId="77777777" w:rsidTr="00931F7F">
        <w:trPr>
          <w:trHeight w:val="366"/>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7183DAAE"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выполнено</w:t>
            </w:r>
          </w:p>
        </w:tc>
        <w:tc>
          <w:tcPr>
            <w:tcW w:w="1191" w:type="dxa"/>
            <w:tcBorders>
              <w:top w:val="nil"/>
              <w:left w:val="nil"/>
              <w:bottom w:val="single" w:sz="4" w:space="0" w:color="auto"/>
              <w:right w:val="single" w:sz="4" w:space="0" w:color="auto"/>
            </w:tcBorders>
            <w:shd w:val="clear" w:color="auto" w:fill="auto"/>
            <w:vAlign w:val="center"/>
            <w:hideMark/>
          </w:tcPr>
          <w:p w14:paraId="6A69323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hideMark/>
          </w:tcPr>
          <w:p w14:paraId="60B8E65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14:paraId="306A4AF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w:t>
            </w:r>
          </w:p>
        </w:tc>
        <w:tc>
          <w:tcPr>
            <w:tcW w:w="1278" w:type="dxa"/>
            <w:tcBorders>
              <w:top w:val="nil"/>
              <w:left w:val="nil"/>
              <w:bottom w:val="single" w:sz="4" w:space="0" w:color="auto"/>
              <w:right w:val="single" w:sz="4" w:space="0" w:color="auto"/>
            </w:tcBorders>
            <w:shd w:val="clear" w:color="auto" w:fill="auto"/>
            <w:vAlign w:val="center"/>
            <w:hideMark/>
          </w:tcPr>
          <w:p w14:paraId="78CA9CA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0FE891F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14:paraId="6834FF7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14:paraId="54390AF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14:paraId="2B6668F1"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14:paraId="12D4BCC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w:t>
            </w:r>
          </w:p>
        </w:tc>
        <w:tc>
          <w:tcPr>
            <w:tcW w:w="710" w:type="dxa"/>
            <w:tcBorders>
              <w:top w:val="nil"/>
              <w:left w:val="nil"/>
              <w:bottom w:val="single" w:sz="4" w:space="0" w:color="auto"/>
              <w:right w:val="single" w:sz="4" w:space="0" w:color="auto"/>
            </w:tcBorders>
            <w:shd w:val="clear" w:color="auto" w:fill="auto"/>
            <w:noWrap/>
            <w:vAlign w:val="bottom"/>
            <w:hideMark/>
          </w:tcPr>
          <w:p w14:paraId="065A9588"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25</w:t>
            </w:r>
          </w:p>
        </w:tc>
      </w:tr>
      <w:tr w:rsidR="00736248" w:rsidRPr="00207AC7" w14:paraId="397A7672" w14:textId="77777777" w:rsidTr="00931F7F">
        <w:trPr>
          <w:trHeight w:val="316"/>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65D82174"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r w:rsidR="003E1A7F" w:rsidRPr="00207AC7">
              <w:rPr>
                <w:rFonts w:ascii="Times New Roman" w:eastAsia="Times New Roman" w:hAnsi="Times New Roman" w:cs="Times New Roman"/>
                <w:color w:val="000000"/>
                <w:sz w:val="20"/>
                <w:szCs w:val="20"/>
                <w:lang w:eastAsia="ru-RU"/>
              </w:rPr>
              <w:t>Процент выполнения ОМ</w:t>
            </w:r>
          </w:p>
        </w:tc>
        <w:tc>
          <w:tcPr>
            <w:tcW w:w="1191" w:type="dxa"/>
            <w:tcBorders>
              <w:top w:val="nil"/>
              <w:left w:val="nil"/>
              <w:bottom w:val="single" w:sz="4" w:space="0" w:color="auto"/>
              <w:right w:val="single" w:sz="4" w:space="0" w:color="auto"/>
            </w:tcBorders>
            <w:shd w:val="clear" w:color="000000" w:fill="FFE699"/>
            <w:vAlign w:val="center"/>
            <w:hideMark/>
          </w:tcPr>
          <w:p w14:paraId="2F88596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14:paraId="1CDB6ED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79%</w:t>
            </w:r>
          </w:p>
        </w:tc>
        <w:tc>
          <w:tcPr>
            <w:tcW w:w="1417" w:type="dxa"/>
            <w:tcBorders>
              <w:top w:val="nil"/>
              <w:left w:val="nil"/>
              <w:bottom w:val="single" w:sz="4" w:space="0" w:color="auto"/>
              <w:right w:val="single" w:sz="4" w:space="0" w:color="auto"/>
            </w:tcBorders>
            <w:shd w:val="clear" w:color="auto" w:fill="auto"/>
            <w:vAlign w:val="center"/>
            <w:hideMark/>
          </w:tcPr>
          <w:p w14:paraId="2938B39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25%</w:t>
            </w:r>
          </w:p>
        </w:tc>
        <w:tc>
          <w:tcPr>
            <w:tcW w:w="1278" w:type="dxa"/>
            <w:tcBorders>
              <w:top w:val="nil"/>
              <w:left w:val="nil"/>
              <w:bottom w:val="single" w:sz="4" w:space="0" w:color="auto"/>
              <w:right w:val="single" w:sz="4" w:space="0" w:color="auto"/>
            </w:tcBorders>
            <w:shd w:val="clear" w:color="000000" w:fill="FFE699"/>
            <w:vAlign w:val="center"/>
            <w:hideMark/>
          </w:tcPr>
          <w:p w14:paraId="7F4F184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14:paraId="1864176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93%</w:t>
            </w:r>
          </w:p>
        </w:tc>
        <w:tc>
          <w:tcPr>
            <w:tcW w:w="1276" w:type="dxa"/>
            <w:tcBorders>
              <w:top w:val="nil"/>
              <w:left w:val="nil"/>
              <w:bottom w:val="single" w:sz="4" w:space="0" w:color="auto"/>
              <w:right w:val="single" w:sz="4" w:space="0" w:color="auto"/>
            </w:tcBorders>
            <w:shd w:val="clear" w:color="auto" w:fill="auto"/>
            <w:vAlign w:val="center"/>
            <w:hideMark/>
          </w:tcPr>
          <w:p w14:paraId="52E233D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90%</w:t>
            </w:r>
          </w:p>
        </w:tc>
        <w:tc>
          <w:tcPr>
            <w:tcW w:w="1276" w:type="dxa"/>
            <w:tcBorders>
              <w:top w:val="nil"/>
              <w:left w:val="nil"/>
              <w:bottom w:val="single" w:sz="4" w:space="0" w:color="auto"/>
              <w:right w:val="single" w:sz="4" w:space="0" w:color="auto"/>
            </w:tcBorders>
            <w:shd w:val="clear" w:color="auto" w:fill="auto"/>
            <w:vAlign w:val="center"/>
            <w:hideMark/>
          </w:tcPr>
          <w:p w14:paraId="4AEC8BA3"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95%</w:t>
            </w:r>
          </w:p>
        </w:tc>
        <w:tc>
          <w:tcPr>
            <w:tcW w:w="1276" w:type="dxa"/>
            <w:tcBorders>
              <w:top w:val="nil"/>
              <w:left w:val="nil"/>
              <w:bottom w:val="single" w:sz="4" w:space="0" w:color="auto"/>
              <w:right w:val="single" w:sz="4" w:space="0" w:color="auto"/>
            </w:tcBorders>
            <w:shd w:val="clear" w:color="auto" w:fill="auto"/>
            <w:vAlign w:val="center"/>
            <w:hideMark/>
          </w:tcPr>
          <w:p w14:paraId="6FB5CAB2"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92%</w:t>
            </w:r>
          </w:p>
        </w:tc>
        <w:tc>
          <w:tcPr>
            <w:tcW w:w="1417" w:type="dxa"/>
            <w:tcBorders>
              <w:top w:val="nil"/>
              <w:left w:val="nil"/>
              <w:bottom w:val="single" w:sz="4" w:space="0" w:color="auto"/>
              <w:right w:val="single" w:sz="4" w:space="0" w:color="auto"/>
            </w:tcBorders>
            <w:shd w:val="clear" w:color="auto" w:fill="auto"/>
            <w:vAlign w:val="center"/>
            <w:hideMark/>
          </w:tcPr>
          <w:p w14:paraId="2C2E10BE"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89%</w:t>
            </w:r>
          </w:p>
        </w:tc>
        <w:tc>
          <w:tcPr>
            <w:tcW w:w="710" w:type="dxa"/>
            <w:tcBorders>
              <w:top w:val="nil"/>
              <w:left w:val="nil"/>
              <w:bottom w:val="single" w:sz="4" w:space="0" w:color="auto"/>
              <w:right w:val="single" w:sz="4" w:space="0" w:color="auto"/>
            </w:tcBorders>
            <w:shd w:val="clear" w:color="auto" w:fill="auto"/>
            <w:noWrap/>
            <w:vAlign w:val="bottom"/>
            <w:hideMark/>
          </w:tcPr>
          <w:p w14:paraId="7E450915"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r>
      <w:tr w:rsidR="00736248" w:rsidRPr="00207AC7" w14:paraId="4354DD9B" w14:textId="77777777" w:rsidTr="00931F7F">
        <w:trPr>
          <w:trHeight w:val="1030"/>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2A1ECB28"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Достаточно ли состава основных мероприятий, направленных на решение конкретной задачи подпрограммы.</w:t>
            </w:r>
          </w:p>
        </w:tc>
        <w:tc>
          <w:tcPr>
            <w:tcW w:w="1191" w:type="dxa"/>
            <w:tcBorders>
              <w:top w:val="nil"/>
              <w:left w:val="nil"/>
              <w:bottom w:val="single" w:sz="4" w:space="0" w:color="auto"/>
              <w:right w:val="single" w:sz="4" w:space="0" w:color="auto"/>
            </w:tcBorders>
            <w:shd w:val="clear" w:color="auto" w:fill="auto"/>
            <w:vAlign w:val="center"/>
            <w:hideMark/>
          </w:tcPr>
          <w:p w14:paraId="7A648BE7"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да</w:t>
            </w:r>
          </w:p>
        </w:tc>
        <w:tc>
          <w:tcPr>
            <w:tcW w:w="1418" w:type="dxa"/>
            <w:tcBorders>
              <w:top w:val="nil"/>
              <w:left w:val="nil"/>
              <w:bottom w:val="single" w:sz="4" w:space="0" w:color="auto"/>
              <w:right w:val="single" w:sz="4" w:space="0" w:color="auto"/>
            </w:tcBorders>
            <w:shd w:val="clear" w:color="auto" w:fill="auto"/>
            <w:vAlign w:val="center"/>
            <w:hideMark/>
          </w:tcPr>
          <w:p w14:paraId="7E581CF8"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да</w:t>
            </w:r>
          </w:p>
        </w:tc>
        <w:tc>
          <w:tcPr>
            <w:tcW w:w="1417" w:type="dxa"/>
            <w:tcBorders>
              <w:top w:val="nil"/>
              <w:left w:val="nil"/>
              <w:bottom w:val="single" w:sz="4" w:space="0" w:color="auto"/>
              <w:right w:val="single" w:sz="4" w:space="0" w:color="auto"/>
            </w:tcBorders>
            <w:shd w:val="clear" w:color="auto" w:fill="auto"/>
            <w:vAlign w:val="center"/>
            <w:hideMark/>
          </w:tcPr>
          <w:p w14:paraId="155C404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да</w:t>
            </w:r>
          </w:p>
        </w:tc>
        <w:tc>
          <w:tcPr>
            <w:tcW w:w="1278" w:type="dxa"/>
            <w:tcBorders>
              <w:top w:val="nil"/>
              <w:left w:val="nil"/>
              <w:bottom w:val="single" w:sz="4" w:space="0" w:color="auto"/>
              <w:right w:val="single" w:sz="4" w:space="0" w:color="auto"/>
            </w:tcBorders>
            <w:shd w:val="clear" w:color="auto" w:fill="auto"/>
            <w:vAlign w:val="center"/>
            <w:hideMark/>
          </w:tcPr>
          <w:p w14:paraId="0F1A5962"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да</w:t>
            </w:r>
          </w:p>
        </w:tc>
        <w:tc>
          <w:tcPr>
            <w:tcW w:w="1134" w:type="dxa"/>
            <w:tcBorders>
              <w:top w:val="nil"/>
              <w:left w:val="nil"/>
              <w:bottom w:val="single" w:sz="4" w:space="0" w:color="auto"/>
              <w:right w:val="single" w:sz="4" w:space="0" w:color="auto"/>
            </w:tcBorders>
            <w:shd w:val="clear" w:color="auto" w:fill="auto"/>
            <w:vAlign w:val="center"/>
            <w:hideMark/>
          </w:tcPr>
          <w:p w14:paraId="00E3AE91" w14:textId="5B3399C6" w:rsidR="00736248" w:rsidRPr="00207AC7" w:rsidRDefault="00A44E95" w:rsidP="00207A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нет</w:t>
            </w:r>
          </w:p>
        </w:tc>
        <w:tc>
          <w:tcPr>
            <w:tcW w:w="1276" w:type="dxa"/>
            <w:tcBorders>
              <w:top w:val="nil"/>
              <w:left w:val="nil"/>
              <w:bottom w:val="single" w:sz="4" w:space="0" w:color="auto"/>
              <w:right w:val="single" w:sz="4" w:space="0" w:color="auto"/>
            </w:tcBorders>
            <w:shd w:val="clear" w:color="auto" w:fill="auto"/>
            <w:vAlign w:val="center"/>
            <w:hideMark/>
          </w:tcPr>
          <w:p w14:paraId="39AC995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да</w:t>
            </w:r>
          </w:p>
        </w:tc>
        <w:tc>
          <w:tcPr>
            <w:tcW w:w="1276" w:type="dxa"/>
            <w:tcBorders>
              <w:top w:val="nil"/>
              <w:left w:val="nil"/>
              <w:bottom w:val="single" w:sz="4" w:space="0" w:color="auto"/>
              <w:right w:val="single" w:sz="4" w:space="0" w:color="auto"/>
            </w:tcBorders>
            <w:shd w:val="clear" w:color="auto" w:fill="auto"/>
            <w:vAlign w:val="center"/>
            <w:hideMark/>
          </w:tcPr>
          <w:p w14:paraId="2D845077"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да</w:t>
            </w:r>
          </w:p>
        </w:tc>
        <w:tc>
          <w:tcPr>
            <w:tcW w:w="1276" w:type="dxa"/>
            <w:tcBorders>
              <w:top w:val="nil"/>
              <w:left w:val="nil"/>
              <w:bottom w:val="single" w:sz="4" w:space="0" w:color="auto"/>
              <w:right w:val="single" w:sz="4" w:space="0" w:color="auto"/>
            </w:tcBorders>
            <w:shd w:val="clear" w:color="auto" w:fill="auto"/>
            <w:vAlign w:val="center"/>
            <w:hideMark/>
          </w:tcPr>
          <w:p w14:paraId="480FB5B4"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да</w:t>
            </w:r>
          </w:p>
        </w:tc>
        <w:tc>
          <w:tcPr>
            <w:tcW w:w="1417" w:type="dxa"/>
            <w:tcBorders>
              <w:top w:val="nil"/>
              <w:left w:val="nil"/>
              <w:bottom w:val="single" w:sz="4" w:space="0" w:color="auto"/>
              <w:right w:val="single" w:sz="4" w:space="0" w:color="auto"/>
            </w:tcBorders>
            <w:shd w:val="clear" w:color="auto" w:fill="auto"/>
            <w:vAlign w:val="center"/>
            <w:hideMark/>
          </w:tcPr>
          <w:p w14:paraId="1DBA9761"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да</w:t>
            </w:r>
          </w:p>
        </w:tc>
        <w:tc>
          <w:tcPr>
            <w:tcW w:w="710" w:type="dxa"/>
            <w:tcBorders>
              <w:top w:val="nil"/>
              <w:left w:val="nil"/>
              <w:bottom w:val="single" w:sz="4" w:space="0" w:color="auto"/>
              <w:right w:val="single" w:sz="4" w:space="0" w:color="auto"/>
            </w:tcBorders>
            <w:shd w:val="clear" w:color="auto" w:fill="auto"/>
            <w:noWrap/>
            <w:vAlign w:val="bottom"/>
            <w:hideMark/>
          </w:tcPr>
          <w:p w14:paraId="1A4E27AD"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r>
      <w:tr w:rsidR="00736248" w:rsidRPr="00207AC7" w14:paraId="3843F44B" w14:textId="77777777" w:rsidTr="00931F7F">
        <w:trPr>
          <w:trHeight w:val="390"/>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29C66145"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мероприятий</w:t>
            </w:r>
          </w:p>
        </w:tc>
        <w:tc>
          <w:tcPr>
            <w:tcW w:w="1191" w:type="dxa"/>
            <w:tcBorders>
              <w:top w:val="nil"/>
              <w:left w:val="nil"/>
              <w:bottom w:val="single" w:sz="4" w:space="0" w:color="auto"/>
              <w:right w:val="single" w:sz="4" w:space="0" w:color="auto"/>
            </w:tcBorders>
            <w:shd w:val="clear" w:color="auto" w:fill="auto"/>
            <w:vAlign w:val="center"/>
            <w:hideMark/>
          </w:tcPr>
          <w:p w14:paraId="3A8E655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48</w:t>
            </w:r>
          </w:p>
        </w:tc>
        <w:tc>
          <w:tcPr>
            <w:tcW w:w="1418" w:type="dxa"/>
            <w:tcBorders>
              <w:top w:val="nil"/>
              <w:left w:val="nil"/>
              <w:bottom w:val="single" w:sz="4" w:space="0" w:color="auto"/>
              <w:right w:val="single" w:sz="4" w:space="0" w:color="auto"/>
            </w:tcBorders>
            <w:shd w:val="clear" w:color="auto" w:fill="auto"/>
            <w:vAlign w:val="center"/>
            <w:hideMark/>
          </w:tcPr>
          <w:p w14:paraId="03D37DB3"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39</w:t>
            </w:r>
          </w:p>
        </w:tc>
        <w:tc>
          <w:tcPr>
            <w:tcW w:w="1417" w:type="dxa"/>
            <w:tcBorders>
              <w:top w:val="nil"/>
              <w:left w:val="nil"/>
              <w:bottom w:val="single" w:sz="4" w:space="0" w:color="auto"/>
              <w:right w:val="single" w:sz="4" w:space="0" w:color="auto"/>
            </w:tcBorders>
            <w:shd w:val="clear" w:color="auto" w:fill="auto"/>
            <w:vAlign w:val="center"/>
            <w:hideMark/>
          </w:tcPr>
          <w:p w14:paraId="6389F87E"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w:t>
            </w:r>
          </w:p>
        </w:tc>
        <w:tc>
          <w:tcPr>
            <w:tcW w:w="1278" w:type="dxa"/>
            <w:tcBorders>
              <w:top w:val="nil"/>
              <w:left w:val="nil"/>
              <w:bottom w:val="single" w:sz="4" w:space="0" w:color="auto"/>
              <w:right w:val="single" w:sz="4" w:space="0" w:color="auto"/>
            </w:tcBorders>
            <w:shd w:val="clear" w:color="auto" w:fill="auto"/>
            <w:vAlign w:val="center"/>
            <w:hideMark/>
          </w:tcPr>
          <w:p w14:paraId="3F0EEA04"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vAlign w:val="center"/>
            <w:hideMark/>
          </w:tcPr>
          <w:p w14:paraId="3A34790A"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129</w:t>
            </w:r>
          </w:p>
        </w:tc>
        <w:tc>
          <w:tcPr>
            <w:tcW w:w="1276" w:type="dxa"/>
            <w:tcBorders>
              <w:top w:val="nil"/>
              <w:left w:val="nil"/>
              <w:bottom w:val="single" w:sz="4" w:space="0" w:color="auto"/>
              <w:right w:val="single" w:sz="4" w:space="0" w:color="auto"/>
            </w:tcBorders>
            <w:shd w:val="clear" w:color="auto" w:fill="auto"/>
            <w:vAlign w:val="center"/>
            <w:hideMark/>
          </w:tcPr>
          <w:p w14:paraId="0A14497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81</w:t>
            </w:r>
          </w:p>
        </w:tc>
        <w:tc>
          <w:tcPr>
            <w:tcW w:w="1276" w:type="dxa"/>
            <w:tcBorders>
              <w:top w:val="nil"/>
              <w:left w:val="nil"/>
              <w:bottom w:val="single" w:sz="4" w:space="0" w:color="auto"/>
              <w:right w:val="single" w:sz="4" w:space="0" w:color="auto"/>
            </w:tcBorders>
            <w:shd w:val="clear" w:color="auto" w:fill="auto"/>
            <w:vAlign w:val="center"/>
            <w:hideMark/>
          </w:tcPr>
          <w:p w14:paraId="4752B24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44</w:t>
            </w:r>
          </w:p>
        </w:tc>
        <w:tc>
          <w:tcPr>
            <w:tcW w:w="1276" w:type="dxa"/>
            <w:tcBorders>
              <w:top w:val="nil"/>
              <w:left w:val="nil"/>
              <w:bottom w:val="single" w:sz="4" w:space="0" w:color="auto"/>
              <w:right w:val="single" w:sz="4" w:space="0" w:color="auto"/>
            </w:tcBorders>
            <w:shd w:val="clear" w:color="auto" w:fill="auto"/>
            <w:vAlign w:val="center"/>
            <w:hideMark/>
          </w:tcPr>
          <w:p w14:paraId="4A8EC834"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37</w:t>
            </w:r>
          </w:p>
        </w:tc>
        <w:tc>
          <w:tcPr>
            <w:tcW w:w="1417" w:type="dxa"/>
            <w:tcBorders>
              <w:top w:val="nil"/>
              <w:left w:val="nil"/>
              <w:bottom w:val="single" w:sz="4" w:space="0" w:color="auto"/>
              <w:right w:val="single" w:sz="4" w:space="0" w:color="auto"/>
            </w:tcBorders>
            <w:shd w:val="clear" w:color="auto" w:fill="auto"/>
            <w:vAlign w:val="center"/>
            <w:hideMark/>
          </w:tcPr>
          <w:p w14:paraId="62A34E60"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40</w:t>
            </w:r>
          </w:p>
        </w:tc>
        <w:tc>
          <w:tcPr>
            <w:tcW w:w="710" w:type="dxa"/>
            <w:tcBorders>
              <w:top w:val="nil"/>
              <w:left w:val="nil"/>
              <w:bottom w:val="single" w:sz="4" w:space="0" w:color="auto"/>
              <w:right w:val="single" w:sz="4" w:space="0" w:color="auto"/>
            </w:tcBorders>
            <w:shd w:val="clear" w:color="auto" w:fill="auto"/>
            <w:noWrap/>
            <w:vAlign w:val="bottom"/>
            <w:hideMark/>
          </w:tcPr>
          <w:p w14:paraId="2E02B0C3"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445</w:t>
            </w:r>
          </w:p>
        </w:tc>
      </w:tr>
      <w:tr w:rsidR="00736248" w:rsidRPr="00207AC7" w14:paraId="35200155" w14:textId="77777777" w:rsidTr="00931F7F">
        <w:trPr>
          <w:trHeight w:val="495"/>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21FFB7B7"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контрольных событий</w:t>
            </w:r>
          </w:p>
        </w:tc>
        <w:tc>
          <w:tcPr>
            <w:tcW w:w="1191" w:type="dxa"/>
            <w:tcBorders>
              <w:top w:val="nil"/>
              <w:left w:val="nil"/>
              <w:bottom w:val="single" w:sz="4" w:space="0" w:color="auto"/>
              <w:right w:val="single" w:sz="4" w:space="0" w:color="auto"/>
            </w:tcBorders>
            <w:shd w:val="clear" w:color="auto" w:fill="auto"/>
            <w:vAlign w:val="center"/>
            <w:hideMark/>
          </w:tcPr>
          <w:p w14:paraId="6A37B27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37</w:t>
            </w:r>
          </w:p>
        </w:tc>
        <w:tc>
          <w:tcPr>
            <w:tcW w:w="1418" w:type="dxa"/>
            <w:tcBorders>
              <w:top w:val="nil"/>
              <w:left w:val="nil"/>
              <w:bottom w:val="single" w:sz="4" w:space="0" w:color="auto"/>
              <w:right w:val="single" w:sz="4" w:space="0" w:color="auto"/>
            </w:tcBorders>
            <w:shd w:val="clear" w:color="auto" w:fill="auto"/>
            <w:vAlign w:val="center"/>
            <w:hideMark/>
          </w:tcPr>
          <w:p w14:paraId="75C71211"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39</w:t>
            </w:r>
          </w:p>
        </w:tc>
        <w:tc>
          <w:tcPr>
            <w:tcW w:w="1417" w:type="dxa"/>
            <w:tcBorders>
              <w:top w:val="nil"/>
              <w:left w:val="nil"/>
              <w:bottom w:val="single" w:sz="4" w:space="0" w:color="auto"/>
              <w:right w:val="single" w:sz="4" w:space="0" w:color="auto"/>
            </w:tcBorders>
            <w:shd w:val="clear" w:color="auto" w:fill="auto"/>
            <w:vAlign w:val="center"/>
            <w:hideMark/>
          </w:tcPr>
          <w:p w14:paraId="710CF9E7"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w:t>
            </w:r>
          </w:p>
        </w:tc>
        <w:tc>
          <w:tcPr>
            <w:tcW w:w="1278" w:type="dxa"/>
            <w:tcBorders>
              <w:top w:val="nil"/>
              <w:left w:val="nil"/>
              <w:bottom w:val="single" w:sz="4" w:space="0" w:color="auto"/>
              <w:right w:val="single" w:sz="4" w:space="0" w:color="auto"/>
            </w:tcBorders>
            <w:shd w:val="clear" w:color="auto" w:fill="auto"/>
            <w:vAlign w:val="center"/>
            <w:hideMark/>
          </w:tcPr>
          <w:p w14:paraId="19DC0A22"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14:paraId="297D6D87"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67</w:t>
            </w:r>
          </w:p>
        </w:tc>
        <w:tc>
          <w:tcPr>
            <w:tcW w:w="1276" w:type="dxa"/>
            <w:tcBorders>
              <w:top w:val="nil"/>
              <w:left w:val="nil"/>
              <w:bottom w:val="single" w:sz="4" w:space="0" w:color="auto"/>
              <w:right w:val="single" w:sz="4" w:space="0" w:color="auto"/>
            </w:tcBorders>
            <w:shd w:val="clear" w:color="auto" w:fill="auto"/>
            <w:vAlign w:val="center"/>
            <w:hideMark/>
          </w:tcPr>
          <w:p w14:paraId="4BDFB034"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124</w:t>
            </w:r>
          </w:p>
        </w:tc>
        <w:tc>
          <w:tcPr>
            <w:tcW w:w="1276" w:type="dxa"/>
            <w:tcBorders>
              <w:top w:val="nil"/>
              <w:left w:val="nil"/>
              <w:bottom w:val="single" w:sz="4" w:space="0" w:color="auto"/>
              <w:right w:val="single" w:sz="4" w:space="0" w:color="auto"/>
            </w:tcBorders>
            <w:shd w:val="clear" w:color="auto" w:fill="auto"/>
            <w:vAlign w:val="center"/>
            <w:hideMark/>
          </w:tcPr>
          <w:p w14:paraId="5F77A4C3"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42</w:t>
            </w:r>
          </w:p>
        </w:tc>
        <w:tc>
          <w:tcPr>
            <w:tcW w:w="1276" w:type="dxa"/>
            <w:tcBorders>
              <w:top w:val="nil"/>
              <w:left w:val="nil"/>
              <w:bottom w:val="single" w:sz="4" w:space="0" w:color="auto"/>
              <w:right w:val="single" w:sz="4" w:space="0" w:color="auto"/>
            </w:tcBorders>
            <w:shd w:val="clear" w:color="auto" w:fill="auto"/>
            <w:vAlign w:val="center"/>
            <w:hideMark/>
          </w:tcPr>
          <w:p w14:paraId="0BF8BFEF"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28</w:t>
            </w:r>
          </w:p>
        </w:tc>
        <w:tc>
          <w:tcPr>
            <w:tcW w:w="1417" w:type="dxa"/>
            <w:tcBorders>
              <w:top w:val="nil"/>
              <w:left w:val="nil"/>
              <w:bottom w:val="single" w:sz="4" w:space="0" w:color="auto"/>
              <w:right w:val="single" w:sz="4" w:space="0" w:color="auto"/>
            </w:tcBorders>
            <w:shd w:val="clear" w:color="auto" w:fill="auto"/>
            <w:vAlign w:val="center"/>
            <w:hideMark/>
          </w:tcPr>
          <w:p w14:paraId="60E7E74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109</w:t>
            </w:r>
          </w:p>
        </w:tc>
        <w:tc>
          <w:tcPr>
            <w:tcW w:w="710" w:type="dxa"/>
            <w:tcBorders>
              <w:top w:val="nil"/>
              <w:left w:val="nil"/>
              <w:bottom w:val="single" w:sz="4" w:space="0" w:color="auto"/>
              <w:right w:val="single" w:sz="4" w:space="0" w:color="auto"/>
            </w:tcBorders>
            <w:shd w:val="clear" w:color="auto" w:fill="auto"/>
            <w:noWrap/>
            <w:vAlign w:val="bottom"/>
            <w:hideMark/>
          </w:tcPr>
          <w:p w14:paraId="3BA146A5"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469</w:t>
            </w:r>
          </w:p>
        </w:tc>
      </w:tr>
      <w:tr w:rsidR="00736248" w:rsidRPr="00207AC7" w14:paraId="6E7D38C4" w14:textId="77777777" w:rsidTr="00931F7F">
        <w:trPr>
          <w:trHeight w:val="672"/>
        </w:trPr>
        <w:tc>
          <w:tcPr>
            <w:tcW w:w="3338" w:type="dxa"/>
            <w:tcBorders>
              <w:top w:val="nil"/>
              <w:left w:val="single" w:sz="4" w:space="0" w:color="auto"/>
              <w:bottom w:val="single" w:sz="4" w:space="0" w:color="auto"/>
              <w:right w:val="single" w:sz="4" w:space="0" w:color="auto"/>
            </w:tcBorders>
            <w:shd w:val="clear" w:color="000000" w:fill="A9D08E"/>
            <w:vAlign w:val="center"/>
            <w:hideMark/>
          </w:tcPr>
          <w:p w14:paraId="27DFE81B" w14:textId="77777777" w:rsidR="00736248" w:rsidRPr="00207AC7" w:rsidRDefault="00736248"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3. Индикаторы (показатели) муниципальной программы</w:t>
            </w:r>
          </w:p>
        </w:tc>
        <w:tc>
          <w:tcPr>
            <w:tcW w:w="1191" w:type="dxa"/>
            <w:tcBorders>
              <w:top w:val="nil"/>
              <w:left w:val="nil"/>
              <w:bottom w:val="single" w:sz="4" w:space="0" w:color="auto"/>
              <w:right w:val="single" w:sz="4" w:space="0" w:color="auto"/>
            </w:tcBorders>
            <w:shd w:val="clear" w:color="000000" w:fill="A9D08E"/>
            <w:vAlign w:val="center"/>
            <w:hideMark/>
          </w:tcPr>
          <w:p w14:paraId="53D81F8F"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22</w:t>
            </w:r>
          </w:p>
        </w:tc>
        <w:tc>
          <w:tcPr>
            <w:tcW w:w="1418" w:type="dxa"/>
            <w:tcBorders>
              <w:top w:val="nil"/>
              <w:left w:val="nil"/>
              <w:bottom w:val="single" w:sz="4" w:space="0" w:color="auto"/>
              <w:right w:val="single" w:sz="4" w:space="0" w:color="auto"/>
            </w:tcBorders>
            <w:shd w:val="clear" w:color="000000" w:fill="A9D08E"/>
            <w:vAlign w:val="center"/>
            <w:hideMark/>
          </w:tcPr>
          <w:p w14:paraId="253FA34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22</w:t>
            </w:r>
          </w:p>
        </w:tc>
        <w:tc>
          <w:tcPr>
            <w:tcW w:w="1417" w:type="dxa"/>
            <w:tcBorders>
              <w:top w:val="nil"/>
              <w:left w:val="nil"/>
              <w:bottom w:val="single" w:sz="4" w:space="0" w:color="auto"/>
              <w:right w:val="single" w:sz="4" w:space="0" w:color="auto"/>
            </w:tcBorders>
            <w:shd w:val="clear" w:color="000000" w:fill="A9D08E"/>
            <w:vAlign w:val="center"/>
            <w:hideMark/>
          </w:tcPr>
          <w:p w14:paraId="15682EC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c>
          <w:tcPr>
            <w:tcW w:w="1278" w:type="dxa"/>
            <w:tcBorders>
              <w:top w:val="nil"/>
              <w:left w:val="nil"/>
              <w:bottom w:val="single" w:sz="4" w:space="0" w:color="auto"/>
              <w:right w:val="single" w:sz="4" w:space="0" w:color="auto"/>
            </w:tcBorders>
            <w:shd w:val="clear" w:color="000000" w:fill="A9D08E"/>
            <w:vAlign w:val="center"/>
            <w:hideMark/>
          </w:tcPr>
          <w:p w14:paraId="58D6E9B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000000" w:fill="A9D08E"/>
            <w:vAlign w:val="center"/>
            <w:hideMark/>
          </w:tcPr>
          <w:p w14:paraId="47D133DA"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37</w:t>
            </w:r>
          </w:p>
        </w:tc>
        <w:tc>
          <w:tcPr>
            <w:tcW w:w="1276" w:type="dxa"/>
            <w:tcBorders>
              <w:top w:val="nil"/>
              <w:left w:val="nil"/>
              <w:bottom w:val="single" w:sz="4" w:space="0" w:color="auto"/>
              <w:right w:val="single" w:sz="4" w:space="0" w:color="auto"/>
            </w:tcBorders>
            <w:shd w:val="clear" w:color="000000" w:fill="A9D08E"/>
            <w:vAlign w:val="center"/>
            <w:hideMark/>
          </w:tcPr>
          <w:p w14:paraId="3FBEFD4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22</w:t>
            </w:r>
          </w:p>
        </w:tc>
        <w:tc>
          <w:tcPr>
            <w:tcW w:w="1276" w:type="dxa"/>
            <w:tcBorders>
              <w:top w:val="nil"/>
              <w:left w:val="nil"/>
              <w:bottom w:val="single" w:sz="4" w:space="0" w:color="auto"/>
              <w:right w:val="single" w:sz="4" w:space="0" w:color="auto"/>
            </w:tcBorders>
            <w:shd w:val="clear" w:color="000000" w:fill="A9D08E"/>
            <w:vAlign w:val="center"/>
            <w:hideMark/>
          </w:tcPr>
          <w:p w14:paraId="1D07406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A9D08E"/>
            <w:vAlign w:val="center"/>
            <w:hideMark/>
          </w:tcPr>
          <w:p w14:paraId="3A3F287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13</w:t>
            </w:r>
          </w:p>
        </w:tc>
        <w:tc>
          <w:tcPr>
            <w:tcW w:w="1417" w:type="dxa"/>
            <w:tcBorders>
              <w:top w:val="nil"/>
              <w:left w:val="nil"/>
              <w:bottom w:val="single" w:sz="4" w:space="0" w:color="auto"/>
              <w:right w:val="single" w:sz="4" w:space="0" w:color="auto"/>
            </w:tcBorders>
            <w:shd w:val="clear" w:color="000000" w:fill="A9D08E"/>
            <w:vAlign w:val="center"/>
            <w:hideMark/>
          </w:tcPr>
          <w:p w14:paraId="2400C7D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17</w:t>
            </w:r>
          </w:p>
        </w:tc>
        <w:tc>
          <w:tcPr>
            <w:tcW w:w="710" w:type="dxa"/>
            <w:tcBorders>
              <w:top w:val="nil"/>
              <w:left w:val="nil"/>
              <w:bottom w:val="single" w:sz="4" w:space="0" w:color="auto"/>
              <w:right w:val="single" w:sz="4" w:space="0" w:color="auto"/>
            </w:tcBorders>
            <w:shd w:val="clear" w:color="auto" w:fill="auto"/>
            <w:noWrap/>
            <w:vAlign w:val="bottom"/>
            <w:hideMark/>
          </w:tcPr>
          <w:p w14:paraId="4CFF055A"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162</w:t>
            </w:r>
          </w:p>
        </w:tc>
      </w:tr>
      <w:tr w:rsidR="00736248" w:rsidRPr="00207AC7" w14:paraId="4CFEBD72" w14:textId="77777777" w:rsidTr="00931F7F">
        <w:trPr>
          <w:trHeight w:val="440"/>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54F7A6B2"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-Достигнуты</w:t>
            </w:r>
          </w:p>
        </w:tc>
        <w:tc>
          <w:tcPr>
            <w:tcW w:w="1191" w:type="dxa"/>
            <w:tcBorders>
              <w:top w:val="nil"/>
              <w:left w:val="nil"/>
              <w:bottom w:val="single" w:sz="4" w:space="0" w:color="auto"/>
              <w:right w:val="single" w:sz="4" w:space="0" w:color="auto"/>
            </w:tcBorders>
            <w:shd w:val="clear" w:color="auto" w:fill="auto"/>
            <w:vAlign w:val="center"/>
            <w:hideMark/>
          </w:tcPr>
          <w:p w14:paraId="3BC2DF4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19</w:t>
            </w:r>
          </w:p>
        </w:tc>
        <w:tc>
          <w:tcPr>
            <w:tcW w:w="1418" w:type="dxa"/>
            <w:tcBorders>
              <w:top w:val="nil"/>
              <w:left w:val="nil"/>
              <w:bottom w:val="single" w:sz="4" w:space="0" w:color="auto"/>
              <w:right w:val="single" w:sz="4" w:space="0" w:color="auto"/>
            </w:tcBorders>
            <w:shd w:val="clear" w:color="auto" w:fill="auto"/>
            <w:vAlign w:val="center"/>
            <w:hideMark/>
          </w:tcPr>
          <w:p w14:paraId="3DFD17EA"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auto" w:fill="auto"/>
            <w:vAlign w:val="center"/>
            <w:hideMark/>
          </w:tcPr>
          <w:p w14:paraId="318B336A"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w:t>
            </w:r>
          </w:p>
        </w:tc>
        <w:tc>
          <w:tcPr>
            <w:tcW w:w="1278" w:type="dxa"/>
            <w:tcBorders>
              <w:top w:val="nil"/>
              <w:left w:val="nil"/>
              <w:bottom w:val="single" w:sz="4" w:space="0" w:color="auto"/>
              <w:right w:val="single" w:sz="4" w:space="0" w:color="auto"/>
            </w:tcBorders>
            <w:shd w:val="clear" w:color="auto" w:fill="auto"/>
            <w:vAlign w:val="center"/>
            <w:hideMark/>
          </w:tcPr>
          <w:p w14:paraId="44404751"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14:paraId="70FCD82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29</w:t>
            </w:r>
          </w:p>
        </w:tc>
        <w:tc>
          <w:tcPr>
            <w:tcW w:w="1276" w:type="dxa"/>
            <w:tcBorders>
              <w:top w:val="nil"/>
              <w:left w:val="nil"/>
              <w:bottom w:val="single" w:sz="4" w:space="0" w:color="auto"/>
              <w:right w:val="single" w:sz="4" w:space="0" w:color="auto"/>
            </w:tcBorders>
            <w:shd w:val="clear" w:color="auto" w:fill="auto"/>
            <w:vAlign w:val="center"/>
            <w:hideMark/>
          </w:tcPr>
          <w:p w14:paraId="2EFD0EF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17</w:t>
            </w:r>
          </w:p>
        </w:tc>
        <w:tc>
          <w:tcPr>
            <w:tcW w:w="1276" w:type="dxa"/>
            <w:tcBorders>
              <w:top w:val="nil"/>
              <w:left w:val="nil"/>
              <w:bottom w:val="single" w:sz="4" w:space="0" w:color="auto"/>
              <w:right w:val="single" w:sz="4" w:space="0" w:color="auto"/>
            </w:tcBorders>
            <w:shd w:val="clear" w:color="auto" w:fill="auto"/>
            <w:vAlign w:val="center"/>
            <w:hideMark/>
          </w:tcPr>
          <w:p w14:paraId="3D33AF3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14</w:t>
            </w:r>
          </w:p>
        </w:tc>
        <w:tc>
          <w:tcPr>
            <w:tcW w:w="1276" w:type="dxa"/>
            <w:tcBorders>
              <w:top w:val="nil"/>
              <w:left w:val="nil"/>
              <w:bottom w:val="single" w:sz="4" w:space="0" w:color="auto"/>
              <w:right w:val="single" w:sz="4" w:space="0" w:color="auto"/>
            </w:tcBorders>
            <w:shd w:val="clear" w:color="auto" w:fill="auto"/>
            <w:vAlign w:val="center"/>
            <w:hideMark/>
          </w:tcPr>
          <w:p w14:paraId="02D66FA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14:paraId="77865838"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14:paraId="77F35487"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127</w:t>
            </w:r>
          </w:p>
        </w:tc>
      </w:tr>
      <w:tr w:rsidR="00736248" w:rsidRPr="00207AC7" w14:paraId="73E4AC8B" w14:textId="77777777" w:rsidTr="00931F7F">
        <w:trPr>
          <w:trHeight w:val="405"/>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63B6A8BC"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достигнуты</w:t>
            </w:r>
          </w:p>
        </w:tc>
        <w:tc>
          <w:tcPr>
            <w:tcW w:w="1191" w:type="dxa"/>
            <w:tcBorders>
              <w:top w:val="nil"/>
              <w:left w:val="nil"/>
              <w:bottom w:val="single" w:sz="4" w:space="0" w:color="auto"/>
              <w:right w:val="single" w:sz="4" w:space="0" w:color="auto"/>
            </w:tcBorders>
            <w:shd w:val="clear" w:color="auto" w:fill="auto"/>
            <w:vAlign w:val="center"/>
            <w:hideMark/>
          </w:tcPr>
          <w:p w14:paraId="71742AD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14:paraId="109C14D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4ED8E98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w:t>
            </w:r>
          </w:p>
        </w:tc>
        <w:tc>
          <w:tcPr>
            <w:tcW w:w="1278" w:type="dxa"/>
            <w:tcBorders>
              <w:top w:val="nil"/>
              <w:left w:val="nil"/>
              <w:bottom w:val="single" w:sz="4" w:space="0" w:color="auto"/>
              <w:right w:val="single" w:sz="4" w:space="0" w:color="auto"/>
            </w:tcBorders>
            <w:shd w:val="clear" w:color="auto" w:fill="auto"/>
            <w:vAlign w:val="center"/>
            <w:hideMark/>
          </w:tcPr>
          <w:p w14:paraId="7284B7D0"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688C8E7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734328D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72830C0F"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14:paraId="287285C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14:paraId="4C82CD2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c>
          <w:tcPr>
            <w:tcW w:w="710" w:type="dxa"/>
            <w:tcBorders>
              <w:top w:val="nil"/>
              <w:left w:val="nil"/>
              <w:bottom w:val="single" w:sz="4" w:space="0" w:color="auto"/>
              <w:right w:val="single" w:sz="4" w:space="0" w:color="auto"/>
            </w:tcBorders>
            <w:shd w:val="clear" w:color="auto" w:fill="auto"/>
            <w:noWrap/>
            <w:vAlign w:val="bottom"/>
            <w:hideMark/>
          </w:tcPr>
          <w:p w14:paraId="510625CB"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35</w:t>
            </w:r>
          </w:p>
        </w:tc>
      </w:tr>
      <w:tr w:rsidR="00736248" w:rsidRPr="00207AC7" w14:paraId="167741A4" w14:textId="77777777" w:rsidTr="00931F7F">
        <w:trPr>
          <w:trHeight w:val="1572"/>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26BC3B7F"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w:t>
            </w:r>
            <w:proofErr w:type="gramStart"/>
            <w:r w:rsidRPr="00207AC7">
              <w:rPr>
                <w:rFonts w:ascii="Times New Roman" w:eastAsia="Times New Roman" w:hAnsi="Times New Roman" w:cs="Times New Roman"/>
                <w:color w:val="000000"/>
                <w:sz w:val="20"/>
                <w:szCs w:val="20"/>
                <w:lang w:eastAsia="ru-RU"/>
              </w:rPr>
              <w:t>% .нет</w:t>
            </w:r>
            <w:proofErr w:type="gramEnd"/>
            <w:r w:rsidRPr="00207AC7">
              <w:rPr>
                <w:rFonts w:ascii="Times New Roman" w:eastAsia="Times New Roman" w:hAnsi="Times New Roman" w:cs="Times New Roman"/>
                <w:color w:val="000000"/>
                <w:sz w:val="20"/>
                <w:szCs w:val="20"/>
                <w:lang w:eastAsia="ru-RU"/>
              </w:rPr>
              <w:t>=0, да =1</w:t>
            </w:r>
          </w:p>
        </w:tc>
        <w:tc>
          <w:tcPr>
            <w:tcW w:w="1191" w:type="dxa"/>
            <w:tcBorders>
              <w:top w:val="nil"/>
              <w:left w:val="nil"/>
              <w:bottom w:val="single" w:sz="4" w:space="0" w:color="auto"/>
              <w:right w:val="single" w:sz="4" w:space="0" w:color="auto"/>
            </w:tcBorders>
            <w:shd w:val="clear" w:color="auto" w:fill="auto"/>
            <w:vAlign w:val="center"/>
            <w:hideMark/>
          </w:tcPr>
          <w:p w14:paraId="1E43394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нет</w:t>
            </w:r>
          </w:p>
        </w:tc>
        <w:tc>
          <w:tcPr>
            <w:tcW w:w="1418" w:type="dxa"/>
            <w:tcBorders>
              <w:top w:val="nil"/>
              <w:left w:val="nil"/>
              <w:bottom w:val="single" w:sz="4" w:space="0" w:color="auto"/>
              <w:right w:val="single" w:sz="4" w:space="0" w:color="auto"/>
            </w:tcBorders>
            <w:shd w:val="clear" w:color="auto" w:fill="auto"/>
            <w:vAlign w:val="center"/>
            <w:hideMark/>
          </w:tcPr>
          <w:p w14:paraId="13FA015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нет</w:t>
            </w:r>
          </w:p>
        </w:tc>
        <w:tc>
          <w:tcPr>
            <w:tcW w:w="1417" w:type="dxa"/>
            <w:tcBorders>
              <w:top w:val="nil"/>
              <w:left w:val="nil"/>
              <w:bottom w:val="single" w:sz="4" w:space="0" w:color="auto"/>
              <w:right w:val="single" w:sz="4" w:space="0" w:color="auto"/>
            </w:tcBorders>
            <w:shd w:val="clear" w:color="000000" w:fill="A9D08E"/>
            <w:vAlign w:val="center"/>
            <w:hideMark/>
          </w:tcPr>
          <w:p w14:paraId="7912FDB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да</w:t>
            </w:r>
          </w:p>
        </w:tc>
        <w:tc>
          <w:tcPr>
            <w:tcW w:w="1278" w:type="dxa"/>
            <w:tcBorders>
              <w:top w:val="nil"/>
              <w:left w:val="nil"/>
              <w:bottom w:val="single" w:sz="4" w:space="0" w:color="auto"/>
              <w:right w:val="single" w:sz="4" w:space="0" w:color="auto"/>
            </w:tcBorders>
            <w:shd w:val="clear" w:color="auto" w:fill="auto"/>
            <w:vAlign w:val="center"/>
            <w:hideMark/>
          </w:tcPr>
          <w:p w14:paraId="689C2068"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нет</w:t>
            </w:r>
          </w:p>
        </w:tc>
        <w:tc>
          <w:tcPr>
            <w:tcW w:w="1134" w:type="dxa"/>
            <w:tcBorders>
              <w:top w:val="nil"/>
              <w:left w:val="nil"/>
              <w:bottom w:val="single" w:sz="4" w:space="0" w:color="auto"/>
              <w:right w:val="single" w:sz="4" w:space="0" w:color="auto"/>
            </w:tcBorders>
            <w:shd w:val="clear" w:color="auto" w:fill="auto"/>
            <w:vAlign w:val="center"/>
            <w:hideMark/>
          </w:tcPr>
          <w:p w14:paraId="48942832"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нет</w:t>
            </w:r>
          </w:p>
        </w:tc>
        <w:tc>
          <w:tcPr>
            <w:tcW w:w="1276" w:type="dxa"/>
            <w:tcBorders>
              <w:top w:val="nil"/>
              <w:left w:val="nil"/>
              <w:bottom w:val="single" w:sz="4" w:space="0" w:color="auto"/>
              <w:right w:val="single" w:sz="4" w:space="0" w:color="auto"/>
            </w:tcBorders>
            <w:shd w:val="clear" w:color="auto" w:fill="auto"/>
            <w:vAlign w:val="center"/>
            <w:hideMark/>
          </w:tcPr>
          <w:p w14:paraId="76D6EE03" w14:textId="77777777" w:rsidR="00736248" w:rsidRPr="00207AC7" w:rsidRDefault="00736248" w:rsidP="00207AC7">
            <w:pPr>
              <w:spacing w:after="0" w:line="240" w:lineRule="auto"/>
              <w:jc w:val="center"/>
              <w:rPr>
                <w:rFonts w:ascii="Times New Roman" w:eastAsia="Times New Roman" w:hAnsi="Times New Roman" w:cs="Times New Roman"/>
                <w:sz w:val="20"/>
                <w:szCs w:val="20"/>
                <w:lang w:eastAsia="ru-RU"/>
              </w:rPr>
            </w:pPr>
            <w:r w:rsidRPr="00207AC7">
              <w:rPr>
                <w:rFonts w:ascii="Times New Roman" w:eastAsia="Times New Roman" w:hAnsi="Times New Roman" w:cs="Times New Roman"/>
                <w:sz w:val="20"/>
                <w:szCs w:val="20"/>
                <w:lang w:eastAsia="ru-RU"/>
              </w:rPr>
              <w:t>нет</w:t>
            </w:r>
          </w:p>
        </w:tc>
        <w:tc>
          <w:tcPr>
            <w:tcW w:w="1276" w:type="dxa"/>
            <w:tcBorders>
              <w:top w:val="nil"/>
              <w:left w:val="nil"/>
              <w:bottom w:val="single" w:sz="4" w:space="0" w:color="auto"/>
              <w:right w:val="single" w:sz="4" w:space="0" w:color="auto"/>
            </w:tcBorders>
            <w:shd w:val="clear" w:color="auto" w:fill="auto"/>
            <w:vAlign w:val="center"/>
            <w:hideMark/>
          </w:tcPr>
          <w:p w14:paraId="2E75DFDA"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нет</w:t>
            </w:r>
          </w:p>
        </w:tc>
        <w:tc>
          <w:tcPr>
            <w:tcW w:w="1276" w:type="dxa"/>
            <w:tcBorders>
              <w:top w:val="nil"/>
              <w:left w:val="nil"/>
              <w:bottom w:val="single" w:sz="4" w:space="0" w:color="auto"/>
              <w:right w:val="single" w:sz="4" w:space="0" w:color="auto"/>
            </w:tcBorders>
            <w:shd w:val="clear" w:color="auto" w:fill="auto"/>
            <w:vAlign w:val="center"/>
            <w:hideMark/>
          </w:tcPr>
          <w:p w14:paraId="7B19844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нет</w:t>
            </w:r>
          </w:p>
        </w:tc>
        <w:tc>
          <w:tcPr>
            <w:tcW w:w="1417" w:type="dxa"/>
            <w:tcBorders>
              <w:top w:val="nil"/>
              <w:left w:val="nil"/>
              <w:bottom w:val="single" w:sz="4" w:space="0" w:color="auto"/>
              <w:right w:val="single" w:sz="4" w:space="0" w:color="auto"/>
            </w:tcBorders>
            <w:shd w:val="clear" w:color="000000" w:fill="A9D08E"/>
            <w:vAlign w:val="center"/>
            <w:hideMark/>
          </w:tcPr>
          <w:p w14:paraId="1CF4D96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да</w:t>
            </w:r>
          </w:p>
        </w:tc>
        <w:tc>
          <w:tcPr>
            <w:tcW w:w="710" w:type="dxa"/>
            <w:tcBorders>
              <w:top w:val="nil"/>
              <w:left w:val="nil"/>
              <w:bottom w:val="single" w:sz="4" w:space="0" w:color="auto"/>
              <w:right w:val="single" w:sz="4" w:space="0" w:color="auto"/>
            </w:tcBorders>
            <w:shd w:val="clear" w:color="auto" w:fill="auto"/>
            <w:noWrap/>
            <w:vAlign w:val="bottom"/>
            <w:hideMark/>
          </w:tcPr>
          <w:p w14:paraId="78455267"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r>
      <w:tr w:rsidR="00736248" w:rsidRPr="00207AC7" w14:paraId="37526521" w14:textId="77777777" w:rsidTr="00931F7F">
        <w:trPr>
          <w:trHeight w:val="693"/>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781DECBE" w14:textId="34CE0359"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lastRenderedPageBreak/>
              <w:t xml:space="preserve">- Количество индикаторов, </w:t>
            </w:r>
            <w:r w:rsidR="00A44E95" w:rsidRPr="00207AC7">
              <w:rPr>
                <w:rFonts w:ascii="Times New Roman" w:eastAsia="Times New Roman" w:hAnsi="Times New Roman" w:cs="Times New Roman"/>
                <w:color w:val="000000"/>
                <w:sz w:val="20"/>
                <w:szCs w:val="20"/>
                <w:lang w:eastAsia="ru-RU"/>
              </w:rPr>
              <w:t>имеющих отклонение</w:t>
            </w:r>
            <w:r w:rsidRPr="00207AC7">
              <w:rPr>
                <w:rFonts w:ascii="Times New Roman" w:eastAsia="Times New Roman" w:hAnsi="Times New Roman" w:cs="Times New Roman"/>
                <w:color w:val="000000"/>
                <w:sz w:val="20"/>
                <w:szCs w:val="20"/>
                <w:lang w:eastAsia="ru-RU"/>
              </w:rPr>
              <w:t xml:space="preserve"> от плановых более 30%, ед.</w:t>
            </w:r>
          </w:p>
        </w:tc>
        <w:tc>
          <w:tcPr>
            <w:tcW w:w="1191" w:type="dxa"/>
            <w:tcBorders>
              <w:top w:val="nil"/>
              <w:left w:val="nil"/>
              <w:bottom w:val="single" w:sz="4" w:space="0" w:color="auto"/>
              <w:right w:val="single" w:sz="4" w:space="0" w:color="auto"/>
            </w:tcBorders>
            <w:shd w:val="clear" w:color="auto" w:fill="auto"/>
            <w:vAlign w:val="center"/>
            <w:hideMark/>
          </w:tcPr>
          <w:p w14:paraId="2F102FC2"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7</w:t>
            </w:r>
          </w:p>
        </w:tc>
        <w:tc>
          <w:tcPr>
            <w:tcW w:w="1418" w:type="dxa"/>
            <w:tcBorders>
              <w:top w:val="nil"/>
              <w:left w:val="nil"/>
              <w:bottom w:val="single" w:sz="4" w:space="0" w:color="auto"/>
              <w:right w:val="single" w:sz="4" w:space="0" w:color="auto"/>
            </w:tcBorders>
            <w:shd w:val="clear" w:color="auto" w:fill="auto"/>
            <w:vAlign w:val="center"/>
            <w:hideMark/>
          </w:tcPr>
          <w:p w14:paraId="1B04ED5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14:paraId="2711B723"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0</w:t>
            </w:r>
          </w:p>
        </w:tc>
        <w:tc>
          <w:tcPr>
            <w:tcW w:w="1278" w:type="dxa"/>
            <w:tcBorders>
              <w:top w:val="nil"/>
              <w:left w:val="nil"/>
              <w:bottom w:val="single" w:sz="4" w:space="0" w:color="auto"/>
              <w:right w:val="single" w:sz="4" w:space="0" w:color="auto"/>
            </w:tcBorders>
            <w:shd w:val="clear" w:color="auto" w:fill="auto"/>
            <w:vAlign w:val="center"/>
            <w:hideMark/>
          </w:tcPr>
          <w:p w14:paraId="6DAB8AB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68F54F84"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25F86E4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14:paraId="46AB1572"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2C62A21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14:paraId="5EF10081"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w:t>
            </w:r>
          </w:p>
        </w:tc>
        <w:tc>
          <w:tcPr>
            <w:tcW w:w="710" w:type="dxa"/>
            <w:tcBorders>
              <w:top w:val="nil"/>
              <w:left w:val="nil"/>
              <w:bottom w:val="single" w:sz="4" w:space="0" w:color="auto"/>
              <w:right w:val="single" w:sz="4" w:space="0" w:color="auto"/>
            </w:tcBorders>
            <w:shd w:val="clear" w:color="auto" w:fill="auto"/>
            <w:noWrap/>
            <w:vAlign w:val="bottom"/>
            <w:hideMark/>
          </w:tcPr>
          <w:p w14:paraId="5EAD3EE3"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35</w:t>
            </w:r>
          </w:p>
        </w:tc>
      </w:tr>
      <w:tr w:rsidR="00736248" w:rsidRPr="00207AC7" w14:paraId="61ECE917" w14:textId="77777777" w:rsidTr="00931F7F">
        <w:trPr>
          <w:trHeight w:val="1003"/>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6EFE7495" w14:textId="1E279D44"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Доля индикаторов, имеющих отклонение более 30</w:t>
            </w:r>
            <w:r w:rsidR="00A44E95" w:rsidRPr="00207AC7">
              <w:rPr>
                <w:rFonts w:ascii="Times New Roman" w:eastAsia="Times New Roman" w:hAnsi="Times New Roman" w:cs="Times New Roman"/>
                <w:color w:val="000000"/>
                <w:sz w:val="20"/>
                <w:szCs w:val="20"/>
                <w:lang w:eastAsia="ru-RU"/>
              </w:rPr>
              <w:t>% факт</w:t>
            </w:r>
            <w:r w:rsidRPr="00207AC7">
              <w:rPr>
                <w:rFonts w:ascii="Times New Roman" w:eastAsia="Times New Roman" w:hAnsi="Times New Roman" w:cs="Times New Roman"/>
                <w:color w:val="000000"/>
                <w:sz w:val="20"/>
                <w:szCs w:val="20"/>
                <w:lang w:eastAsia="ru-RU"/>
              </w:rPr>
              <w:t xml:space="preserve"> от плана, не должна превышать 10% от общего количества </w:t>
            </w:r>
            <w:proofErr w:type="gramStart"/>
            <w:r w:rsidRPr="00207AC7">
              <w:rPr>
                <w:rFonts w:ascii="Times New Roman" w:eastAsia="Times New Roman" w:hAnsi="Times New Roman" w:cs="Times New Roman"/>
                <w:color w:val="000000"/>
                <w:sz w:val="20"/>
                <w:szCs w:val="20"/>
                <w:lang w:eastAsia="ru-RU"/>
              </w:rPr>
              <w:t>индикаторов,%</w:t>
            </w:r>
            <w:proofErr w:type="gramEnd"/>
          </w:p>
        </w:tc>
        <w:tc>
          <w:tcPr>
            <w:tcW w:w="1191" w:type="dxa"/>
            <w:tcBorders>
              <w:top w:val="nil"/>
              <w:left w:val="nil"/>
              <w:bottom w:val="single" w:sz="4" w:space="0" w:color="auto"/>
              <w:right w:val="single" w:sz="4" w:space="0" w:color="auto"/>
            </w:tcBorders>
            <w:shd w:val="clear" w:color="auto" w:fill="auto"/>
            <w:vAlign w:val="center"/>
            <w:hideMark/>
          </w:tcPr>
          <w:p w14:paraId="32CB70EA"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31,8</w:t>
            </w:r>
          </w:p>
        </w:tc>
        <w:tc>
          <w:tcPr>
            <w:tcW w:w="1418" w:type="dxa"/>
            <w:tcBorders>
              <w:top w:val="nil"/>
              <w:left w:val="nil"/>
              <w:bottom w:val="single" w:sz="4" w:space="0" w:color="auto"/>
              <w:right w:val="single" w:sz="4" w:space="0" w:color="auto"/>
            </w:tcBorders>
            <w:shd w:val="clear" w:color="auto" w:fill="auto"/>
            <w:vAlign w:val="center"/>
            <w:hideMark/>
          </w:tcPr>
          <w:p w14:paraId="41B7935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45,5</w:t>
            </w:r>
          </w:p>
        </w:tc>
        <w:tc>
          <w:tcPr>
            <w:tcW w:w="1417" w:type="dxa"/>
            <w:tcBorders>
              <w:top w:val="nil"/>
              <w:left w:val="nil"/>
              <w:bottom w:val="single" w:sz="4" w:space="0" w:color="auto"/>
              <w:right w:val="single" w:sz="4" w:space="0" w:color="auto"/>
            </w:tcBorders>
            <w:shd w:val="clear" w:color="auto" w:fill="auto"/>
            <w:vAlign w:val="center"/>
            <w:hideMark/>
          </w:tcPr>
          <w:p w14:paraId="3A9CD570"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0,0</w:t>
            </w:r>
          </w:p>
        </w:tc>
        <w:tc>
          <w:tcPr>
            <w:tcW w:w="1278" w:type="dxa"/>
            <w:tcBorders>
              <w:top w:val="nil"/>
              <w:left w:val="nil"/>
              <w:bottom w:val="single" w:sz="4" w:space="0" w:color="auto"/>
              <w:right w:val="single" w:sz="4" w:space="0" w:color="auto"/>
            </w:tcBorders>
            <w:shd w:val="clear" w:color="auto" w:fill="auto"/>
            <w:vAlign w:val="center"/>
            <w:hideMark/>
          </w:tcPr>
          <w:p w14:paraId="2DB4F930"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14:paraId="12C87591"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21,6</w:t>
            </w:r>
          </w:p>
        </w:tc>
        <w:tc>
          <w:tcPr>
            <w:tcW w:w="1276" w:type="dxa"/>
            <w:tcBorders>
              <w:top w:val="nil"/>
              <w:left w:val="nil"/>
              <w:bottom w:val="single" w:sz="4" w:space="0" w:color="auto"/>
              <w:right w:val="single" w:sz="4" w:space="0" w:color="auto"/>
            </w:tcBorders>
            <w:shd w:val="clear" w:color="auto" w:fill="auto"/>
            <w:vAlign w:val="center"/>
            <w:hideMark/>
          </w:tcPr>
          <w:p w14:paraId="2F52E7F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27,3</w:t>
            </w:r>
          </w:p>
        </w:tc>
        <w:tc>
          <w:tcPr>
            <w:tcW w:w="1276" w:type="dxa"/>
            <w:tcBorders>
              <w:top w:val="nil"/>
              <w:left w:val="nil"/>
              <w:bottom w:val="single" w:sz="4" w:space="0" w:color="auto"/>
              <w:right w:val="single" w:sz="4" w:space="0" w:color="auto"/>
            </w:tcBorders>
            <w:shd w:val="clear" w:color="auto" w:fill="auto"/>
            <w:vAlign w:val="center"/>
            <w:hideMark/>
          </w:tcPr>
          <w:p w14:paraId="1A998942"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25,0</w:t>
            </w:r>
          </w:p>
        </w:tc>
        <w:tc>
          <w:tcPr>
            <w:tcW w:w="1276" w:type="dxa"/>
            <w:tcBorders>
              <w:top w:val="nil"/>
              <w:left w:val="nil"/>
              <w:bottom w:val="single" w:sz="4" w:space="0" w:color="auto"/>
              <w:right w:val="single" w:sz="4" w:space="0" w:color="auto"/>
            </w:tcBorders>
            <w:shd w:val="clear" w:color="auto" w:fill="auto"/>
            <w:vAlign w:val="center"/>
            <w:hideMark/>
          </w:tcPr>
          <w:p w14:paraId="0F3367FF"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30,8</w:t>
            </w:r>
          </w:p>
        </w:tc>
        <w:tc>
          <w:tcPr>
            <w:tcW w:w="1417" w:type="dxa"/>
            <w:tcBorders>
              <w:top w:val="nil"/>
              <w:left w:val="nil"/>
              <w:bottom w:val="single" w:sz="4" w:space="0" w:color="auto"/>
              <w:right w:val="single" w:sz="4" w:space="0" w:color="auto"/>
            </w:tcBorders>
            <w:shd w:val="clear" w:color="auto" w:fill="auto"/>
            <w:vAlign w:val="center"/>
            <w:hideMark/>
          </w:tcPr>
          <w:p w14:paraId="42294BE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5,9</w:t>
            </w:r>
          </w:p>
        </w:tc>
        <w:tc>
          <w:tcPr>
            <w:tcW w:w="710" w:type="dxa"/>
            <w:tcBorders>
              <w:top w:val="nil"/>
              <w:left w:val="nil"/>
              <w:bottom w:val="single" w:sz="4" w:space="0" w:color="auto"/>
              <w:right w:val="single" w:sz="4" w:space="0" w:color="auto"/>
            </w:tcBorders>
            <w:shd w:val="clear" w:color="auto" w:fill="auto"/>
            <w:noWrap/>
            <w:vAlign w:val="bottom"/>
            <w:hideMark/>
          </w:tcPr>
          <w:p w14:paraId="45517B1D"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r>
      <w:tr w:rsidR="00736248" w:rsidRPr="00207AC7" w14:paraId="0DB3C5CF" w14:textId="77777777" w:rsidTr="00931F7F">
        <w:trPr>
          <w:trHeight w:val="372"/>
        </w:trPr>
        <w:tc>
          <w:tcPr>
            <w:tcW w:w="3338" w:type="dxa"/>
            <w:tcBorders>
              <w:top w:val="nil"/>
              <w:left w:val="single" w:sz="4" w:space="0" w:color="auto"/>
              <w:bottom w:val="single" w:sz="4" w:space="0" w:color="auto"/>
              <w:right w:val="single" w:sz="4" w:space="0" w:color="auto"/>
            </w:tcBorders>
            <w:shd w:val="clear" w:color="000000" w:fill="9BC2E6"/>
            <w:vAlign w:val="center"/>
            <w:hideMark/>
          </w:tcPr>
          <w:p w14:paraId="58B7043A" w14:textId="77777777" w:rsidR="00736248" w:rsidRPr="00207AC7" w:rsidRDefault="00736248"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xml:space="preserve">4. Финансирование </w:t>
            </w:r>
          </w:p>
        </w:tc>
        <w:tc>
          <w:tcPr>
            <w:tcW w:w="1191" w:type="dxa"/>
            <w:tcBorders>
              <w:top w:val="nil"/>
              <w:left w:val="nil"/>
              <w:bottom w:val="single" w:sz="4" w:space="0" w:color="auto"/>
              <w:right w:val="single" w:sz="4" w:space="0" w:color="auto"/>
            </w:tcBorders>
            <w:shd w:val="clear" w:color="000000" w:fill="9BC2E6"/>
            <w:vAlign w:val="center"/>
            <w:hideMark/>
          </w:tcPr>
          <w:p w14:paraId="0029FBFE"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000000" w:fill="9BC2E6"/>
            <w:vAlign w:val="center"/>
            <w:hideMark/>
          </w:tcPr>
          <w:p w14:paraId="65B4E75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9BC2E6"/>
            <w:vAlign w:val="center"/>
            <w:hideMark/>
          </w:tcPr>
          <w:p w14:paraId="681C9514"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278" w:type="dxa"/>
            <w:tcBorders>
              <w:top w:val="nil"/>
              <w:left w:val="nil"/>
              <w:bottom w:val="single" w:sz="4" w:space="0" w:color="auto"/>
              <w:right w:val="single" w:sz="4" w:space="0" w:color="auto"/>
            </w:tcBorders>
            <w:shd w:val="clear" w:color="000000" w:fill="9BC2E6"/>
            <w:vAlign w:val="center"/>
            <w:hideMark/>
          </w:tcPr>
          <w:p w14:paraId="2B9014A1"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9BC2E6"/>
            <w:vAlign w:val="center"/>
            <w:hideMark/>
          </w:tcPr>
          <w:p w14:paraId="517441B3"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9BC2E6"/>
            <w:vAlign w:val="center"/>
            <w:hideMark/>
          </w:tcPr>
          <w:p w14:paraId="7409485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9BC2E6"/>
            <w:vAlign w:val="center"/>
            <w:hideMark/>
          </w:tcPr>
          <w:p w14:paraId="232A1DE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9BC2E6"/>
            <w:vAlign w:val="center"/>
            <w:hideMark/>
          </w:tcPr>
          <w:p w14:paraId="21CA2C84"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9BC2E6"/>
            <w:vAlign w:val="center"/>
            <w:hideMark/>
          </w:tcPr>
          <w:p w14:paraId="641A989F"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14:paraId="6B5DEF57"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r>
      <w:tr w:rsidR="00736248" w:rsidRPr="00207AC7" w14:paraId="68B0E2C1" w14:textId="77777777" w:rsidTr="00931F7F">
        <w:trPr>
          <w:trHeight w:val="581"/>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44B84A93"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Плановое, тыс. рублей</w:t>
            </w:r>
          </w:p>
        </w:tc>
        <w:tc>
          <w:tcPr>
            <w:tcW w:w="1191" w:type="dxa"/>
            <w:tcBorders>
              <w:top w:val="nil"/>
              <w:left w:val="nil"/>
              <w:bottom w:val="single" w:sz="4" w:space="0" w:color="auto"/>
              <w:right w:val="single" w:sz="4" w:space="0" w:color="auto"/>
            </w:tcBorders>
            <w:shd w:val="clear" w:color="auto" w:fill="auto"/>
            <w:vAlign w:val="center"/>
            <w:hideMark/>
          </w:tcPr>
          <w:p w14:paraId="6D11C1F7"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3 788,0</w:t>
            </w:r>
          </w:p>
        </w:tc>
        <w:tc>
          <w:tcPr>
            <w:tcW w:w="1418" w:type="dxa"/>
            <w:tcBorders>
              <w:top w:val="nil"/>
              <w:left w:val="nil"/>
              <w:bottom w:val="single" w:sz="4" w:space="0" w:color="auto"/>
              <w:right w:val="single" w:sz="4" w:space="0" w:color="auto"/>
            </w:tcBorders>
            <w:shd w:val="clear" w:color="auto" w:fill="auto"/>
            <w:vAlign w:val="center"/>
            <w:hideMark/>
          </w:tcPr>
          <w:p w14:paraId="5D4B1564"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203 030,6</w:t>
            </w:r>
          </w:p>
        </w:tc>
        <w:tc>
          <w:tcPr>
            <w:tcW w:w="1417" w:type="dxa"/>
            <w:tcBorders>
              <w:top w:val="nil"/>
              <w:left w:val="nil"/>
              <w:bottom w:val="single" w:sz="4" w:space="0" w:color="auto"/>
              <w:right w:val="single" w:sz="4" w:space="0" w:color="auto"/>
            </w:tcBorders>
            <w:shd w:val="clear" w:color="auto" w:fill="auto"/>
            <w:vAlign w:val="center"/>
            <w:hideMark/>
          </w:tcPr>
          <w:p w14:paraId="2480967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52 903 100,40</w:t>
            </w:r>
          </w:p>
        </w:tc>
        <w:tc>
          <w:tcPr>
            <w:tcW w:w="1278" w:type="dxa"/>
            <w:tcBorders>
              <w:top w:val="nil"/>
              <w:left w:val="nil"/>
              <w:bottom w:val="single" w:sz="4" w:space="0" w:color="auto"/>
              <w:right w:val="single" w:sz="4" w:space="0" w:color="auto"/>
            </w:tcBorders>
            <w:shd w:val="clear" w:color="auto" w:fill="auto"/>
            <w:vAlign w:val="center"/>
            <w:hideMark/>
          </w:tcPr>
          <w:p w14:paraId="741A083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2 025 531,63</w:t>
            </w:r>
          </w:p>
        </w:tc>
        <w:tc>
          <w:tcPr>
            <w:tcW w:w="1134" w:type="dxa"/>
            <w:tcBorders>
              <w:top w:val="nil"/>
              <w:left w:val="nil"/>
              <w:bottom w:val="single" w:sz="4" w:space="0" w:color="auto"/>
              <w:right w:val="single" w:sz="4" w:space="0" w:color="auto"/>
            </w:tcBorders>
            <w:shd w:val="clear" w:color="auto" w:fill="auto"/>
            <w:vAlign w:val="center"/>
            <w:hideMark/>
          </w:tcPr>
          <w:p w14:paraId="25BAC2EF"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907457</w:t>
            </w:r>
          </w:p>
        </w:tc>
        <w:tc>
          <w:tcPr>
            <w:tcW w:w="1276" w:type="dxa"/>
            <w:tcBorders>
              <w:top w:val="nil"/>
              <w:left w:val="nil"/>
              <w:bottom w:val="single" w:sz="4" w:space="0" w:color="auto"/>
              <w:right w:val="single" w:sz="4" w:space="0" w:color="auto"/>
            </w:tcBorders>
            <w:shd w:val="clear" w:color="auto" w:fill="auto"/>
            <w:vAlign w:val="center"/>
            <w:hideMark/>
          </w:tcPr>
          <w:p w14:paraId="08D51C4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171189,589</w:t>
            </w:r>
          </w:p>
        </w:tc>
        <w:tc>
          <w:tcPr>
            <w:tcW w:w="1276" w:type="dxa"/>
            <w:tcBorders>
              <w:top w:val="nil"/>
              <w:left w:val="nil"/>
              <w:bottom w:val="single" w:sz="4" w:space="0" w:color="auto"/>
              <w:right w:val="single" w:sz="4" w:space="0" w:color="auto"/>
            </w:tcBorders>
            <w:shd w:val="clear" w:color="auto" w:fill="auto"/>
            <w:vAlign w:val="center"/>
            <w:hideMark/>
          </w:tcPr>
          <w:p w14:paraId="72AA6DE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2 954 764,06</w:t>
            </w:r>
          </w:p>
        </w:tc>
        <w:tc>
          <w:tcPr>
            <w:tcW w:w="1276" w:type="dxa"/>
            <w:tcBorders>
              <w:top w:val="nil"/>
              <w:left w:val="nil"/>
              <w:bottom w:val="single" w:sz="4" w:space="0" w:color="auto"/>
              <w:right w:val="single" w:sz="4" w:space="0" w:color="auto"/>
            </w:tcBorders>
            <w:shd w:val="clear" w:color="auto" w:fill="auto"/>
            <w:vAlign w:val="center"/>
            <w:hideMark/>
          </w:tcPr>
          <w:p w14:paraId="0F47849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16589,055</w:t>
            </w:r>
          </w:p>
        </w:tc>
        <w:tc>
          <w:tcPr>
            <w:tcW w:w="1417" w:type="dxa"/>
            <w:tcBorders>
              <w:top w:val="nil"/>
              <w:left w:val="nil"/>
              <w:bottom w:val="single" w:sz="4" w:space="0" w:color="auto"/>
              <w:right w:val="single" w:sz="4" w:space="0" w:color="auto"/>
            </w:tcBorders>
            <w:shd w:val="clear" w:color="auto" w:fill="auto"/>
            <w:vAlign w:val="center"/>
            <w:hideMark/>
          </w:tcPr>
          <w:p w14:paraId="45B6AC4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1 419 709,41</w:t>
            </w:r>
          </w:p>
        </w:tc>
        <w:tc>
          <w:tcPr>
            <w:tcW w:w="710" w:type="dxa"/>
            <w:tcBorders>
              <w:top w:val="nil"/>
              <w:left w:val="nil"/>
              <w:bottom w:val="single" w:sz="4" w:space="0" w:color="auto"/>
              <w:right w:val="single" w:sz="4" w:space="0" w:color="auto"/>
            </w:tcBorders>
            <w:shd w:val="clear" w:color="auto" w:fill="auto"/>
            <w:noWrap/>
            <w:vAlign w:val="bottom"/>
          </w:tcPr>
          <w:p w14:paraId="0BFC4A09"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p>
        </w:tc>
      </w:tr>
      <w:tr w:rsidR="00736248" w:rsidRPr="00207AC7" w14:paraId="603C7A1A" w14:textId="77777777" w:rsidTr="00931F7F">
        <w:trPr>
          <w:trHeight w:val="419"/>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64F7FBC0"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Фактическое, тыс. руб.</w:t>
            </w:r>
          </w:p>
        </w:tc>
        <w:tc>
          <w:tcPr>
            <w:tcW w:w="1191" w:type="dxa"/>
            <w:tcBorders>
              <w:top w:val="nil"/>
              <w:left w:val="nil"/>
              <w:bottom w:val="single" w:sz="4" w:space="0" w:color="auto"/>
              <w:right w:val="single" w:sz="4" w:space="0" w:color="auto"/>
            </w:tcBorders>
            <w:shd w:val="clear" w:color="auto" w:fill="auto"/>
            <w:vAlign w:val="center"/>
            <w:hideMark/>
          </w:tcPr>
          <w:p w14:paraId="1881D55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3 788,0</w:t>
            </w:r>
          </w:p>
        </w:tc>
        <w:tc>
          <w:tcPr>
            <w:tcW w:w="1418" w:type="dxa"/>
            <w:tcBorders>
              <w:top w:val="nil"/>
              <w:left w:val="nil"/>
              <w:bottom w:val="single" w:sz="4" w:space="0" w:color="auto"/>
              <w:right w:val="single" w:sz="4" w:space="0" w:color="auto"/>
            </w:tcBorders>
            <w:shd w:val="clear" w:color="auto" w:fill="auto"/>
            <w:vAlign w:val="center"/>
            <w:hideMark/>
          </w:tcPr>
          <w:p w14:paraId="47E1FCE3"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193 716,2</w:t>
            </w:r>
          </w:p>
        </w:tc>
        <w:tc>
          <w:tcPr>
            <w:tcW w:w="1417" w:type="dxa"/>
            <w:tcBorders>
              <w:top w:val="nil"/>
              <w:left w:val="nil"/>
              <w:bottom w:val="single" w:sz="4" w:space="0" w:color="auto"/>
              <w:right w:val="single" w:sz="4" w:space="0" w:color="auto"/>
            </w:tcBorders>
            <w:shd w:val="clear" w:color="auto" w:fill="auto"/>
            <w:vAlign w:val="center"/>
            <w:hideMark/>
          </w:tcPr>
          <w:p w14:paraId="43AF7698"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26 434 505,86</w:t>
            </w:r>
          </w:p>
        </w:tc>
        <w:tc>
          <w:tcPr>
            <w:tcW w:w="1278" w:type="dxa"/>
            <w:tcBorders>
              <w:top w:val="nil"/>
              <w:left w:val="nil"/>
              <w:bottom w:val="single" w:sz="4" w:space="0" w:color="auto"/>
              <w:right w:val="single" w:sz="4" w:space="0" w:color="auto"/>
            </w:tcBorders>
            <w:shd w:val="clear" w:color="auto" w:fill="auto"/>
            <w:vAlign w:val="center"/>
            <w:hideMark/>
          </w:tcPr>
          <w:p w14:paraId="3D656EC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1 272 983,14</w:t>
            </w:r>
          </w:p>
        </w:tc>
        <w:tc>
          <w:tcPr>
            <w:tcW w:w="1134" w:type="dxa"/>
            <w:tcBorders>
              <w:top w:val="nil"/>
              <w:left w:val="nil"/>
              <w:bottom w:val="single" w:sz="4" w:space="0" w:color="auto"/>
              <w:right w:val="single" w:sz="4" w:space="0" w:color="auto"/>
            </w:tcBorders>
            <w:shd w:val="clear" w:color="auto" w:fill="auto"/>
            <w:vAlign w:val="center"/>
            <w:hideMark/>
          </w:tcPr>
          <w:p w14:paraId="7758702F"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898154,5</w:t>
            </w:r>
          </w:p>
        </w:tc>
        <w:tc>
          <w:tcPr>
            <w:tcW w:w="1276" w:type="dxa"/>
            <w:tcBorders>
              <w:top w:val="nil"/>
              <w:left w:val="nil"/>
              <w:bottom w:val="single" w:sz="4" w:space="0" w:color="auto"/>
              <w:right w:val="single" w:sz="4" w:space="0" w:color="auto"/>
            </w:tcBorders>
            <w:shd w:val="clear" w:color="auto" w:fill="auto"/>
            <w:vAlign w:val="center"/>
            <w:hideMark/>
          </w:tcPr>
          <w:p w14:paraId="16D4A061"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170443,135</w:t>
            </w:r>
          </w:p>
        </w:tc>
        <w:tc>
          <w:tcPr>
            <w:tcW w:w="1276" w:type="dxa"/>
            <w:tcBorders>
              <w:top w:val="nil"/>
              <w:left w:val="nil"/>
              <w:bottom w:val="single" w:sz="4" w:space="0" w:color="auto"/>
              <w:right w:val="single" w:sz="4" w:space="0" w:color="auto"/>
            </w:tcBorders>
            <w:shd w:val="clear" w:color="auto" w:fill="auto"/>
            <w:vAlign w:val="center"/>
            <w:hideMark/>
          </w:tcPr>
          <w:p w14:paraId="761972E4"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2 917 813,29</w:t>
            </w:r>
          </w:p>
        </w:tc>
        <w:tc>
          <w:tcPr>
            <w:tcW w:w="1276" w:type="dxa"/>
            <w:tcBorders>
              <w:top w:val="nil"/>
              <w:left w:val="nil"/>
              <w:bottom w:val="single" w:sz="4" w:space="0" w:color="auto"/>
              <w:right w:val="single" w:sz="4" w:space="0" w:color="auto"/>
            </w:tcBorders>
            <w:shd w:val="clear" w:color="auto" w:fill="auto"/>
            <w:vAlign w:val="center"/>
            <w:hideMark/>
          </w:tcPr>
          <w:p w14:paraId="495983DF"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14934,505</w:t>
            </w:r>
          </w:p>
        </w:tc>
        <w:tc>
          <w:tcPr>
            <w:tcW w:w="1417" w:type="dxa"/>
            <w:tcBorders>
              <w:top w:val="nil"/>
              <w:left w:val="nil"/>
              <w:bottom w:val="single" w:sz="4" w:space="0" w:color="auto"/>
              <w:right w:val="single" w:sz="4" w:space="0" w:color="auto"/>
            </w:tcBorders>
            <w:shd w:val="clear" w:color="auto" w:fill="auto"/>
            <w:vAlign w:val="center"/>
            <w:hideMark/>
          </w:tcPr>
          <w:p w14:paraId="0A24E35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1 356 709,01</w:t>
            </w:r>
          </w:p>
        </w:tc>
        <w:tc>
          <w:tcPr>
            <w:tcW w:w="710" w:type="dxa"/>
            <w:tcBorders>
              <w:top w:val="nil"/>
              <w:left w:val="nil"/>
              <w:bottom w:val="single" w:sz="4" w:space="0" w:color="auto"/>
              <w:right w:val="single" w:sz="4" w:space="0" w:color="auto"/>
            </w:tcBorders>
            <w:shd w:val="clear" w:color="auto" w:fill="auto"/>
            <w:noWrap/>
            <w:vAlign w:val="bottom"/>
          </w:tcPr>
          <w:p w14:paraId="44327EEF"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p>
        </w:tc>
      </w:tr>
      <w:tr w:rsidR="00736248" w:rsidRPr="00207AC7" w14:paraId="4C65045C" w14:textId="77777777" w:rsidTr="00931F7F">
        <w:trPr>
          <w:trHeight w:val="553"/>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0B252B23" w14:textId="40B08875" w:rsidR="00736248" w:rsidRPr="00207AC7" w:rsidRDefault="003E1A7F"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Процент выполнения </w:t>
            </w:r>
            <w:r w:rsidR="00A44E95" w:rsidRPr="00207AC7">
              <w:rPr>
                <w:rFonts w:ascii="Times New Roman" w:eastAsia="Times New Roman" w:hAnsi="Times New Roman" w:cs="Times New Roman"/>
                <w:color w:val="000000"/>
                <w:sz w:val="20"/>
                <w:szCs w:val="20"/>
                <w:lang w:eastAsia="ru-RU"/>
              </w:rPr>
              <w:t>финансирования, %</w:t>
            </w:r>
          </w:p>
        </w:tc>
        <w:tc>
          <w:tcPr>
            <w:tcW w:w="1191" w:type="dxa"/>
            <w:tcBorders>
              <w:top w:val="nil"/>
              <w:left w:val="nil"/>
              <w:bottom w:val="single" w:sz="4" w:space="0" w:color="auto"/>
              <w:right w:val="single" w:sz="4" w:space="0" w:color="auto"/>
            </w:tcBorders>
            <w:shd w:val="clear" w:color="000000" w:fill="BDD7EE"/>
            <w:vAlign w:val="center"/>
            <w:hideMark/>
          </w:tcPr>
          <w:p w14:paraId="2BF4A293"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center"/>
            <w:hideMark/>
          </w:tcPr>
          <w:p w14:paraId="630DB878"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95</w:t>
            </w:r>
          </w:p>
        </w:tc>
        <w:tc>
          <w:tcPr>
            <w:tcW w:w="1417" w:type="dxa"/>
            <w:tcBorders>
              <w:top w:val="nil"/>
              <w:left w:val="nil"/>
              <w:bottom w:val="single" w:sz="4" w:space="0" w:color="auto"/>
              <w:right w:val="single" w:sz="4" w:space="0" w:color="auto"/>
            </w:tcBorders>
            <w:shd w:val="clear" w:color="auto" w:fill="auto"/>
            <w:vAlign w:val="center"/>
            <w:hideMark/>
          </w:tcPr>
          <w:p w14:paraId="206AAFF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50</w:t>
            </w:r>
          </w:p>
        </w:tc>
        <w:tc>
          <w:tcPr>
            <w:tcW w:w="1278" w:type="dxa"/>
            <w:tcBorders>
              <w:top w:val="nil"/>
              <w:left w:val="nil"/>
              <w:bottom w:val="single" w:sz="4" w:space="0" w:color="auto"/>
              <w:right w:val="single" w:sz="4" w:space="0" w:color="auto"/>
            </w:tcBorders>
            <w:shd w:val="clear" w:color="auto" w:fill="auto"/>
            <w:vAlign w:val="center"/>
            <w:hideMark/>
          </w:tcPr>
          <w:p w14:paraId="37EE089A"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62,85</w:t>
            </w:r>
          </w:p>
        </w:tc>
        <w:tc>
          <w:tcPr>
            <w:tcW w:w="1134" w:type="dxa"/>
            <w:tcBorders>
              <w:top w:val="nil"/>
              <w:left w:val="nil"/>
              <w:bottom w:val="single" w:sz="4" w:space="0" w:color="auto"/>
              <w:right w:val="single" w:sz="4" w:space="0" w:color="auto"/>
            </w:tcBorders>
            <w:shd w:val="clear" w:color="auto" w:fill="auto"/>
            <w:vAlign w:val="center"/>
            <w:hideMark/>
          </w:tcPr>
          <w:p w14:paraId="41CCBC4F"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98,97</w:t>
            </w:r>
          </w:p>
        </w:tc>
        <w:tc>
          <w:tcPr>
            <w:tcW w:w="1276" w:type="dxa"/>
            <w:tcBorders>
              <w:top w:val="nil"/>
              <w:left w:val="nil"/>
              <w:bottom w:val="single" w:sz="4" w:space="0" w:color="auto"/>
              <w:right w:val="single" w:sz="4" w:space="0" w:color="auto"/>
            </w:tcBorders>
            <w:shd w:val="clear" w:color="auto" w:fill="auto"/>
            <w:vAlign w:val="center"/>
            <w:hideMark/>
          </w:tcPr>
          <w:p w14:paraId="6660FDA9"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97,64</w:t>
            </w:r>
          </w:p>
        </w:tc>
        <w:tc>
          <w:tcPr>
            <w:tcW w:w="1276" w:type="dxa"/>
            <w:tcBorders>
              <w:top w:val="nil"/>
              <w:left w:val="nil"/>
              <w:bottom w:val="single" w:sz="4" w:space="0" w:color="auto"/>
              <w:right w:val="single" w:sz="4" w:space="0" w:color="auto"/>
            </w:tcBorders>
            <w:shd w:val="clear" w:color="auto" w:fill="auto"/>
            <w:vAlign w:val="center"/>
            <w:hideMark/>
          </w:tcPr>
          <w:p w14:paraId="31F029DE"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98,75</w:t>
            </w:r>
          </w:p>
        </w:tc>
        <w:tc>
          <w:tcPr>
            <w:tcW w:w="1276" w:type="dxa"/>
            <w:tcBorders>
              <w:top w:val="nil"/>
              <w:left w:val="nil"/>
              <w:bottom w:val="single" w:sz="4" w:space="0" w:color="auto"/>
              <w:right w:val="single" w:sz="4" w:space="0" w:color="auto"/>
            </w:tcBorders>
            <w:shd w:val="clear" w:color="auto" w:fill="auto"/>
            <w:vAlign w:val="center"/>
            <w:hideMark/>
          </w:tcPr>
          <w:p w14:paraId="6582EB9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97,45%</w:t>
            </w:r>
          </w:p>
        </w:tc>
        <w:tc>
          <w:tcPr>
            <w:tcW w:w="1417" w:type="dxa"/>
            <w:tcBorders>
              <w:top w:val="nil"/>
              <w:left w:val="nil"/>
              <w:bottom w:val="single" w:sz="4" w:space="0" w:color="auto"/>
              <w:right w:val="single" w:sz="4" w:space="0" w:color="auto"/>
            </w:tcBorders>
            <w:shd w:val="clear" w:color="auto" w:fill="auto"/>
            <w:vAlign w:val="center"/>
            <w:hideMark/>
          </w:tcPr>
          <w:p w14:paraId="6A94AD5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95,58</w:t>
            </w:r>
          </w:p>
        </w:tc>
        <w:tc>
          <w:tcPr>
            <w:tcW w:w="710" w:type="dxa"/>
            <w:tcBorders>
              <w:top w:val="nil"/>
              <w:left w:val="nil"/>
              <w:bottom w:val="single" w:sz="4" w:space="0" w:color="auto"/>
              <w:right w:val="single" w:sz="4" w:space="0" w:color="auto"/>
            </w:tcBorders>
            <w:shd w:val="clear" w:color="auto" w:fill="auto"/>
            <w:noWrap/>
            <w:vAlign w:val="bottom"/>
            <w:hideMark/>
          </w:tcPr>
          <w:p w14:paraId="64CA9FE5"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54,75</w:t>
            </w:r>
          </w:p>
        </w:tc>
      </w:tr>
      <w:tr w:rsidR="00736248" w:rsidRPr="00207AC7" w14:paraId="38C1AC31" w14:textId="77777777" w:rsidTr="00931F7F">
        <w:trPr>
          <w:trHeight w:val="548"/>
        </w:trPr>
        <w:tc>
          <w:tcPr>
            <w:tcW w:w="3338" w:type="dxa"/>
            <w:tcBorders>
              <w:top w:val="nil"/>
              <w:left w:val="single" w:sz="4" w:space="0" w:color="auto"/>
              <w:bottom w:val="single" w:sz="4" w:space="0" w:color="auto"/>
              <w:right w:val="single" w:sz="4" w:space="0" w:color="auto"/>
            </w:tcBorders>
            <w:shd w:val="clear" w:color="000000" w:fill="D6DCE4"/>
            <w:vAlign w:val="center"/>
            <w:hideMark/>
          </w:tcPr>
          <w:p w14:paraId="5A65140A" w14:textId="1B3BF3E8"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Количество </w:t>
            </w:r>
            <w:r w:rsidR="00A44E95" w:rsidRPr="00207AC7">
              <w:rPr>
                <w:rFonts w:ascii="Times New Roman" w:eastAsia="Times New Roman" w:hAnsi="Times New Roman" w:cs="Times New Roman"/>
                <w:color w:val="000000"/>
                <w:sz w:val="20"/>
                <w:szCs w:val="20"/>
                <w:lang w:eastAsia="ru-RU"/>
              </w:rPr>
              <w:t>основных мероприятий,</w:t>
            </w:r>
            <w:r w:rsidRPr="00207AC7">
              <w:rPr>
                <w:rFonts w:ascii="Times New Roman" w:eastAsia="Times New Roman" w:hAnsi="Times New Roman" w:cs="Times New Roman"/>
                <w:color w:val="000000"/>
                <w:sz w:val="20"/>
                <w:szCs w:val="20"/>
                <w:lang w:eastAsia="ru-RU"/>
              </w:rPr>
              <w:t xml:space="preserve"> имеющих финансирование,</w:t>
            </w:r>
          </w:p>
        </w:tc>
        <w:tc>
          <w:tcPr>
            <w:tcW w:w="1191" w:type="dxa"/>
            <w:tcBorders>
              <w:top w:val="nil"/>
              <w:left w:val="nil"/>
              <w:bottom w:val="single" w:sz="4" w:space="0" w:color="auto"/>
              <w:right w:val="single" w:sz="4" w:space="0" w:color="auto"/>
            </w:tcBorders>
            <w:shd w:val="clear" w:color="000000" w:fill="D6DCE4"/>
            <w:vAlign w:val="center"/>
            <w:hideMark/>
          </w:tcPr>
          <w:p w14:paraId="72BE9C92"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000000" w:fill="D6DCE4"/>
            <w:vAlign w:val="center"/>
            <w:hideMark/>
          </w:tcPr>
          <w:p w14:paraId="15897E2F"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23</w:t>
            </w:r>
          </w:p>
        </w:tc>
        <w:tc>
          <w:tcPr>
            <w:tcW w:w="1417" w:type="dxa"/>
            <w:tcBorders>
              <w:top w:val="nil"/>
              <w:left w:val="nil"/>
              <w:bottom w:val="single" w:sz="4" w:space="0" w:color="auto"/>
              <w:right w:val="single" w:sz="4" w:space="0" w:color="auto"/>
            </w:tcBorders>
            <w:shd w:val="clear" w:color="000000" w:fill="D6DCE4"/>
            <w:vAlign w:val="center"/>
            <w:hideMark/>
          </w:tcPr>
          <w:p w14:paraId="56BA8F57"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c>
          <w:tcPr>
            <w:tcW w:w="1278" w:type="dxa"/>
            <w:tcBorders>
              <w:top w:val="nil"/>
              <w:left w:val="nil"/>
              <w:bottom w:val="single" w:sz="4" w:space="0" w:color="auto"/>
              <w:right w:val="single" w:sz="4" w:space="0" w:color="auto"/>
            </w:tcBorders>
            <w:shd w:val="clear" w:color="000000" w:fill="D6DCE4"/>
            <w:vAlign w:val="center"/>
            <w:hideMark/>
          </w:tcPr>
          <w:p w14:paraId="4E19D44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D6DCE4"/>
            <w:vAlign w:val="center"/>
            <w:hideMark/>
          </w:tcPr>
          <w:p w14:paraId="4FF148D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D6DCE4"/>
            <w:vAlign w:val="center"/>
            <w:hideMark/>
          </w:tcPr>
          <w:p w14:paraId="7684178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18</w:t>
            </w:r>
          </w:p>
        </w:tc>
        <w:tc>
          <w:tcPr>
            <w:tcW w:w="1276" w:type="dxa"/>
            <w:tcBorders>
              <w:top w:val="nil"/>
              <w:left w:val="nil"/>
              <w:bottom w:val="single" w:sz="4" w:space="0" w:color="auto"/>
              <w:right w:val="single" w:sz="4" w:space="0" w:color="auto"/>
            </w:tcBorders>
            <w:shd w:val="clear" w:color="000000" w:fill="D6DCE4"/>
            <w:vAlign w:val="center"/>
            <w:hideMark/>
          </w:tcPr>
          <w:p w14:paraId="448865F2"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w:t>
            </w:r>
          </w:p>
        </w:tc>
        <w:tc>
          <w:tcPr>
            <w:tcW w:w="1276" w:type="dxa"/>
            <w:tcBorders>
              <w:top w:val="nil"/>
              <w:left w:val="nil"/>
              <w:bottom w:val="single" w:sz="4" w:space="0" w:color="auto"/>
              <w:right w:val="single" w:sz="4" w:space="0" w:color="auto"/>
            </w:tcBorders>
            <w:shd w:val="clear" w:color="000000" w:fill="D6DCE4"/>
            <w:vAlign w:val="center"/>
            <w:hideMark/>
          </w:tcPr>
          <w:p w14:paraId="3FBBDA24"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11</w:t>
            </w:r>
          </w:p>
        </w:tc>
        <w:tc>
          <w:tcPr>
            <w:tcW w:w="1417" w:type="dxa"/>
            <w:tcBorders>
              <w:top w:val="nil"/>
              <w:left w:val="nil"/>
              <w:bottom w:val="single" w:sz="4" w:space="0" w:color="auto"/>
              <w:right w:val="single" w:sz="4" w:space="0" w:color="auto"/>
            </w:tcBorders>
            <w:shd w:val="clear" w:color="000000" w:fill="D6DCE4"/>
            <w:vAlign w:val="center"/>
            <w:hideMark/>
          </w:tcPr>
          <w:p w14:paraId="24AC8021"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7</w:t>
            </w:r>
          </w:p>
        </w:tc>
        <w:tc>
          <w:tcPr>
            <w:tcW w:w="710" w:type="dxa"/>
            <w:tcBorders>
              <w:top w:val="nil"/>
              <w:left w:val="nil"/>
              <w:bottom w:val="single" w:sz="4" w:space="0" w:color="auto"/>
              <w:right w:val="single" w:sz="4" w:space="0" w:color="auto"/>
            </w:tcBorders>
            <w:shd w:val="clear" w:color="auto" w:fill="auto"/>
            <w:noWrap/>
            <w:vAlign w:val="bottom"/>
            <w:hideMark/>
          </w:tcPr>
          <w:p w14:paraId="08BC3ECB"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88</w:t>
            </w:r>
          </w:p>
        </w:tc>
      </w:tr>
      <w:tr w:rsidR="00736248" w:rsidRPr="00207AC7" w14:paraId="401E58F9" w14:textId="77777777" w:rsidTr="00931F7F">
        <w:trPr>
          <w:trHeight w:val="396"/>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78F7A159"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из них выполнено на 100%</w:t>
            </w:r>
          </w:p>
        </w:tc>
        <w:tc>
          <w:tcPr>
            <w:tcW w:w="1191" w:type="dxa"/>
            <w:tcBorders>
              <w:top w:val="nil"/>
              <w:left w:val="nil"/>
              <w:bottom w:val="single" w:sz="4" w:space="0" w:color="auto"/>
              <w:right w:val="single" w:sz="4" w:space="0" w:color="auto"/>
            </w:tcBorders>
            <w:shd w:val="clear" w:color="auto" w:fill="auto"/>
            <w:vAlign w:val="center"/>
            <w:hideMark/>
          </w:tcPr>
          <w:p w14:paraId="4EF5D37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14:paraId="47BE20B8"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center"/>
            <w:hideMark/>
          </w:tcPr>
          <w:p w14:paraId="63FA1E4A"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w:t>
            </w:r>
          </w:p>
        </w:tc>
        <w:tc>
          <w:tcPr>
            <w:tcW w:w="1278" w:type="dxa"/>
            <w:tcBorders>
              <w:top w:val="nil"/>
              <w:left w:val="nil"/>
              <w:bottom w:val="single" w:sz="4" w:space="0" w:color="auto"/>
              <w:right w:val="single" w:sz="4" w:space="0" w:color="auto"/>
            </w:tcBorders>
            <w:shd w:val="clear" w:color="auto" w:fill="auto"/>
            <w:vAlign w:val="center"/>
            <w:hideMark/>
          </w:tcPr>
          <w:p w14:paraId="0D68E8D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0CB9E996"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14:paraId="5342D2AB"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4598C648"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10FBA208"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14:paraId="2083D9A3"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c>
          <w:tcPr>
            <w:tcW w:w="710" w:type="dxa"/>
            <w:tcBorders>
              <w:top w:val="nil"/>
              <w:left w:val="nil"/>
              <w:bottom w:val="single" w:sz="4" w:space="0" w:color="auto"/>
              <w:right w:val="single" w:sz="4" w:space="0" w:color="auto"/>
            </w:tcBorders>
            <w:shd w:val="clear" w:color="auto" w:fill="auto"/>
            <w:noWrap/>
            <w:vAlign w:val="bottom"/>
            <w:hideMark/>
          </w:tcPr>
          <w:p w14:paraId="7D40F5B0" w14:textId="77777777" w:rsidR="00736248" w:rsidRPr="00207AC7" w:rsidRDefault="00736248" w:rsidP="00207AC7">
            <w:pPr>
              <w:spacing w:after="0" w:line="240" w:lineRule="auto"/>
              <w:jc w:val="right"/>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49</w:t>
            </w:r>
          </w:p>
        </w:tc>
      </w:tr>
      <w:tr w:rsidR="00736248" w:rsidRPr="00207AC7" w14:paraId="3CCF2171" w14:textId="77777777" w:rsidTr="00931F7F">
        <w:trPr>
          <w:trHeight w:val="600"/>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674821FF" w14:textId="1DE54110" w:rsidR="00736248" w:rsidRPr="00207AC7" w:rsidRDefault="00A44E95"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Степень выполнения</w:t>
            </w:r>
            <w:r w:rsidR="00736248" w:rsidRPr="00207AC7">
              <w:rPr>
                <w:rFonts w:ascii="Times New Roman" w:eastAsia="Times New Roman" w:hAnsi="Times New Roman" w:cs="Times New Roman"/>
                <w:color w:val="000000"/>
                <w:sz w:val="20"/>
                <w:szCs w:val="20"/>
                <w:lang w:eastAsia="ru-RU"/>
              </w:rPr>
              <w:t xml:space="preserve"> финансирования, в %</w:t>
            </w:r>
          </w:p>
        </w:tc>
        <w:tc>
          <w:tcPr>
            <w:tcW w:w="1191" w:type="dxa"/>
            <w:tcBorders>
              <w:top w:val="nil"/>
              <w:left w:val="nil"/>
              <w:bottom w:val="single" w:sz="4" w:space="0" w:color="auto"/>
              <w:right w:val="single" w:sz="4" w:space="0" w:color="auto"/>
            </w:tcBorders>
            <w:shd w:val="clear" w:color="000000" w:fill="D6DCE4"/>
            <w:vAlign w:val="center"/>
            <w:hideMark/>
          </w:tcPr>
          <w:p w14:paraId="554D0FCC"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14:paraId="0863EEFD"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95%</w:t>
            </w:r>
          </w:p>
        </w:tc>
        <w:tc>
          <w:tcPr>
            <w:tcW w:w="1417" w:type="dxa"/>
            <w:tcBorders>
              <w:top w:val="nil"/>
              <w:left w:val="nil"/>
              <w:bottom w:val="single" w:sz="4" w:space="0" w:color="auto"/>
              <w:right w:val="single" w:sz="4" w:space="0" w:color="auto"/>
            </w:tcBorders>
            <w:shd w:val="clear" w:color="auto" w:fill="auto"/>
            <w:vAlign w:val="center"/>
            <w:hideMark/>
          </w:tcPr>
          <w:p w14:paraId="7CD40645"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50%</w:t>
            </w:r>
          </w:p>
        </w:tc>
        <w:tc>
          <w:tcPr>
            <w:tcW w:w="1278" w:type="dxa"/>
            <w:tcBorders>
              <w:top w:val="nil"/>
              <w:left w:val="nil"/>
              <w:bottom w:val="single" w:sz="4" w:space="0" w:color="auto"/>
              <w:right w:val="single" w:sz="4" w:space="0" w:color="auto"/>
            </w:tcBorders>
            <w:shd w:val="clear" w:color="auto" w:fill="auto"/>
            <w:vAlign w:val="center"/>
            <w:hideMark/>
          </w:tcPr>
          <w:p w14:paraId="6D018544"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63%</w:t>
            </w:r>
          </w:p>
        </w:tc>
        <w:tc>
          <w:tcPr>
            <w:tcW w:w="1134" w:type="dxa"/>
            <w:tcBorders>
              <w:top w:val="nil"/>
              <w:left w:val="nil"/>
              <w:bottom w:val="single" w:sz="4" w:space="0" w:color="auto"/>
              <w:right w:val="single" w:sz="4" w:space="0" w:color="auto"/>
            </w:tcBorders>
            <w:shd w:val="clear" w:color="auto" w:fill="auto"/>
            <w:vAlign w:val="center"/>
            <w:hideMark/>
          </w:tcPr>
          <w:p w14:paraId="6E6279D0"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14:paraId="52E800FF"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28%</w:t>
            </w:r>
          </w:p>
        </w:tc>
        <w:tc>
          <w:tcPr>
            <w:tcW w:w="1276" w:type="dxa"/>
            <w:tcBorders>
              <w:top w:val="nil"/>
              <w:left w:val="nil"/>
              <w:bottom w:val="single" w:sz="4" w:space="0" w:color="auto"/>
              <w:right w:val="single" w:sz="4" w:space="0" w:color="auto"/>
            </w:tcBorders>
            <w:shd w:val="clear" w:color="auto" w:fill="auto"/>
            <w:vAlign w:val="center"/>
            <w:hideMark/>
          </w:tcPr>
          <w:p w14:paraId="297B07C9"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78%</w:t>
            </w:r>
          </w:p>
        </w:tc>
        <w:tc>
          <w:tcPr>
            <w:tcW w:w="1276" w:type="dxa"/>
            <w:tcBorders>
              <w:top w:val="nil"/>
              <w:left w:val="nil"/>
              <w:bottom w:val="single" w:sz="4" w:space="0" w:color="auto"/>
              <w:right w:val="single" w:sz="4" w:space="0" w:color="auto"/>
            </w:tcBorders>
            <w:shd w:val="clear" w:color="auto" w:fill="auto"/>
            <w:vAlign w:val="center"/>
            <w:hideMark/>
          </w:tcPr>
          <w:p w14:paraId="6FE678FE"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64%</w:t>
            </w:r>
          </w:p>
        </w:tc>
        <w:tc>
          <w:tcPr>
            <w:tcW w:w="1417" w:type="dxa"/>
            <w:tcBorders>
              <w:top w:val="nil"/>
              <w:left w:val="nil"/>
              <w:bottom w:val="single" w:sz="4" w:space="0" w:color="auto"/>
              <w:right w:val="single" w:sz="4" w:space="0" w:color="auto"/>
            </w:tcBorders>
            <w:shd w:val="clear" w:color="auto" w:fill="auto"/>
            <w:vAlign w:val="center"/>
            <w:hideMark/>
          </w:tcPr>
          <w:p w14:paraId="77BC9358" w14:textId="77777777" w:rsidR="00736248" w:rsidRPr="00207AC7" w:rsidRDefault="00736248" w:rsidP="00207AC7">
            <w:pPr>
              <w:spacing w:after="0" w:line="240" w:lineRule="auto"/>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57%</w:t>
            </w:r>
          </w:p>
        </w:tc>
        <w:tc>
          <w:tcPr>
            <w:tcW w:w="710" w:type="dxa"/>
            <w:tcBorders>
              <w:top w:val="nil"/>
              <w:left w:val="nil"/>
              <w:bottom w:val="single" w:sz="4" w:space="0" w:color="auto"/>
              <w:right w:val="single" w:sz="4" w:space="0" w:color="auto"/>
            </w:tcBorders>
            <w:shd w:val="clear" w:color="auto" w:fill="auto"/>
            <w:noWrap/>
            <w:vAlign w:val="bottom"/>
            <w:hideMark/>
          </w:tcPr>
          <w:p w14:paraId="186D868A"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r>
      <w:tr w:rsidR="00736248" w:rsidRPr="00207AC7" w14:paraId="7EA101A2" w14:textId="77777777" w:rsidTr="00931F7F">
        <w:trPr>
          <w:trHeight w:val="401"/>
        </w:trPr>
        <w:tc>
          <w:tcPr>
            <w:tcW w:w="3338" w:type="dxa"/>
            <w:tcBorders>
              <w:top w:val="nil"/>
              <w:left w:val="single" w:sz="4" w:space="0" w:color="auto"/>
              <w:bottom w:val="single" w:sz="4" w:space="0" w:color="auto"/>
              <w:right w:val="single" w:sz="4" w:space="0" w:color="auto"/>
            </w:tcBorders>
            <w:shd w:val="clear" w:color="000000" w:fill="FFC000"/>
            <w:vAlign w:val="center"/>
            <w:hideMark/>
          </w:tcPr>
          <w:p w14:paraId="7142C690" w14:textId="77777777" w:rsidR="00736248" w:rsidRPr="00207AC7" w:rsidRDefault="00736248"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Итоги оценки % из 100</w:t>
            </w:r>
          </w:p>
        </w:tc>
        <w:tc>
          <w:tcPr>
            <w:tcW w:w="1191" w:type="dxa"/>
            <w:tcBorders>
              <w:top w:val="nil"/>
              <w:left w:val="nil"/>
              <w:bottom w:val="single" w:sz="4" w:space="0" w:color="auto"/>
              <w:right w:val="single" w:sz="4" w:space="0" w:color="auto"/>
            </w:tcBorders>
            <w:shd w:val="clear" w:color="000000" w:fill="FFC000"/>
            <w:vAlign w:val="center"/>
            <w:hideMark/>
          </w:tcPr>
          <w:p w14:paraId="29C86C56"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95,65</w:t>
            </w:r>
          </w:p>
        </w:tc>
        <w:tc>
          <w:tcPr>
            <w:tcW w:w="1418" w:type="dxa"/>
            <w:tcBorders>
              <w:top w:val="nil"/>
              <w:left w:val="nil"/>
              <w:bottom w:val="single" w:sz="4" w:space="0" w:color="auto"/>
              <w:right w:val="single" w:sz="4" w:space="0" w:color="auto"/>
            </w:tcBorders>
            <w:shd w:val="clear" w:color="000000" w:fill="FFC000"/>
            <w:vAlign w:val="center"/>
            <w:hideMark/>
          </w:tcPr>
          <w:p w14:paraId="08F0F9FC"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79,71</w:t>
            </w:r>
          </w:p>
        </w:tc>
        <w:tc>
          <w:tcPr>
            <w:tcW w:w="1417" w:type="dxa"/>
            <w:tcBorders>
              <w:top w:val="nil"/>
              <w:left w:val="nil"/>
              <w:bottom w:val="single" w:sz="4" w:space="0" w:color="auto"/>
              <w:right w:val="single" w:sz="4" w:space="0" w:color="auto"/>
            </w:tcBorders>
            <w:shd w:val="clear" w:color="000000" w:fill="FFC000"/>
            <w:vAlign w:val="center"/>
            <w:hideMark/>
          </w:tcPr>
          <w:p w14:paraId="1FB2EAC0"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60,5</w:t>
            </w:r>
          </w:p>
        </w:tc>
        <w:tc>
          <w:tcPr>
            <w:tcW w:w="1278" w:type="dxa"/>
            <w:tcBorders>
              <w:top w:val="nil"/>
              <w:left w:val="nil"/>
              <w:bottom w:val="single" w:sz="4" w:space="0" w:color="auto"/>
              <w:right w:val="single" w:sz="4" w:space="0" w:color="auto"/>
            </w:tcBorders>
            <w:shd w:val="clear" w:color="000000" w:fill="FFC000"/>
            <w:vAlign w:val="center"/>
            <w:hideMark/>
          </w:tcPr>
          <w:p w14:paraId="2DE4960D"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72,99</w:t>
            </w:r>
          </w:p>
        </w:tc>
        <w:tc>
          <w:tcPr>
            <w:tcW w:w="1134" w:type="dxa"/>
            <w:tcBorders>
              <w:top w:val="nil"/>
              <w:left w:val="nil"/>
              <w:bottom w:val="single" w:sz="4" w:space="0" w:color="auto"/>
              <w:right w:val="single" w:sz="4" w:space="0" w:color="auto"/>
            </w:tcBorders>
            <w:shd w:val="clear" w:color="000000" w:fill="FFC000"/>
            <w:vAlign w:val="center"/>
            <w:hideMark/>
          </w:tcPr>
          <w:p w14:paraId="355D4372"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82,32</w:t>
            </w:r>
          </w:p>
        </w:tc>
        <w:tc>
          <w:tcPr>
            <w:tcW w:w="1276" w:type="dxa"/>
            <w:tcBorders>
              <w:top w:val="nil"/>
              <w:left w:val="nil"/>
              <w:bottom w:val="single" w:sz="4" w:space="0" w:color="auto"/>
              <w:right w:val="single" w:sz="4" w:space="0" w:color="auto"/>
            </w:tcBorders>
            <w:shd w:val="clear" w:color="000000" w:fill="FFC000"/>
            <w:vAlign w:val="center"/>
            <w:hideMark/>
          </w:tcPr>
          <w:p w14:paraId="55F13445"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88,1</w:t>
            </w:r>
          </w:p>
        </w:tc>
        <w:tc>
          <w:tcPr>
            <w:tcW w:w="1276" w:type="dxa"/>
            <w:tcBorders>
              <w:top w:val="nil"/>
              <w:left w:val="nil"/>
              <w:bottom w:val="single" w:sz="4" w:space="0" w:color="auto"/>
              <w:right w:val="single" w:sz="4" w:space="0" w:color="auto"/>
            </w:tcBorders>
            <w:shd w:val="clear" w:color="000000" w:fill="FFC000"/>
            <w:vAlign w:val="center"/>
            <w:hideMark/>
          </w:tcPr>
          <w:p w14:paraId="216F1C53"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82,98%</w:t>
            </w:r>
          </w:p>
        </w:tc>
        <w:tc>
          <w:tcPr>
            <w:tcW w:w="1276" w:type="dxa"/>
            <w:tcBorders>
              <w:top w:val="nil"/>
              <w:left w:val="nil"/>
              <w:bottom w:val="single" w:sz="4" w:space="0" w:color="auto"/>
              <w:right w:val="single" w:sz="4" w:space="0" w:color="auto"/>
            </w:tcBorders>
            <w:shd w:val="clear" w:color="000000" w:fill="FFC000"/>
            <w:vAlign w:val="center"/>
            <w:hideMark/>
          </w:tcPr>
          <w:p w14:paraId="3E9E6D26"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74,99</w:t>
            </w:r>
          </w:p>
        </w:tc>
        <w:tc>
          <w:tcPr>
            <w:tcW w:w="1417" w:type="dxa"/>
            <w:tcBorders>
              <w:top w:val="nil"/>
              <w:left w:val="nil"/>
              <w:bottom w:val="single" w:sz="4" w:space="0" w:color="auto"/>
              <w:right w:val="single" w:sz="4" w:space="0" w:color="auto"/>
            </w:tcBorders>
            <w:shd w:val="clear" w:color="000000" w:fill="FFC000"/>
            <w:vAlign w:val="center"/>
            <w:hideMark/>
          </w:tcPr>
          <w:p w14:paraId="5ECE3234"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85,15</w:t>
            </w:r>
          </w:p>
        </w:tc>
        <w:tc>
          <w:tcPr>
            <w:tcW w:w="710" w:type="dxa"/>
            <w:tcBorders>
              <w:top w:val="nil"/>
              <w:left w:val="nil"/>
              <w:bottom w:val="single" w:sz="4" w:space="0" w:color="auto"/>
              <w:right w:val="single" w:sz="4" w:space="0" w:color="auto"/>
            </w:tcBorders>
            <w:shd w:val="clear" w:color="auto" w:fill="auto"/>
            <w:noWrap/>
            <w:vAlign w:val="bottom"/>
            <w:hideMark/>
          </w:tcPr>
          <w:p w14:paraId="2768E835"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r>
      <w:tr w:rsidR="00736248" w:rsidRPr="00207AC7" w14:paraId="00D18219" w14:textId="77777777" w:rsidTr="00A44E95">
        <w:trPr>
          <w:trHeight w:val="1127"/>
        </w:trPr>
        <w:tc>
          <w:tcPr>
            <w:tcW w:w="3338" w:type="dxa"/>
            <w:tcBorders>
              <w:top w:val="nil"/>
              <w:left w:val="single" w:sz="4" w:space="0" w:color="auto"/>
              <w:bottom w:val="single" w:sz="4" w:space="0" w:color="auto"/>
              <w:right w:val="single" w:sz="4" w:space="0" w:color="auto"/>
            </w:tcBorders>
            <w:shd w:val="clear" w:color="auto" w:fill="auto"/>
            <w:vAlign w:val="center"/>
            <w:hideMark/>
          </w:tcPr>
          <w:p w14:paraId="01C88F87" w14:textId="77777777" w:rsidR="00736248" w:rsidRPr="00207AC7" w:rsidRDefault="00736248" w:rsidP="00207AC7">
            <w:pPr>
              <w:spacing w:after="0" w:line="240" w:lineRule="auto"/>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w:t>
            </w:r>
          </w:p>
        </w:tc>
        <w:tc>
          <w:tcPr>
            <w:tcW w:w="1191" w:type="dxa"/>
            <w:tcBorders>
              <w:top w:val="nil"/>
              <w:left w:val="nil"/>
              <w:bottom w:val="single" w:sz="4" w:space="0" w:color="auto"/>
              <w:right w:val="single" w:sz="4" w:space="0" w:color="auto"/>
            </w:tcBorders>
            <w:shd w:val="clear" w:color="000000" w:fill="F8CBAD"/>
            <w:vAlign w:val="center"/>
            <w:hideMark/>
          </w:tcPr>
          <w:p w14:paraId="0636E246"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xml:space="preserve">Эффективна </w:t>
            </w:r>
          </w:p>
        </w:tc>
        <w:tc>
          <w:tcPr>
            <w:tcW w:w="1418" w:type="dxa"/>
            <w:tcBorders>
              <w:top w:val="nil"/>
              <w:left w:val="nil"/>
              <w:bottom w:val="single" w:sz="4" w:space="0" w:color="auto"/>
              <w:right w:val="single" w:sz="4" w:space="0" w:color="auto"/>
            </w:tcBorders>
            <w:shd w:val="clear" w:color="000000" w:fill="92D050"/>
            <w:vAlign w:val="center"/>
            <w:hideMark/>
          </w:tcPr>
          <w:p w14:paraId="02933BB4"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умеренно эффективна</w:t>
            </w:r>
          </w:p>
        </w:tc>
        <w:tc>
          <w:tcPr>
            <w:tcW w:w="1417" w:type="dxa"/>
            <w:tcBorders>
              <w:top w:val="nil"/>
              <w:left w:val="nil"/>
              <w:bottom w:val="single" w:sz="4" w:space="0" w:color="auto"/>
              <w:right w:val="single" w:sz="4" w:space="0" w:color="auto"/>
            </w:tcBorders>
            <w:shd w:val="clear" w:color="000000" w:fill="00B0F0"/>
            <w:vAlign w:val="center"/>
            <w:hideMark/>
          </w:tcPr>
          <w:p w14:paraId="65660933"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Адекватна</w:t>
            </w:r>
          </w:p>
        </w:tc>
        <w:tc>
          <w:tcPr>
            <w:tcW w:w="1278" w:type="dxa"/>
            <w:tcBorders>
              <w:top w:val="nil"/>
              <w:left w:val="nil"/>
              <w:bottom w:val="single" w:sz="4" w:space="0" w:color="auto"/>
              <w:right w:val="single" w:sz="4" w:space="0" w:color="auto"/>
            </w:tcBorders>
            <w:shd w:val="clear" w:color="000000" w:fill="92D050"/>
            <w:vAlign w:val="center"/>
            <w:hideMark/>
          </w:tcPr>
          <w:p w14:paraId="167BC98B"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умеренно эффективна</w:t>
            </w:r>
          </w:p>
        </w:tc>
        <w:tc>
          <w:tcPr>
            <w:tcW w:w="1134" w:type="dxa"/>
            <w:tcBorders>
              <w:top w:val="nil"/>
              <w:left w:val="nil"/>
              <w:bottom w:val="single" w:sz="4" w:space="0" w:color="auto"/>
              <w:right w:val="single" w:sz="4" w:space="0" w:color="auto"/>
            </w:tcBorders>
            <w:shd w:val="clear" w:color="000000" w:fill="92D050"/>
            <w:vAlign w:val="center"/>
            <w:hideMark/>
          </w:tcPr>
          <w:p w14:paraId="25EF9F2E"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умеренно эффективна</w:t>
            </w:r>
          </w:p>
        </w:tc>
        <w:tc>
          <w:tcPr>
            <w:tcW w:w="1276" w:type="dxa"/>
            <w:tcBorders>
              <w:top w:val="nil"/>
              <w:left w:val="nil"/>
              <w:bottom w:val="single" w:sz="4" w:space="0" w:color="auto"/>
              <w:right w:val="single" w:sz="4" w:space="0" w:color="auto"/>
            </w:tcBorders>
            <w:shd w:val="clear" w:color="000000" w:fill="F8CBAD"/>
            <w:vAlign w:val="center"/>
            <w:hideMark/>
          </w:tcPr>
          <w:p w14:paraId="74BA7EB3"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Эффективна</w:t>
            </w:r>
          </w:p>
        </w:tc>
        <w:tc>
          <w:tcPr>
            <w:tcW w:w="1276" w:type="dxa"/>
            <w:tcBorders>
              <w:top w:val="nil"/>
              <w:left w:val="nil"/>
              <w:bottom w:val="single" w:sz="4" w:space="0" w:color="auto"/>
              <w:right w:val="single" w:sz="4" w:space="0" w:color="auto"/>
            </w:tcBorders>
            <w:shd w:val="clear" w:color="000000" w:fill="92D050"/>
            <w:vAlign w:val="center"/>
            <w:hideMark/>
          </w:tcPr>
          <w:p w14:paraId="319B94CF"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умеренно эффективна</w:t>
            </w:r>
          </w:p>
        </w:tc>
        <w:tc>
          <w:tcPr>
            <w:tcW w:w="1276" w:type="dxa"/>
            <w:tcBorders>
              <w:top w:val="nil"/>
              <w:left w:val="nil"/>
              <w:bottom w:val="single" w:sz="4" w:space="0" w:color="auto"/>
              <w:right w:val="single" w:sz="4" w:space="0" w:color="auto"/>
            </w:tcBorders>
            <w:shd w:val="clear" w:color="000000" w:fill="92D050"/>
            <w:vAlign w:val="center"/>
            <w:hideMark/>
          </w:tcPr>
          <w:p w14:paraId="38A8A5BD"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умеренно эффективна</w:t>
            </w:r>
          </w:p>
        </w:tc>
        <w:tc>
          <w:tcPr>
            <w:tcW w:w="1417" w:type="dxa"/>
            <w:tcBorders>
              <w:top w:val="nil"/>
              <w:left w:val="nil"/>
              <w:bottom w:val="single" w:sz="4" w:space="0" w:color="auto"/>
              <w:right w:val="single" w:sz="4" w:space="0" w:color="auto"/>
            </w:tcBorders>
            <w:shd w:val="clear" w:color="000000" w:fill="F8CBAD"/>
            <w:vAlign w:val="center"/>
            <w:hideMark/>
          </w:tcPr>
          <w:p w14:paraId="38EB03A6" w14:textId="77777777" w:rsidR="00736248" w:rsidRPr="00207AC7" w:rsidRDefault="00736248" w:rsidP="00207AC7">
            <w:pPr>
              <w:spacing w:after="0" w:line="240" w:lineRule="auto"/>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Эффективна</w:t>
            </w:r>
          </w:p>
        </w:tc>
        <w:tc>
          <w:tcPr>
            <w:tcW w:w="710" w:type="dxa"/>
            <w:tcBorders>
              <w:top w:val="nil"/>
              <w:left w:val="nil"/>
              <w:bottom w:val="single" w:sz="4" w:space="0" w:color="auto"/>
              <w:right w:val="single" w:sz="4" w:space="0" w:color="auto"/>
            </w:tcBorders>
            <w:shd w:val="clear" w:color="auto" w:fill="auto"/>
            <w:noWrap/>
            <w:vAlign w:val="bottom"/>
            <w:hideMark/>
          </w:tcPr>
          <w:p w14:paraId="2AF7D5CA" w14:textId="77777777" w:rsidR="00736248" w:rsidRPr="00207AC7" w:rsidRDefault="00736248" w:rsidP="00207AC7">
            <w:pPr>
              <w:spacing w:after="0" w:line="240" w:lineRule="auto"/>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r>
    </w:tbl>
    <w:p w14:paraId="0078B926" w14:textId="77777777" w:rsidR="00736248" w:rsidRPr="00207AC7" w:rsidRDefault="00736248" w:rsidP="00207AC7">
      <w:pPr>
        <w:spacing w:after="0" w:line="240" w:lineRule="auto"/>
        <w:ind w:firstLine="567"/>
        <w:jc w:val="both"/>
        <w:rPr>
          <w:rFonts w:ascii="Times New Roman" w:hAnsi="Times New Roman" w:cs="Times New Roman"/>
          <w:sz w:val="24"/>
          <w:szCs w:val="24"/>
        </w:rPr>
      </w:pPr>
    </w:p>
    <w:p w14:paraId="3263A5E6" w14:textId="77777777" w:rsidR="00736248" w:rsidRPr="00207AC7" w:rsidRDefault="00736248" w:rsidP="00207AC7">
      <w:pPr>
        <w:spacing w:after="0" w:line="240" w:lineRule="auto"/>
        <w:ind w:firstLine="567"/>
        <w:jc w:val="both"/>
        <w:rPr>
          <w:rFonts w:ascii="Times New Roman" w:hAnsi="Times New Roman" w:cs="Times New Roman"/>
          <w:sz w:val="24"/>
          <w:szCs w:val="24"/>
        </w:rPr>
      </w:pPr>
    </w:p>
    <w:p w14:paraId="33E02548" w14:textId="77777777" w:rsidR="00736248" w:rsidRPr="00207AC7" w:rsidRDefault="00736248" w:rsidP="00207AC7">
      <w:pPr>
        <w:spacing w:after="0" w:line="240" w:lineRule="auto"/>
        <w:ind w:firstLine="567"/>
        <w:jc w:val="both"/>
        <w:rPr>
          <w:rFonts w:ascii="Times New Roman" w:hAnsi="Times New Roman" w:cs="Times New Roman"/>
          <w:sz w:val="24"/>
          <w:szCs w:val="24"/>
        </w:rPr>
      </w:pPr>
    </w:p>
    <w:p w14:paraId="3903199B" w14:textId="77777777" w:rsidR="00736248" w:rsidRPr="00207AC7" w:rsidRDefault="00736248" w:rsidP="00207AC7">
      <w:pPr>
        <w:spacing w:after="0" w:line="240" w:lineRule="auto"/>
        <w:ind w:firstLine="567"/>
        <w:jc w:val="both"/>
        <w:rPr>
          <w:rFonts w:ascii="Times New Roman" w:hAnsi="Times New Roman" w:cs="Times New Roman"/>
          <w:sz w:val="24"/>
          <w:szCs w:val="24"/>
        </w:rPr>
      </w:pPr>
    </w:p>
    <w:p w14:paraId="46FA145B" w14:textId="77777777" w:rsidR="00736248" w:rsidRPr="00207AC7" w:rsidRDefault="00736248" w:rsidP="00207AC7">
      <w:pPr>
        <w:spacing w:after="0" w:line="240" w:lineRule="auto"/>
        <w:ind w:firstLine="567"/>
        <w:jc w:val="both"/>
        <w:rPr>
          <w:rFonts w:ascii="Times New Roman" w:hAnsi="Times New Roman" w:cs="Times New Roman"/>
          <w:sz w:val="24"/>
          <w:szCs w:val="24"/>
        </w:rPr>
      </w:pPr>
    </w:p>
    <w:p w14:paraId="02EBBC55" w14:textId="77777777" w:rsidR="00736248" w:rsidRPr="00207AC7" w:rsidRDefault="00736248" w:rsidP="00207AC7">
      <w:pPr>
        <w:spacing w:after="0" w:line="240" w:lineRule="auto"/>
        <w:ind w:firstLine="567"/>
        <w:jc w:val="both"/>
        <w:rPr>
          <w:rFonts w:ascii="Times New Roman" w:hAnsi="Times New Roman" w:cs="Times New Roman"/>
          <w:sz w:val="24"/>
          <w:szCs w:val="24"/>
        </w:rPr>
      </w:pPr>
    </w:p>
    <w:p w14:paraId="28A4B11E" w14:textId="77777777" w:rsidR="00736248" w:rsidRPr="00207AC7" w:rsidRDefault="00736248" w:rsidP="00207AC7">
      <w:pPr>
        <w:spacing w:after="0" w:line="240" w:lineRule="auto"/>
        <w:ind w:firstLine="567"/>
        <w:jc w:val="both"/>
        <w:rPr>
          <w:rFonts w:ascii="Times New Roman" w:hAnsi="Times New Roman" w:cs="Times New Roman"/>
          <w:sz w:val="24"/>
          <w:szCs w:val="24"/>
        </w:rPr>
        <w:sectPr w:rsidR="00736248" w:rsidRPr="00207AC7" w:rsidSect="00736248">
          <w:pgSz w:w="16838" w:h="11906" w:orient="landscape"/>
          <w:pgMar w:top="1560" w:right="851" w:bottom="850" w:left="568" w:header="708" w:footer="708" w:gutter="0"/>
          <w:cols w:space="708"/>
          <w:docGrid w:linePitch="360"/>
        </w:sectPr>
      </w:pPr>
    </w:p>
    <w:p w14:paraId="512B9422" w14:textId="77777777" w:rsidR="00736248" w:rsidRPr="00207AC7" w:rsidRDefault="00736248" w:rsidP="00207AC7">
      <w:pPr>
        <w:spacing w:after="0" w:line="240" w:lineRule="auto"/>
        <w:ind w:firstLine="567"/>
        <w:jc w:val="both"/>
        <w:rPr>
          <w:rFonts w:ascii="Times New Roman" w:hAnsi="Times New Roman" w:cs="Times New Roman"/>
          <w:sz w:val="24"/>
          <w:szCs w:val="24"/>
        </w:rPr>
      </w:pPr>
    </w:p>
    <w:p w14:paraId="0FDEAABB" w14:textId="77777777" w:rsidR="00990862" w:rsidRPr="00207AC7" w:rsidRDefault="00990862" w:rsidP="00207AC7">
      <w:pPr>
        <w:spacing w:after="0" w:line="240" w:lineRule="auto"/>
        <w:ind w:firstLine="567"/>
        <w:jc w:val="both"/>
        <w:rPr>
          <w:rFonts w:ascii="Times New Roman" w:hAnsi="Times New Roman" w:cs="Times New Roman"/>
          <w:b/>
          <w:sz w:val="24"/>
          <w:szCs w:val="24"/>
          <w:u w:val="single"/>
        </w:rPr>
      </w:pPr>
      <w:r w:rsidRPr="00207AC7">
        <w:rPr>
          <w:rFonts w:ascii="Times New Roman" w:hAnsi="Times New Roman" w:cs="Times New Roman"/>
          <w:b/>
          <w:sz w:val="24"/>
          <w:szCs w:val="24"/>
          <w:u w:val="single"/>
        </w:rPr>
        <w:t>Итоги оценки эффективности МП за 2020 год</w:t>
      </w:r>
    </w:p>
    <w:p w14:paraId="6C487B42" w14:textId="77777777" w:rsidR="00990862" w:rsidRPr="00207AC7" w:rsidRDefault="00990862" w:rsidP="00207AC7">
      <w:pPr>
        <w:spacing w:after="0" w:line="240" w:lineRule="auto"/>
        <w:ind w:firstLine="567"/>
        <w:jc w:val="both"/>
        <w:rPr>
          <w:rFonts w:ascii="Times New Roman" w:hAnsi="Times New Roman" w:cs="Times New Roman"/>
          <w:b/>
          <w:sz w:val="24"/>
          <w:szCs w:val="24"/>
          <w:u w:val="single"/>
        </w:rPr>
      </w:pPr>
    </w:p>
    <w:p w14:paraId="33AD7D13" w14:textId="12B63FDE" w:rsidR="00990862" w:rsidRPr="00207AC7" w:rsidRDefault="00990862" w:rsidP="00207AC7">
      <w:pPr>
        <w:spacing w:after="0" w:line="240" w:lineRule="auto"/>
        <w:ind w:firstLine="567"/>
        <w:jc w:val="both"/>
        <w:rPr>
          <w:rFonts w:ascii="Times New Roman" w:hAnsi="Times New Roman" w:cs="Times New Roman"/>
          <w:b/>
          <w:sz w:val="24"/>
          <w:szCs w:val="24"/>
        </w:rPr>
      </w:pPr>
      <w:r w:rsidRPr="00207AC7">
        <w:rPr>
          <w:rFonts w:ascii="Times New Roman" w:hAnsi="Times New Roman" w:cs="Times New Roman"/>
          <w:b/>
          <w:sz w:val="24"/>
          <w:szCs w:val="24"/>
        </w:rPr>
        <w:t>Блок 1 Анкеты –</w:t>
      </w:r>
      <w:r w:rsidR="00AA019D">
        <w:rPr>
          <w:rFonts w:ascii="Times New Roman" w:hAnsi="Times New Roman" w:cs="Times New Roman"/>
          <w:b/>
          <w:sz w:val="24"/>
          <w:szCs w:val="24"/>
        </w:rPr>
        <w:t xml:space="preserve"> </w:t>
      </w:r>
      <w:r w:rsidRPr="00207AC7">
        <w:rPr>
          <w:rFonts w:ascii="Times New Roman" w:hAnsi="Times New Roman" w:cs="Times New Roman"/>
          <w:b/>
          <w:sz w:val="24"/>
          <w:szCs w:val="24"/>
        </w:rPr>
        <w:t>оцениваются 2 характеристики качества формирования МП:</w:t>
      </w:r>
    </w:p>
    <w:p w14:paraId="21A42389" w14:textId="3D1CFA0E" w:rsidR="00990862" w:rsidRPr="00207AC7" w:rsidRDefault="00990862" w:rsidP="00E7658F">
      <w:pPr>
        <w:pStyle w:val="a3"/>
        <w:numPr>
          <w:ilvl w:val="0"/>
          <w:numId w:val="36"/>
        </w:numPr>
        <w:tabs>
          <w:tab w:val="left" w:pos="993"/>
        </w:tabs>
        <w:spacing w:after="0" w:line="240" w:lineRule="auto"/>
        <w:ind w:left="0" w:firstLine="709"/>
        <w:jc w:val="both"/>
        <w:rPr>
          <w:rFonts w:ascii="Times New Roman" w:hAnsi="Times New Roman" w:cs="Times New Roman"/>
          <w:sz w:val="24"/>
          <w:szCs w:val="24"/>
        </w:rPr>
      </w:pPr>
      <w:r w:rsidRPr="00207AC7">
        <w:rPr>
          <w:rFonts w:ascii="Times New Roman" w:eastAsia="Times New Roman" w:hAnsi="Times New Roman" w:cs="Times New Roman"/>
          <w:bCs/>
          <w:iCs/>
          <w:sz w:val="24"/>
          <w:szCs w:val="24"/>
          <w:lang w:eastAsia="ru-RU"/>
        </w:rPr>
        <w:t xml:space="preserve">Раздел 1. Цели и </w:t>
      </w:r>
      <w:r w:rsidR="00AA019D">
        <w:rPr>
          <w:rFonts w:ascii="Times New Roman" w:eastAsia="Times New Roman" w:hAnsi="Times New Roman" w:cs="Times New Roman"/>
          <w:bCs/>
          <w:iCs/>
          <w:sz w:val="24"/>
          <w:szCs w:val="24"/>
          <w:lang w:eastAsia="ru-RU"/>
        </w:rPr>
        <w:t>«</w:t>
      </w:r>
      <w:r w:rsidRPr="00207AC7">
        <w:rPr>
          <w:rFonts w:ascii="Times New Roman" w:eastAsia="Times New Roman" w:hAnsi="Times New Roman" w:cs="Times New Roman"/>
          <w:bCs/>
          <w:iCs/>
          <w:sz w:val="24"/>
          <w:szCs w:val="24"/>
          <w:lang w:eastAsia="ru-RU"/>
        </w:rPr>
        <w:t>конструкция</w:t>
      </w:r>
      <w:r w:rsidR="00AA019D">
        <w:rPr>
          <w:rFonts w:ascii="Times New Roman" w:eastAsia="Times New Roman" w:hAnsi="Times New Roman" w:cs="Times New Roman"/>
          <w:bCs/>
          <w:iCs/>
          <w:sz w:val="24"/>
          <w:szCs w:val="24"/>
          <w:lang w:eastAsia="ru-RU"/>
        </w:rPr>
        <w:t>»</w:t>
      </w:r>
      <w:r w:rsidRPr="00207AC7">
        <w:rPr>
          <w:rFonts w:ascii="Times New Roman" w:eastAsia="Times New Roman" w:hAnsi="Times New Roman" w:cs="Times New Roman"/>
          <w:bCs/>
          <w:iCs/>
          <w:sz w:val="24"/>
          <w:szCs w:val="24"/>
          <w:lang w:eastAsia="ru-RU"/>
        </w:rPr>
        <w:t xml:space="preserve"> (структуры) муниципальной программы – 20% оценки;</w:t>
      </w:r>
    </w:p>
    <w:p w14:paraId="1D869FAF" w14:textId="4A7D576E" w:rsidR="00990862" w:rsidRPr="00E7658F" w:rsidRDefault="00990862" w:rsidP="00E7658F">
      <w:pPr>
        <w:pStyle w:val="a3"/>
        <w:numPr>
          <w:ilvl w:val="0"/>
          <w:numId w:val="36"/>
        </w:numPr>
        <w:tabs>
          <w:tab w:val="left" w:pos="993"/>
        </w:tabs>
        <w:spacing w:after="0" w:line="240" w:lineRule="auto"/>
        <w:ind w:left="0" w:firstLine="709"/>
        <w:jc w:val="both"/>
        <w:rPr>
          <w:rFonts w:ascii="Times New Roman" w:hAnsi="Times New Roman" w:cs="Times New Roman"/>
          <w:sz w:val="24"/>
          <w:szCs w:val="24"/>
        </w:rPr>
      </w:pPr>
      <w:r w:rsidRPr="00207AC7">
        <w:rPr>
          <w:rFonts w:ascii="Times New Roman" w:eastAsia="Times New Roman" w:hAnsi="Times New Roman" w:cs="Times New Roman"/>
          <w:bCs/>
          <w:iCs/>
          <w:sz w:val="24"/>
          <w:szCs w:val="24"/>
          <w:lang w:eastAsia="ru-RU"/>
        </w:rPr>
        <w:t>Раздел 2. Качество планирования – 10% оценки.</w:t>
      </w:r>
    </w:p>
    <w:p w14:paraId="50A8CB66" w14:textId="3310A92B" w:rsidR="009A21B6" w:rsidRPr="00207AC7" w:rsidRDefault="00344546" w:rsidP="00207AC7">
      <w:pPr>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По </w:t>
      </w:r>
      <w:r w:rsidR="00AA019D" w:rsidRPr="00207AC7">
        <w:rPr>
          <w:rFonts w:ascii="Times New Roman" w:hAnsi="Times New Roman" w:cs="Times New Roman"/>
          <w:sz w:val="24"/>
          <w:szCs w:val="24"/>
        </w:rPr>
        <w:t>результатам оценки</w:t>
      </w:r>
      <w:r w:rsidR="00CB55EE" w:rsidRPr="00207AC7">
        <w:rPr>
          <w:rFonts w:ascii="Times New Roman" w:hAnsi="Times New Roman" w:cs="Times New Roman"/>
          <w:sz w:val="24"/>
          <w:szCs w:val="24"/>
        </w:rPr>
        <w:t xml:space="preserve"> выявлено</w:t>
      </w:r>
      <w:r w:rsidR="00990862" w:rsidRPr="00207AC7">
        <w:rPr>
          <w:rFonts w:ascii="Times New Roman" w:hAnsi="Times New Roman" w:cs="Times New Roman"/>
          <w:sz w:val="24"/>
          <w:szCs w:val="24"/>
        </w:rPr>
        <w:t xml:space="preserve"> (Блок 1), </w:t>
      </w:r>
      <w:r w:rsidR="00CB55EE" w:rsidRPr="00207AC7">
        <w:rPr>
          <w:rFonts w:ascii="Times New Roman" w:hAnsi="Times New Roman" w:cs="Times New Roman"/>
          <w:sz w:val="24"/>
          <w:szCs w:val="24"/>
        </w:rPr>
        <w:t>что</w:t>
      </w:r>
      <w:r w:rsidR="006A3F66" w:rsidRPr="00207AC7">
        <w:rPr>
          <w:rFonts w:ascii="Times New Roman" w:hAnsi="Times New Roman" w:cs="Times New Roman"/>
          <w:sz w:val="24"/>
          <w:szCs w:val="24"/>
        </w:rPr>
        <w:t xml:space="preserve"> качество формирования муниципальных программ муниципального </w:t>
      </w:r>
      <w:r w:rsidR="00AA019D" w:rsidRPr="00207AC7">
        <w:rPr>
          <w:rFonts w:ascii="Times New Roman" w:hAnsi="Times New Roman" w:cs="Times New Roman"/>
          <w:sz w:val="24"/>
          <w:szCs w:val="24"/>
        </w:rPr>
        <w:t>района остается</w:t>
      </w:r>
      <w:r w:rsidR="00A165F2" w:rsidRPr="00207AC7">
        <w:rPr>
          <w:rFonts w:ascii="Times New Roman" w:hAnsi="Times New Roman" w:cs="Times New Roman"/>
          <w:sz w:val="24"/>
          <w:szCs w:val="24"/>
        </w:rPr>
        <w:t xml:space="preserve">, как и в 2019 </w:t>
      </w:r>
      <w:r w:rsidR="00AA019D" w:rsidRPr="00207AC7">
        <w:rPr>
          <w:rFonts w:ascii="Times New Roman" w:hAnsi="Times New Roman" w:cs="Times New Roman"/>
          <w:sz w:val="24"/>
          <w:szCs w:val="24"/>
        </w:rPr>
        <w:t>году, на</w:t>
      </w:r>
      <w:r w:rsidR="006A3F66" w:rsidRPr="00207AC7">
        <w:rPr>
          <w:rFonts w:ascii="Times New Roman" w:hAnsi="Times New Roman" w:cs="Times New Roman"/>
          <w:sz w:val="24"/>
          <w:szCs w:val="24"/>
        </w:rPr>
        <w:t xml:space="preserve"> </w:t>
      </w:r>
      <w:r w:rsidR="00A44E95" w:rsidRPr="00207AC7">
        <w:rPr>
          <w:rFonts w:ascii="Times New Roman" w:hAnsi="Times New Roman" w:cs="Times New Roman"/>
          <w:sz w:val="24"/>
          <w:szCs w:val="24"/>
        </w:rPr>
        <w:t>высоком уровне</w:t>
      </w:r>
      <w:r w:rsidR="006A3F66" w:rsidRPr="00207AC7">
        <w:rPr>
          <w:rFonts w:ascii="Times New Roman" w:hAnsi="Times New Roman" w:cs="Times New Roman"/>
          <w:sz w:val="24"/>
          <w:szCs w:val="24"/>
        </w:rPr>
        <w:t xml:space="preserve">, </w:t>
      </w:r>
      <w:r w:rsidR="002E66DF" w:rsidRPr="00207AC7">
        <w:rPr>
          <w:rFonts w:ascii="Times New Roman" w:hAnsi="Times New Roman" w:cs="Times New Roman"/>
          <w:sz w:val="24"/>
          <w:szCs w:val="24"/>
        </w:rPr>
        <w:t>а именно</w:t>
      </w:r>
      <w:r w:rsidR="009A21B6" w:rsidRPr="00207AC7">
        <w:rPr>
          <w:rFonts w:ascii="Times New Roman" w:hAnsi="Times New Roman" w:cs="Times New Roman"/>
          <w:sz w:val="24"/>
          <w:szCs w:val="24"/>
        </w:rPr>
        <w:t>:</w:t>
      </w:r>
    </w:p>
    <w:p w14:paraId="768FE530" w14:textId="7B43E6AC" w:rsidR="00931F7F" w:rsidRPr="00207AC7" w:rsidRDefault="00931F7F" w:rsidP="00207AC7">
      <w:pPr>
        <w:spacing w:after="0" w:line="240" w:lineRule="auto"/>
        <w:ind w:firstLine="567"/>
        <w:jc w:val="both"/>
        <w:rPr>
          <w:rFonts w:ascii="Times New Roman" w:eastAsia="Times New Roman" w:hAnsi="Times New Roman" w:cs="Times New Roman"/>
          <w:b/>
          <w:bCs/>
          <w:i/>
          <w:iCs/>
          <w:sz w:val="24"/>
          <w:szCs w:val="24"/>
          <w:lang w:eastAsia="ru-RU"/>
        </w:rPr>
      </w:pPr>
      <w:r w:rsidRPr="00207AC7">
        <w:rPr>
          <w:rFonts w:ascii="Times New Roman" w:eastAsia="Times New Roman" w:hAnsi="Times New Roman" w:cs="Times New Roman"/>
          <w:b/>
          <w:bCs/>
          <w:i/>
          <w:iCs/>
          <w:sz w:val="24"/>
          <w:szCs w:val="24"/>
          <w:lang w:eastAsia="ru-RU"/>
        </w:rPr>
        <w:t xml:space="preserve">Раздел 1. Цели и </w:t>
      </w:r>
      <w:r w:rsidR="00AA019D">
        <w:rPr>
          <w:rFonts w:ascii="Times New Roman" w:eastAsia="Times New Roman" w:hAnsi="Times New Roman" w:cs="Times New Roman"/>
          <w:b/>
          <w:bCs/>
          <w:i/>
          <w:iCs/>
          <w:sz w:val="24"/>
          <w:szCs w:val="24"/>
          <w:lang w:eastAsia="ru-RU"/>
        </w:rPr>
        <w:t>«</w:t>
      </w:r>
      <w:r w:rsidRPr="00207AC7">
        <w:rPr>
          <w:rFonts w:ascii="Times New Roman" w:eastAsia="Times New Roman" w:hAnsi="Times New Roman" w:cs="Times New Roman"/>
          <w:b/>
          <w:bCs/>
          <w:i/>
          <w:iCs/>
          <w:sz w:val="24"/>
          <w:szCs w:val="24"/>
          <w:lang w:eastAsia="ru-RU"/>
        </w:rPr>
        <w:t>конструкция</w:t>
      </w:r>
      <w:r w:rsidR="00AA019D">
        <w:rPr>
          <w:rFonts w:ascii="Times New Roman" w:eastAsia="Times New Roman" w:hAnsi="Times New Roman" w:cs="Times New Roman"/>
          <w:b/>
          <w:bCs/>
          <w:i/>
          <w:iCs/>
          <w:sz w:val="24"/>
          <w:szCs w:val="24"/>
          <w:lang w:eastAsia="ru-RU"/>
        </w:rPr>
        <w:t>»</w:t>
      </w:r>
      <w:r w:rsidRPr="00207AC7">
        <w:rPr>
          <w:rFonts w:ascii="Times New Roman" w:eastAsia="Times New Roman" w:hAnsi="Times New Roman" w:cs="Times New Roman"/>
          <w:b/>
          <w:bCs/>
          <w:i/>
          <w:iCs/>
          <w:sz w:val="24"/>
          <w:szCs w:val="24"/>
          <w:lang w:eastAsia="ru-RU"/>
        </w:rPr>
        <w:t xml:space="preserve"> (структуры) муниципальной программы:</w:t>
      </w:r>
    </w:p>
    <w:p w14:paraId="09585A2D" w14:textId="266D861B" w:rsidR="003E1A7F" w:rsidRPr="00207AC7" w:rsidRDefault="00D263E0" w:rsidP="00207AC7">
      <w:pPr>
        <w:pStyle w:val="a3"/>
        <w:numPr>
          <w:ilvl w:val="0"/>
          <w:numId w:val="33"/>
        </w:numPr>
        <w:tabs>
          <w:tab w:val="left" w:pos="993"/>
        </w:tabs>
        <w:spacing w:after="0" w:line="240" w:lineRule="auto"/>
        <w:ind w:left="0" w:firstLine="567"/>
        <w:jc w:val="both"/>
        <w:rPr>
          <w:rFonts w:ascii="Times New Roman" w:hAnsi="Times New Roman" w:cs="Times New Roman"/>
          <w:sz w:val="24"/>
          <w:szCs w:val="24"/>
        </w:rPr>
      </w:pPr>
      <w:r w:rsidRPr="00207AC7">
        <w:rPr>
          <w:rFonts w:ascii="Times New Roman" w:hAnsi="Times New Roman" w:cs="Times New Roman"/>
          <w:sz w:val="24"/>
          <w:szCs w:val="24"/>
        </w:rPr>
        <w:t>МП</w:t>
      </w:r>
      <w:r w:rsidR="003E1A7F" w:rsidRPr="00207AC7">
        <w:rPr>
          <w:rFonts w:ascii="Times New Roman" w:hAnsi="Times New Roman" w:cs="Times New Roman"/>
          <w:sz w:val="24"/>
          <w:szCs w:val="24"/>
        </w:rPr>
        <w:t xml:space="preserve"> соответствуют</w:t>
      </w:r>
      <w:r w:rsidR="003E1A7F" w:rsidRPr="00207AC7">
        <w:rPr>
          <w:rFonts w:ascii="Times New Roman" w:eastAsia="Times New Roman" w:hAnsi="Times New Roman" w:cs="Times New Roman"/>
          <w:sz w:val="24"/>
          <w:szCs w:val="24"/>
          <w:lang w:eastAsia="ru-RU"/>
        </w:rPr>
        <w:t xml:space="preserve"> Стратегии социально-экономического развития муниципального образования</w:t>
      </w:r>
      <w:r w:rsidR="00931F7F" w:rsidRPr="00207AC7">
        <w:rPr>
          <w:rFonts w:ascii="Times New Roman" w:eastAsia="Times New Roman" w:hAnsi="Times New Roman" w:cs="Times New Roman"/>
          <w:sz w:val="24"/>
          <w:szCs w:val="24"/>
          <w:lang w:eastAsia="ru-RU"/>
        </w:rPr>
        <w:t>;</w:t>
      </w:r>
    </w:p>
    <w:p w14:paraId="1D882E04" w14:textId="45F2C475" w:rsidR="00931F7F" w:rsidRPr="00207AC7" w:rsidRDefault="00931F7F" w:rsidP="00207AC7">
      <w:pPr>
        <w:pStyle w:val="a3"/>
        <w:numPr>
          <w:ilvl w:val="0"/>
          <w:numId w:val="33"/>
        </w:numPr>
        <w:tabs>
          <w:tab w:val="left" w:pos="993"/>
        </w:tabs>
        <w:spacing w:after="0" w:line="240" w:lineRule="auto"/>
        <w:ind w:left="0" w:firstLine="567"/>
        <w:jc w:val="both"/>
        <w:rPr>
          <w:rFonts w:ascii="Times New Roman" w:hAnsi="Times New Roman" w:cs="Times New Roman"/>
          <w:sz w:val="24"/>
          <w:szCs w:val="24"/>
        </w:rPr>
      </w:pPr>
      <w:r w:rsidRPr="00207AC7">
        <w:rPr>
          <w:rFonts w:ascii="Times New Roman" w:eastAsia="Times New Roman" w:hAnsi="Times New Roman" w:cs="Times New Roman"/>
          <w:sz w:val="24"/>
          <w:szCs w:val="24"/>
          <w:lang w:eastAsia="ru-RU"/>
        </w:rPr>
        <w:t xml:space="preserve">Целевые </w:t>
      </w:r>
      <w:r w:rsidR="00AA019D" w:rsidRPr="00207AC7">
        <w:rPr>
          <w:rFonts w:ascii="Times New Roman" w:eastAsia="Times New Roman" w:hAnsi="Times New Roman" w:cs="Times New Roman"/>
          <w:sz w:val="24"/>
          <w:szCs w:val="24"/>
          <w:lang w:eastAsia="ru-RU"/>
        </w:rPr>
        <w:t>индикаторы (</w:t>
      </w:r>
      <w:r w:rsidRPr="00207AC7">
        <w:rPr>
          <w:rFonts w:ascii="Times New Roman" w:eastAsia="Times New Roman" w:hAnsi="Times New Roman" w:cs="Times New Roman"/>
          <w:sz w:val="24"/>
          <w:szCs w:val="24"/>
          <w:lang w:eastAsia="ru-RU"/>
        </w:rPr>
        <w:t xml:space="preserve">показатели) </w:t>
      </w:r>
      <w:r w:rsidR="00D263E0" w:rsidRPr="00207AC7">
        <w:rPr>
          <w:rFonts w:ascii="Times New Roman" w:eastAsia="Times New Roman" w:hAnsi="Times New Roman" w:cs="Times New Roman"/>
          <w:sz w:val="24"/>
          <w:szCs w:val="24"/>
          <w:lang w:eastAsia="ru-RU"/>
        </w:rPr>
        <w:t>МП</w:t>
      </w:r>
      <w:r w:rsidRPr="00207AC7">
        <w:rPr>
          <w:rFonts w:ascii="Times New Roman" w:eastAsia="Times New Roman" w:hAnsi="Times New Roman" w:cs="Times New Roman"/>
          <w:sz w:val="24"/>
          <w:szCs w:val="24"/>
          <w:lang w:eastAsia="ru-RU"/>
        </w:rPr>
        <w:t>, предусмотренные на отчетный год, соответствуют плановым значениям целевых индикаторов (показателей) Стратегии;</w:t>
      </w:r>
    </w:p>
    <w:p w14:paraId="0C5A15BD" w14:textId="77777777" w:rsidR="00931F7F" w:rsidRPr="00207AC7" w:rsidRDefault="00931F7F" w:rsidP="00207AC7">
      <w:pPr>
        <w:pStyle w:val="a3"/>
        <w:numPr>
          <w:ilvl w:val="0"/>
          <w:numId w:val="33"/>
        </w:numPr>
        <w:tabs>
          <w:tab w:val="left" w:pos="993"/>
        </w:tabs>
        <w:spacing w:after="0" w:line="240" w:lineRule="auto"/>
        <w:ind w:left="0" w:firstLine="567"/>
        <w:jc w:val="both"/>
        <w:rPr>
          <w:rFonts w:ascii="Times New Roman" w:hAnsi="Times New Roman" w:cs="Times New Roman"/>
          <w:sz w:val="24"/>
          <w:szCs w:val="24"/>
        </w:rPr>
      </w:pPr>
      <w:r w:rsidRPr="00207AC7">
        <w:rPr>
          <w:rFonts w:ascii="Times New Roman" w:eastAsia="Times New Roman" w:hAnsi="Times New Roman" w:cs="Times New Roman"/>
          <w:sz w:val="24"/>
          <w:szCs w:val="24"/>
          <w:lang w:eastAsia="ru-RU"/>
        </w:rPr>
        <w:t xml:space="preserve">Для каждой задачи </w:t>
      </w:r>
      <w:r w:rsidR="00D263E0" w:rsidRPr="00207AC7">
        <w:rPr>
          <w:rFonts w:ascii="Times New Roman" w:eastAsia="Times New Roman" w:hAnsi="Times New Roman" w:cs="Times New Roman"/>
          <w:sz w:val="24"/>
          <w:szCs w:val="24"/>
          <w:lang w:eastAsia="ru-RU"/>
        </w:rPr>
        <w:t>МП</w:t>
      </w:r>
      <w:r w:rsidRPr="00207AC7">
        <w:rPr>
          <w:rFonts w:ascii="Times New Roman" w:eastAsia="Times New Roman" w:hAnsi="Times New Roman" w:cs="Times New Roman"/>
          <w:sz w:val="24"/>
          <w:szCs w:val="24"/>
          <w:lang w:eastAsia="ru-RU"/>
        </w:rPr>
        <w:t xml:space="preserve"> имеются соответствующие ей целевые индикаторы (показатели) программы;</w:t>
      </w:r>
    </w:p>
    <w:p w14:paraId="7700B5AB" w14:textId="7AF93853" w:rsidR="00931F7F" w:rsidRPr="00207AC7" w:rsidRDefault="00931F7F" w:rsidP="00207AC7">
      <w:pPr>
        <w:pStyle w:val="a3"/>
        <w:numPr>
          <w:ilvl w:val="0"/>
          <w:numId w:val="33"/>
        </w:numPr>
        <w:tabs>
          <w:tab w:val="left" w:pos="993"/>
        </w:tabs>
        <w:spacing w:after="0" w:line="240" w:lineRule="auto"/>
        <w:ind w:left="0" w:firstLine="567"/>
        <w:jc w:val="both"/>
        <w:rPr>
          <w:rFonts w:ascii="Times New Roman" w:hAnsi="Times New Roman" w:cs="Times New Roman"/>
          <w:sz w:val="24"/>
          <w:szCs w:val="24"/>
        </w:rPr>
      </w:pPr>
      <w:r w:rsidRPr="00207AC7">
        <w:rPr>
          <w:rFonts w:ascii="Times New Roman" w:eastAsia="Times New Roman" w:hAnsi="Times New Roman" w:cs="Times New Roman"/>
          <w:sz w:val="24"/>
          <w:szCs w:val="24"/>
          <w:lang w:eastAsia="ru-RU"/>
        </w:rPr>
        <w:t xml:space="preserve">Обеспечена взаимосвязь задач и целевых индикаторов (показателей) каждой </w:t>
      </w:r>
      <w:r w:rsidR="00AA019D" w:rsidRPr="00207AC7">
        <w:rPr>
          <w:rFonts w:ascii="Times New Roman" w:eastAsia="Times New Roman" w:hAnsi="Times New Roman" w:cs="Times New Roman"/>
          <w:sz w:val="24"/>
          <w:szCs w:val="24"/>
          <w:lang w:eastAsia="ru-RU"/>
        </w:rPr>
        <w:t>подпрограммы, дублирование</w:t>
      </w:r>
      <w:r w:rsidRPr="00207AC7">
        <w:rPr>
          <w:rFonts w:ascii="Times New Roman" w:eastAsia="Times New Roman" w:hAnsi="Times New Roman" w:cs="Times New Roman"/>
          <w:sz w:val="24"/>
          <w:szCs w:val="24"/>
          <w:lang w:eastAsia="ru-RU"/>
        </w:rPr>
        <w:t xml:space="preserve"> взаимосвязи этих целевых индикаторов (показателей) и с другими задачами исключено.</w:t>
      </w:r>
    </w:p>
    <w:p w14:paraId="7146624B" w14:textId="77777777" w:rsidR="00931F7F" w:rsidRPr="00207AC7" w:rsidRDefault="00931F7F" w:rsidP="00207AC7">
      <w:pPr>
        <w:spacing w:after="0" w:line="240" w:lineRule="auto"/>
        <w:ind w:firstLine="567"/>
        <w:jc w:val="both"/>
        <w:rPr>
          <w:rFonts w:ascii="Times New Roman" w:eastAsia="Times New Roman" w:hAnsi="Times New Roman" w:cs="Times New Roman"/>
          <w:b/>
          <w:bCs/>
          <w:i/>
          <w:iCs/>
          <w:sz w:val="24"/>
          <w:szCs w:val="24"/>
          <w:lang w:eastAsia="ru-RU"/>
        </w:rPr>
      </w:pPr>
      <w:r w:rsidRPr="00207AC7">
        <w:rPr>
          <w:rFonts w:ascii="Times New Roman" w:eastAsia="Times New Roman" w:hAnsi="Times New Roman" w:cs="Times New Roman"/>
          <w:b/>
          <w:bCs/>
          <w:i/>
          <w:iCs/>
          <w:sz w:val="24"/>
          <w:szCs w:val="24"/>
          <w:lang w:eastAsia="ru-RU"/>
        </w:rPr>
        <w:t>Раздел 2. Качество планирования;</w:t>
      </w:r>
    </w:p>
    <w:p w14:paraId="3435DD25" w14:textId="77777777" w:rsidR="00931F7F" w:rsidRPr="00207AC7" w:rsidRDefault="00D263E0" w:rsidP="00207AC7">
      <w:pPr>
        <w:pStyle w:val="a3"/>
        <w:numPr>
          <w:ilvl w:val="0"/>
          <w:numId w:val="34"/>
        </w:numPr>
        <w:tabs>
          <w:tab w:val="left" w:pos="993"/>
        </w:tabs>
        <w:spacing w:after="0" w:line="240" w:lineRule="auto"/>
        <w:ind w:left="0" w:firstLine="567"/>
        <w:jc w:val="both"/>
        <w:rPr>
          <w:rFonts w:ascii="Times New Roman" w:eastAsia="Times New Roman" w:hAnsi="Times New Roman" w:cs="Times New Roman"/>
          <w:bCs/>
          <w:iCs/>
          <w:sz w:val="24"/>
          <w:szCs w:val="24"/>
          <w:lang w:eastAsia="ru-RU"/>
        </w:rPr>
      </w:pPr>
      <w:r w:rsidRPr="00207AC7">
        <w:rPr>
          <w:rFonts w:ascii="Times New Roman" w:eastAsia="Times New Roman" w:hAnsi="Times New Roman" w:cs="Times New Roman"/>
          <w:bCs/>
          <w:iCs/>
          <w:sz w:val="24"/>
          <w:szCs w:val="24"/>
          <w:lang w:eastAsia="ru-RU"/>
        </w:rPr>
        <w:t>МП</w:t>
      </w:r>
      <w:r w:rsidR="00931F7F" w:rsidRPr="00207AC7">
        <w:rPr>
          <w:rFonts w:ascii="Times New Roman" w:eastAsia="Times New Roman" w:hAnsi="Times New Roman" w:cs="Times New Roman"/>
          <w:bCs/>
          <w:iCs/>
          <w:sz w:val="24"/>
          <w:szCs w:val="24"/>
          <w:lang w:eastAsia="ru-RU"/>
        </w:rPr>
        <w:t xml:space="preserve"> имеют</w:t>
      </w:r>
      <w:r w:rsidR="00931F7F" w:rsidRPr="00207AC7">
        <w:rPr>
          <w:rFonts w:ascii="Times New Roman" w:eastAsia="Times New Roman" w:hAnsi="Times New Roman" w:cs="Times New Roman"/>
          <w:sz w:val="24"/>
          <w:szCs w:val="24"/>
          <w:lang w:eastAsia="ru-RU"/>
        </w:rPr>
        <w:t xml:space="preserve"> достаточный состав основных мероприятий, направленных на решение конкретной задачи подпрограммы, за исключением МП «Развитие образования»;</w:t>
      </w:r>
    </w:p>
    <w:p w14:paraId="11719EB3" w14:textId="77777777" w:rsidR="00931F7F" w:rsidRPr="00207AC7" w:rsidRDefault="00931F7F" w:rsidP="00207AC7">
      <w:pPr>
        <w:pStyle w:val="a3"/>
        <w:numPr>
          <w:ilvl w:val="0"/>
          <w:numId w:val="34"/>
        </w:numPr>
        <w:tabs>
          <w:tab w:val="left" w:pos="993"/>
        </w:tabs>
        <w:spacing w:after="0" w:line="240" w:lineRule="auto"/>
        <w:ind w:left="0" w:firstLine="567"/>
        <w:jc w:val="both"/>
        <w:rPr>
          <w:rFonts w:ascii="Times New Roman" w:eastAsia="Times New Roman" w:hAnsi="Times New Roman" w:cs="Times New Roman"/>
          <w:bCs/>
          <w:iCs/>
          <w:sz w:val="24"/>
          <w:szCs w:val="24"/>
          <w:lang w:eastAsia="ru-RU"/>
        </w:rPr>
      </w:pPr>
      <w:r w:rsidRPr="00207AC7">
        <w:rPr>
          <w:rFonts w:ascii="Times New Roman" w:eastAsia="Times New Roman" w:hAnsi="Times New Roman" w:cs="Times New Roman"/>
          <w:sz w:val="24"/>
          <w:szCs w:val="24"/>
          <w:lang w:eastAsia="ru-RU"/>
        </w:rPr>
        <w:t xml:space="preserve">По всем основным мероприятиям </w:t>
      </w:r>
      <w:r w:rsidR="00D263E0" w:rsidRPr="00207AC7">
        <w:rPr>
          <w:rFonts w:ascii="Times New Roman" w:eastAsia="Times New Roman" w:hAnsi="Times New Roman" w:cs="Times New Roman"/>
          <w:sz w:val="24"/>
          <w:szCs w:val="24"/>
          <w:lang w:eastAsia="ru-RU"/>
        </w:rPr>
        <w:t xml:space="preserve">МП отражены </w:t>
      </w:r>
      <w:r w:rsidRPr="00207AC7">
        <w:rPr>
          <w:rFonts w:ascii="Times New Roman" w:eastAsia="Times New Roman" w:hAnsi="Times New Roman" w:cs="Times New Roman"/>
          <w:sz w:val="24"/>
          <w:szCs w:val="24"/>
          <w:lang w:eastAsia="ru-RU"/>
        </w:rPr>
        <w:t>количественные значения результатов их выполнения или конкретный результат, по которому возможна оценка выполнения мероп</w:t>
      </w:r>
      <w:r w:rsidR="00D263E0" w:rsidRPr="00207AC7">
        <w:rPr>
          <w:rFonts w:ascii="Times New Roman" w:eastAsia="Times New Roman" w:hAnsi="Times New Roman" w:cs="Times New Roman"/>
          <w:sz w:val="24"/>
          <w:szCs w:val="24"/>
          <w:lang w:eastAsia="ru-RU"/>
        </w:rPr>
        <w:t>риятий по итогам отчетного года;</w:t>
      </w:r>
    </w:p>
    <w:p w14:paraId="4EE1ECBA" w14:textId="01AE2E8F" w:rsidR="00D263E0" w:rsidRPr="00207AC7" w:rsidRDefault="00D263E0" w:rsidP="00207AC7">
      <w:pPr>
        <w:pStyle w:val="a3"/>
        <w:numPr>
          <w:ilvl w:val="0"/>
          <w:numId w:val="34"/>
        </w:numPr>
        <w:tabs>
          <w:tab w:val="left" w:pos="993"/>
        </w:tabs>
        <w:spacing w:after="0" w:line="240" w:lineRule="auto"/>
        <w:ind w:left="0" w:firstLine="567"/>
        <w:jc w:val="both"/>
        <w:rPr>
          <w:rFonts w:ascii="Times New Roman" w:eastAsia="Times New Roman" w:hAnsi="Times New Roman" w:cs="Times New Roman"/>
          <w:bCs/>
          <w:iCs/>
          <w:sz w:val="24"/>
          <w:szCs w:val="24"/>
          <w:lang w:eastAsia="ru-RU"/>
        </w:rPr>
      </w:pPr>
      <w:r w:rsidRPr="00207AC7">
        <w:rPr>
          <w:rFonts w:ascii="Times New Roman" w:eastAsia="Times New Roman" w:hAnsi="Times New Roman" w:cs="Times New Roman"/>
          <w:sz w:val="24"/>
          <w:szCs w:val="24"/>
          <w:lang w:eastAsia="ru-RU"/>
        </w:rPr>
        <w:t xml:space="preserve">По всем МП </w:t>
      </w:r>
      <w:r w:rsidR="009B104D" w:rsidRPr="00207AC7">
        <w:rPr>
          <w:rFonts w:ascii="Times New Roman" w:eastAsia="Times New Roman" w:hAnsi="Times New Roman" w:cs="Times New Roman"/>
          <w:sz w:val="24"/>
          <w:szCs w:val="24"/>
          <w:lang w:eastAsia="ru-RU"/>
        </w:rPr>
        <w:t>отражены «</w:t>
      </w:r>
      <w:r w:rsidRPr="00207AC7">
        <w:rPr>
          <w:rFonts w:ascii="Times New Roman" w:eastAsia="Times New Roman" w:hAnsi="Times New Roman" w:cs="Times New Roman"/>
          <w:sz w:val="24"/>
          <w:szCs w:val="24"/>
          <w:lang w:eastAsia="ru-RU"/>
        </w:rPr>
        <w:t>конечные» количественные показатели, характеризующие общественно значимый социально-экономический эффект;</w:t>
      </w:r>
    </w:p>
    <w:p w14:paraId="4C438226" w14:textId="77777777" w:rsidR="00D263E0" w:rsidRPr="00207AC7" w:rsidRDefault="00D263E0" w:rsidP="00207AC7">
      <w:pPr>
        <w:pStyle w:val="a3"/>
        <w:numPr>
          <w:ilvl w:val="0"/>
          <w:numId w:val="34"/>
        </w:numPr>
        <w:tabs>
          <w:tab w:val="left" w:pos="993"/>
        </w:tabs>
        <w:spacing w:after="0" w:line="240" w:lineRule="auto"/>
        <w:ind w:left="0" w:firstLine="567"/>
        <w:jc w:val="both"/>
        <w:rPr>
          <w:rFonts w:ascii="Times New Roman" w:eastAsia="Times New Roman" w:hAnsi="Times New Roman" w:cs="Times New Roman"/>
          <w:bCs/>
          <w:iCs/>
          <w:sz w:val="24"/>
          <w:szCs w:val="24"/>
          <w:lang w:eastAsia="ru-RU"/>
        </w:rPr>
      </w:pPr>
      <w:r w:rsidRPr="00207AC7">
        <w:rPr>
          <w:rFonts w:ascii="Times New Roman" w:eastAsia="Times New Roman" w:hAnsi="Times New Roman" w:cs="Times New Roman"/>
          <w:sz w:val="24"/>
          <w:szCs w:val="24"/>
          <w:lang w:eastAsia="ru-RU"/>
        </w:rPr>
        <w:t>Показатели муниципальных услуг муниципальных заданий соответствуют целевым индикаторам (показателям) подпрограмм (не менее одного).</w:t>
      </w:r>
    </w:p>
    <w:p w14:paraId="54E4B8D4" w14:textId="43B0FBCE" w:rsidR="00D263E0" w:rsidRPr="00207AC7" w:rsidRDefault="00D263E0" w:rsidP="00207AC7">
      <w:pPr>
        <w:pStyle w:val="a3"/>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b/>
          <w:sz w:val="24"/>
          <w:szCs w:val="24"/>
          <w:lang w:eastAsia="ru-RU"/>
        </w:rPr>
        <w:t>Из отрицательного по данному разделу</w:t>
      </w:r>
      <w:r w:rsidRPr="00207AC7">
        <w:rPr>
          <w:rFonts w:ascii="Times New Roman" w:eastAsia="Times New Roman" w:hAnsi="Times New Roman" w:cs="Times New Roman"/>
          <w:sz w:val="24"/>
          <w:szCs w:val="24"/>
          <w:lang w:eastAsia="ru-RU"/>
        </w:rPr>
        <w:t xml:space="preserve"> можно </w:t>
      </w:r>
      <w:r w:rsidR="009B104D" w:rsidRPr="00207AC7">
        <w:rPr>
          <w:rFonts w:ascii="Times New Roman" w:eastAsia="Times New Roman" w:hAnsi="Times New Roman" w:cs="Times New Roman"/>
          <w:sz w:val="24"/>
          <w:szCs w:val="24"/>
          <w:lang w:eastAsia="ru-RU"/>
        </w:rPr>
        <w:t>выделить только</w:t>
      </w:r>
      <w:r w:rsidRPr="00207AC7">
        <w:rPr>
          <w:rFonts w:ascii="Times New Roman" w:eastAsia="Times New Roman" w:hAnsi="Times New Roman" w:cs="Times New Roman"/>
          <w:sz w:val="24"/>
          <w:szCs w:val="24"/>
          <w:lang w:eastAsia="ru-RU"/>
        </w:rPr>
        <w:t xml:space="preserve"> </w:t>
      </w:r>
      <w:r w:rsidRPr="00207AC7">
        <w:rPr>
          <w:rFonts w:ascii="Times New Roman" w:eastAsia="Times New Roman" w:hAnsi="Times New Roman" w:cs="Times New Roman"/>
          <w:b/>
          <w:sz w:val="24"/>
          <w:szCs w:val="24"/>
          <w:u w:val="single"/>
          <w:lang w:eastAsia="ru-RU"/>
        </w:rPr>
        <w:t>не достижение</w:t>
      </w:r>
      <w:r w:rsidRPr="00207AC7">
        <w:rPr>
          <w:rFonts w:ascii="Times New Roman" w:eastAsia="Times New Roman" w:hAnsi="Times New Roman" w:cs="Times New Roman"/>
          <w:sz w:val="24"/>
          <w:szCs w:val="24"/>
          <w:lang w:eastAsia="ru-RU"/>
        </w:rPr>
        <w:t xml:space="preserve"> категории «Отсутствует ли 10 и более % целевых индикаторов (показателей) от общего их количества, имеющих уровень расхождений фактических и плановых значений более 30%» по 7 МП, за исключением 2 МП:</w:t>
      </w:r>
    </w:p>
    <w:p w14:paraId="659392BA" w14:textId="0CDBBB2B" w:rsidR="00154A2E" w:rsidRPr="00207AC7" w:rsidRDefault="009B104D" w:rsidP="00E7658F">
      <w:pPr>
        <w:pStyle w:val="a3"/>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sz w:val="24"/>
          <w:szCs w:val="24"/>
          <w:lang w:eastAsia="ru-RU"/>
        </w:rPr>
        <w:t>МП «</w:t>
      </w:r>
      <w:r w:rsidR="00D263E0" w:rsidRPr="00207AC7">
        <w:rPr>
          <w:rFonts w:ascii="Times New Roman" w:eastAsia="Times New Roman" w:hAnsi="Times New Roman" w:cs="Times New Roman"/>
          <w:sz w:val="24"/>
          <w:szCs w:val="24"/>
          <w:lang w:eastAsia="ru-RU"/>
        </w:rPr>
        <w:t>Переселение граждан из аварийного жилья»</w:t>
      </w:r>
      <w:r w:rsidR="00154A2E" w:rsidRPr="00207AC7">
        <w:rPr>
          <w:rFonts w:ascii="Times New Roman" w:eastAsia="Times New Roman" w:hAnsi="Times New Roman" w:cs="Times New Roman"/>
          <w:sz w:val="24"/>
          <w:szCs w:val="24"/>
          <w:lang w:eastAsia="ru-RU"/>
        </w:rPr>
        <w:t>;</w:t>
      </w:r>
    </w:p>
    <w:p w14:paraId="6970D11E" w14:textId="77777777" w:rsidR="00D263E0" w:rsidRPr="00207AC7" w:rsidRDefault="00D263E0" w:rsidP="00E7658F">
      <w:pPr>
        <w:pStyle w:val="a3"/>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sz w:val="24"/>
          <w:szCs w:val="24"/>
          <w:lang w:eastAsia="ru-RU"/>
        </w:rPr>
        <w:t>МП «Обеспечение безопасности населения и муниципального имущества».</w:t>
      </w:r>
    </w:p>
    <w:p w14:paraId="28136D27" w14:textId="77777777" w:rsidR="00D263E0" w:rsidRPr="00207AC7" w:rsidRDefault="00D263E0" w:rsidP="00207AC7">
      <w:pPr>
        <w:pStyle w:val="a3"/>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sz w:val="24"/>
          <w:szCs w:val="24"/>
          <w:lang w:eastAsia="ru-RU"/>
        </w:rPr>
        <w:t xml:space="preserve"> В этих 2-х МП фактические значения индикаторов над плановыми не превышают 30% и более, что говорит о высоком качестве планирования ожидаемых значений показателей на </w:t>
      </w:r>
      <w:r w:rsidR="0033679E" w:rsidRPr="00207AC7">
        <w:rPr>
          <w:rFonts w:ascii="Times New Roman" w:eastAsia="Times New Roman" w:hAnsi="Times New Roman" w:cs="Times New Roman"/>
          <w:sz w:val="24"/>
          <w:szCs w:val="24"/>
          <w:lang w:eastAsia="ru-RU"/>
        </w:rPr>
        <w:t>отчётный</w:t>
      </w:r>
      <w:r w:rsidRPr="00207AC7">
        <w:rPr>
          <w:rFonts w:ascii="Times New Roman" w:eastAsia="Times New Roman" w:hAnsi="Times New Roman" w:cs="Times New Roman"/>
          <w:sz w:val="24"/>
          <w:szCs w:val="24"/>
          <w:lang w:eastAsia="ru-RU"/>
        </w:rPr>
        <w:t xml:space="preserve"> год.</w:t>
      </w:r>
    </w:p>
    <w:p w14:paraId="0C4F314F" w14:textId="3353F62C" w:rsidR="0033679E" w:rsidRPr="00207AC7" w:rsidRDefault="0033679E" w:rsidP="00207AC7">
      <w:pPr>
        <w:pStyle w:val="a3"/>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sz w:val="24"/>
          <w:szCs w:val="24"/>
          <w:lang w:eastAsia="ru-RU"/>
        </w:rPr>
        <w:t>Всего по 9-ти муниципальным программам оценено 162</w:t>
      </w:r>
      <w:r w:rsidR="00E7658F">
        <w:rPr>
          <w:rFonts w:ascii="Times New Roman" w:eastAsia="Times New Roman" w:hAnsi="Times New Roman" w:cs="Times New Roman"/>
          <w:sz w:val="24"/>
          <w:szCs w:val="24"/>
          <w:lang w:eastAsia="ru-RU"/>
        </w:rPr>
        <w:t xml:space="preserve"> индикатора</w:t>
      </w:r>
      <w:r w:rsidRPr="00207AC7">
        <w:rPr>
          <w:rFonts w:ascii="Times New Roman" w:eastAsia="Times New Roman" w:hAnsi="Times New Roman" w:cs="Times New Roman"/>
          <w:sz w:val="24"/>
          <w:szCs w:val="24"/>
          <w:lang w:eastAsia="ru-RU"/>
        </w:rPr>
        <w:t xml:space="preserve">, выполнены 127 </w:t>
      </w:r>
      <w:r w:rsidR="00E7658F">
        <w:rPr>
          <w:rFonts w:ascii="Times New Roman" w:eastAsia="Times New Roman" w:hAnsi="Times New Roman" w:cs="Times New Roman"/>
          <w:sz w:val="24"/>
          <w:szCs w:val="24"/>
          <w:lang w:eastAsia="ru-RU"/>
        </w:rPr>
        <w:t xml:space="preserve">индикаторов </w:t>
      </w:r>
      <w:r w:rsidRPr="00207AC7">
        <w:rPr>
          <w:rFonts w:ascii="Times New Roman" w:eastAsia="Times New Roman" w:hAnsi="Times New Roman" w:cs="Times New Roman"/>
          <w:sz w:val="24"/>
          <w:szCs w:val="24"/>
          <w:lang w:eastAsia="ru-RU"/>
        </w:rPr>
        <w:t>или 7</w:t>
      </w:r>
      <w:r w:rsidR="009B104D">
        <w:rPr>
          <w:rFonts w:ascii="Times New Roman" w:eastAsia="Times New Roman" w:hAnsi="Times New Roman" w:cs="Times New Roman"/>
          <w:sz w:val="24"/>
          <w:szCs w:val="24"/>
          <w:lang w:eastAsia="ru-RU"/>
        </w:rPr>
        <w:t>8</w:t>
      </w:r>
      <w:r w:rsidRPr="00207AC7">
        <w:rPr>
          <w:rFonts w:ascii="Times New Roman" w:eastAsia="Times New Roman" w:hAnsi="Times New Roman" w:cs="Times New Roman"/>
          <w:sz w:val="24"/>
          <w:szCs w:val="24"/>
          <w:lang w:eastAsia="ru-RU"/>
        </w:rPr>
        <w:t>%, не выполнены 35</w:t>
      </w:r>
      <w:r w:rsidR="009B104D">
        <w:rPr>
          <w:rFonts w:ascii="Times New Roman" w:eastAsia="Times New Roman" w:hAnsi="Times New Roman" w:cs="Times New Roman"/>
          <w:sz w:val="24"/>
          <w:szCs w:val="24"/>
          <w:lang w:eastAsia="ru-RU"/>
        </w:rPr>
        <w:t xml:space="preserve"> или 22</w:t>
      </w:r>
      <w:r w:rsidRPr="00207AC7">
        <w:rPr>
          <w:rFonts w:ascii="Times New Roman" w:eastAsia="Times New Roman" w:hAnsi="Times New Roman" w:cs="Times New Roman"/>
          <w:sz w:val="24"/>
          <w:szCs w:val="24"/>
          <w:lang w:eastAsia="ru-RU"/>
        </w:rPr>
        <w:t>%. Имеется также 35 индикаторов, которые имеют отклонение фактических результатов от плановых более 30%.</w:t>
      </w:r>
    </w:p>
    <w:p w14:paraId="552369C2" w14:textId="77777777" w:rsidR="00990862" w:rsidRPr="00207AC7" w:rsidRDefault="00990862" w:rsidP="00207AC7">
      <w:pPr>
        <w:pStyle w:val="a3"/>
        <w:tabs>
          <w:tab w:val="left" w:pos="993"/>
        </w:tabs>
        <w:spacing w:after="0" w:line="240" w:lineRule="auto"/>
        <w:ind w:left="0" w:firstLine="567"/>
        <w:jc w:val="both"/>
        <w:rPr>
          <w:rFonts w:ascii="Times New Roman" w:eastAsia="Times New Roman" w:hAnsi="Times New Roman" w:cs="Times New Roman"/>
          <w:bCs/>
          <w:iCs/>
          <w:sz w:val="24"/>
          <w:szCs w:val="24"/>
          <w:lang w:eastAsia="ru-RU"/>
        </w:rPr>
      </w:pPr>
    </w:p>
    <w:p w14:paraId="4A9D0AF2" w14:textId="77777777" w:rsidR="00D263E0" w:rsidRPr="00207AC7" w:rsidRDefault="00990862" w:rsidP="00207AC7">
      <w:pPr>
        <w:pStyle w:val="a3"/>
        <w:tabs>
          <w:tab w:val="left" w:pos="993"/>
        </w:tabs>
        <w:spacing w:after="0" w:line="240" w:lineRule="auto"/>
        <w:ind w:left="0" w:firstLine="567"/>
        <w:jc w:val="both"/>
        <w:rPr>
          <w:rFonts w:ascii="Times New Roman" w:eastAsia="Times New Roman" w:hAnsi="Times New Roman" w:cs="Times New Roman"/>
          <w:b/>
          <w:bCs/>
          <w:iCs/>
          <w:sz w:val="24"/>
          <w:szCs w:val="24"/>
          <w:lang w:eastAsia="ru-RU"/>
        </w:rPr>
      </w:pPr>
      <w:r w:rsidRPr="00207AC7">
        <w:rPr>
          <w:rFonts w:ascii="Times New Roman" w:eastAsia="Times New Roman" w:hAnsi="Times New Roman" w:cs="Times New Roman"/>
          <w:b/>
          <w:bCs/>
          <w:iCs/>
          <w:sz w:val="24"/>
          <w:szCs w:val="24"/>
          <w:lang w:eastAsia="ru-RU"/>
        </w:rPr>
        <w:t>Блок 2 Анкеты – эффективность реализации из 2-х разделов:</w:t>
      </w:r>
    </w:p>
    <w:p w14:paraId="05B9CD18" w14:textId="77777777" w:rsidR="00990862" w:rsidRPr="00207AC7" w:rsidRDefault="00990862" w:rsidP="00EF1287">
      <w:pPr>
        <w:pStyle w:val="a3"/>
        <w:numPr>
          <w:ilvl w:val="0"/>
          <w:numId w:val="37"/>
        </w:numPr>
        <w:tabs>
          <w:tab w:val="left" w:pos="851"/>
        </w:tabs>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Раздел 3. Качество управления программой – 20% оценки;</w:t>
      </w:r>
    </w:p>
    <w:p w14:paraId="7A3238F2" w14:textId="1F79905C" w:rsidR="00990862" w:rsidRPr="00EF1287" w:rsidRDefault="00990862" w:rsidP="00207AC7">
      <w:pPr>
        <w:pStyle w:val="a3"/>
        <w:numPr>
          <w:ilvl w:val="0"/>
          <w:numId w:val="37"/>
        </w:numPr>
        <w:tabs>
          <w:tab w:val="left" w:pos="851"/>
        </w:tabs>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 xml:space="preserve">Раздел 4. Достигнутые </w:t>
      </w:r>
      <w:r w:rsidR="009B104D" w:rsidRPr="00207AC7">
        <w:rPr>
          <w:rFonts w:ascii="Times New Roman" w:hAnsi="Times New Roman" w:cs="Times New Roman"/>
          <w:sz w:val="24"/>
          <w:szCs w:val="24"/>
        </w:rPr>
        <w:t>результаты -</w:t>
      </w:r>
      <w:r w:rsidRPr="00207AC7">
        <w:rPr>
          <w:rFonts w:ascii="Times New Roman" w:hAnsi="Times New Roman" w:cs="Times New Roman"/>
          <w:sz w:val="24"/>
          <w:szCs w:val="24"/>
        </w:rPr>
        <w:t xml:space="preserve"> 50%. </w:t>
      </w:r>
    </w:p>
    <w:p w14:paraId="73BF8676" w14:textId="24ACC46F" w:rsidR="008C42B9" w:rsidRPr="00207AC7" w:rsidRDefault="00154A2E" w:rsidP="00207AC7">
      <w:pPr>
        <w:tabs>
          <w:tab w:val="left" w:pos="851"/>
        </w:tabs>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П</w:t>
      </w:r>
      <w:r w:rsidR="008C42B9" w:rsidRPr="00207AC7">
        <w:rPr>
          <w:rFonts w:ascii="Times New Roman" w:hAnsi="Times New Roman" w:cs="Times New Roman"/>
          <w:sz w:val="24"/>
          <w:szCs w:val="24"/>
        </w:rPr>
        <w:t xml:space="preserve">о результатам </w:t>
      </w:r>
      <w:r w:rsidR="009B104D" w:rsidRPr="00207AC7">
        <w:rPr>
          <w:rFonts w:ascii="Times New Roman" w:hAnsi="Times New Roman" w:cs="Times New Roman"/>
          <w:sz w:val="24"/>
          <w:szCs w:val="24"/>
        </w:rPr>
        <w:t>оценки (</w:t>
      </w:r>
      <w:r w:rsidR="00D263E0" w:rsidRPr="00207AC7">
        <w:rPr>
          <w:rFonts w:ascii="Times New Roman" w:hAnsi="Times New Roman" w:cs="Times New Roman"/>
          <w:sz w:val="24"/>
          <w:szCs w:val="24"/>
        </w:rPr>
        <w:t>Блок Анкеты 2)</w:t>
      </w:r>
      <w:r w:rsidR="008C42B9" w:rsidRPr="00207AC7">
        <w:rPr>
          <w:rFonts w:ascii="Times New Roman" w:hAnsi="Times New Roman" w:cs="Times New Roman"/>
          <w:sz w:val="24"/>
          <w:szCs w:val="24"/>
        </w:rPr>
        <w:t xml:space="preserve"> выводы неоднозначны и не равноценны.</w:t>
      </w:r>
    </w:p>
    <w:p w14:paraId="15964219" w14:textId="3A6B807F" w:rsidR="008C42B9" w:rsidRPr="00207AC7" w:rsidRDefault="00154A2E" w:rsidP="00207AC7">
      <w:pPr>
        <w:tabs>
          <w:tab w:val="left" w:pos="851"/>
        </w:tabs>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b/>
          <w:sz w:val="24"/>
          <w:szCs w:val="24"/>
        </w:rPr>
        <w:t>Раздел 3. Качество управления программой.</w:t>
      </w:r>
      <w:r w:rsidRPr="00207AC7">
        <w:rPr>
          <w:rFonts w:ascii="Times New Roman" w:hAnsi="Times New Roman" w:cs="Times New Roman"/>
          <w:sz w:val="24"/>
          <w:szCs w:val="24"/>
        </w:rPr>
        <w:t xml:space="preserve"> </w:t>
      </w:r>
      <w:r w:rsidR="008C42B9" w:rsidRPr="00207AC7">
        <w:rPr>
          <w:rFonts w:ascii="Times New Roman" w:hAnsi="Times New Roman" w:cs="Times New Roman"/>
          <w:sz w:val="24"/>
          <w:szCs w:val="24"/>
        </w:rPr>
        <w:t>Из положительного</w:t>
      </w:r>
      <w:r w:rsidRPr="00207AC7">
        <w:rPr>
          <w:rFonts w:ascii="Times New Roman" w:hAnsi="Times New Roman" w:cs="Times New Roman"/>
          <w:sz w:val="24"/>
          <w:szCs w:val="24"/>
        </w:rPr>
        <w:t xml:space="preserve"> по качеству управления </w:t>
      </w:r>
      <w:r w:rsidR="009B104D" w:rsidRPr="00207AC7">
        <w:rPr>
          <w:rFonts w:ascii="Times New Roman" w:hAnsi="Times New Roman" w:cs="Times New Roman"/>
          <w:sz w:val="24"/>
          <w:szCs w:val="24"/>
        </w:rPr>
        <w:t>программой можно</w:t>
      </w:r>
      <w:r w:rsidR="008C42B9" w:rsidRPr="00207AC7">
        <w:rPr>
          <w:rFonts w:ascii="Times New Roman" w:hAnsi="Times New Roman" w:cs="Times New Roman"/>
          <w:sz w:val="24"/>
          <w:szCs w:val="24"/>
        </w:rPr>
        <w:t xml:space="preserve"> выделить следующее:</w:t>
      </w:r>
    </w:p>
    <w:p w14:paraId="40727BD8" w14:textId="77777777" w:rsidR="00C3183D" w:rsidRPr="00207AC7" w:rsidRDefault="00C3183D" w:rsidP="00207AC7">
      <w:pPr>
        <w:pStyle w:val="a3"/>
        <w:tabs>
          <w:tab w:val="left" w:pos="851"/>
        </w:tabs>
        <w:spacing w:after="0" w:line="240" w:lineRule="auto"/>
        <w:ind w:left="0"/>
        <w:jc w:val="both"/>
        <w:rPr>
          <w:rFonts w:ascii="Times New Roman" w:hAnsi="Times New Roman" w:cs="Times New Roman"/>
          <w:sz w:val="24"/>
          <w:szCs w:val="24"/>
        </w:rPr>
      </w:pPr>
      <w:r w:rsidRPr="00207AC7">
        <w:rPr>
          <w:rFonts w:ascii="Times New Roman" w:hAnsi="Times New Roman" w:cs="Times New Roman"/>
          <w:sz w:val="24"/>
          <w:szCs w:val="24"/>
        </w:rPr>
        <w:t>По 7-ми муниципальным программам:</w:t>
      </w:r>
    </w:p>
    <w:p w14:paraId="0305E13E" w14:textId="77777777" w:rsidR="008C42B9" w:rsidRPr="00207AC7" w:rsidRDefault="00C3183D" w:rsidP="00207AC7">
      <w:pPr>
        <w:pStyle w:val="a3"/>
        <w:numPr>
          <w:ilvl w:val="0"/>
          <w:numId w:val="40"/>
        </w:numPr>
        <w:tabs>
          <w:tab w:val="left" w:pos="851"/>
        </w:tabs>
        <w:spacing w:after="0" w:line="240" w:lineRule="auto"/>
        <w:ind w:left="0" w:firstLine="567"/>
        <w:jc w:val="both"/>
        <w:rPr>
          <w:rFonts w:ascii="Times New Roman" w:hAnsi="Times New Roman" w:cs="Times New Roman"/>
          <w:sz w:val="24"/>
          <w:szCs w:val="24"/>
        </w:rPr>
      </w:pPr>
      <w:r w:rsidRPr="00207AC7">
        <w:rPr>
          <w:rFonts w:ascii="Times New Roman" w:hAnsi="Times New Roman" w:cs="Times New Roman"/>
          <w:sz w:val="24"/>
          <w:szCs w:val="24"/>
        </w:rPr>
        <w:t>Установлены и соблюдены сроки выполнения основных мероприятий и контрольных событий в "Комплексном плане действий по реализации муниципальной программы на отчетный финансовый год и плановый период";</w:t>
      </w:r>
    </w:p>
    <w:p w14:paraId="139EBDD9" w14:textId="77777777" w:rsidR="00C3183D" w:rsidRPr="00207AC7" w:rsidRDefault="00C3183D" w:rsidP="00207AC7">
      <w:pPr>
        <w:pStyle w:val="a3"/>
        <w:numPr>
          <w:ilvl w:val="0"/>
          <w:numId w:val="40"/>
        </w:numPr>
        <w:tabs>
          <w:tab w:val="left" w:pos="851"/>
        </w:tabs>
        <w:spacing w:after="0" w:line="240" w:lineRule="auto"/>
        <w:ind w:left="0"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Своевременно ли размещены планы-графики размещения заказов (планы-графики и планы закупок) на отчетный год на официальном сайте Российской Федерации в сети </w:t>
      </w:r>
      <w:r w:rsidRPr="00207AC7">
        <w:rPr>
          <w:rFonts w:ascii="Times New Roman" w:hAnsi="Times New Roman" w:cs="Times New Roman"/>
          <w:sz w:val="24"/>
          <w:szCs w:val="24"/>
        </w:rPr>
        <w:lastRenderedPageBreak/>
        <w:t>"Интернет" для размещения информации о размещении заказов на поставки товаров, выполнение работ, оказание услуг;</w:t>
      </w:r>
    </w:p>
    <w:p w14:paraId="4BE5FBC2" w14:textId="6DE09C4F" w:rsidR="00C3183D" w:rsidRPr="00207AC7" w:rsidRDefault="00C3183D" w:rsidP="00207AC7">
      <w:pPr>
        <w:pStyle w:val="a3"/>
        <w:numPr>
          <w:ilvl w:val="0"/>
          <w:numId w:val="40"/>
        </w:numPr>
        <w:tabs>
          <w:tab w:val="left" w:pos="851"/>
        </w:tabs>
        <w:spacing w:after="0" w:line="240" w:lineRule="auto"/>
        <w:ind w:left="0"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Соблюдены сроки приведения муниципальной программ в соответствие с решением </w:t>
      </w:r>
      <w:r w:rsidR="009B104D" w:rsidRPr="00207AC7">
        <w:rPr>
          <w:rFonts w:ascii="Times New Roman" w:hAnsi="Times New Roman" w:cs="Times New Roman"/>
          <w:sz w:val="24"/>
          <w:szCs w:val="24"/>
        </w:rPr>
        <w:t>о бюджете</w:t>
      </w:r>
      <w:r w:rsidRPr="00207AC7">
        <w:rPr>
          <w:rFonts w:ascii="Times New Roman" w:hAnsi="Times New Roman" w:cs="Times New Roman"/>
          <w:sz w:val="24"/>
          <w:szCs w:val="24"/>
        </w:rPr>
        <w:t xml:space="preserve"> муниципального образования;</w:t>
      </w:r>
    </w:p>
    <w:p w14:paraId="50F82EB9" w14:textId="77777777" w:rsidR="00C3183D" w:rsidRPr="00207AC7" w:rsidRDefault="00C3183D" w:rsidP="00207AC7">
      <w:pPr>
        <w:pStyle w:val="a3"/>
        <w:numPr>
          <w:ilvl w:val="0"/>
          <w:numId w:val="40"/>
        </w:numPr>
        <w:tabs>
          <w:tab w:val="left" w:pos="851"/>
        </w:tabs>
        <w:spacing w:after="0" w:line="240" w:lineRule="auto"/>
        <w:ind w:left="0"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Обеспечены требования по открытости и прозрачности информации об исполнении муниципальной программы, т.е.  документы МП размещены на сайте администрации МО: </w:t>
      </w:r>
      <w:hyperlink r:id="rId7" w:history="1">
        <w:r w:rsidRPr="00207AC7">
          <w:rPr>
            <w:rStyle w:val="a6"/>
            <w:rFonts w:ascii="Times New Roman" w:hAnsi="Times New Roman" w:cs="Times New Roman"/>
            <w:sz w:val="24"/>
            <w:szCs w:val="24"/>
          </w:rPr>
          <w:t>http://syktyvdin.ru/</w:t>
        </w:r>
      </w:hyperlink>
      <w:r w:rsidRPr="00207AC7">
        <w:rPr>
          <w:rFonts w:ascii="Times New Roman" w:hAnsi="Times New Roman" w:cs="Times New Roman"/>
          <w:sz w:val="24"/>
          <w:szCs w:val="24"/>
        </w:rPr>
        <w:t>;</w:t>
      </w:r>
    </w:p>
    <w:p w14:paraId="5C25429A" w14:textId="1BD3B3E2" w:rsidR="00C3183D" w:rsidRPr="00207AC7" w:rsidRDefault="00C3183D" w:rsidP="00207AC7">
      <w:pPr>
        <w:pStyle w:val="a3"/>
        <w:tabs>
          <w:tab w:val="left" w:pos="851"/>
        </w:tabs>
        <w:spacing w:after="0" w:line="240" w:lineRule="auto"/>
        <w:ind w:left="0"/>
        <w:jc w:val="both"/>
        <w:rPr>
          <w:rFonts w:ascii="Times New Roman" w:hAnsi="Times New Roman" w:cs="Times New Roman"/>
          <w:sz w:val="24"/>
          <w:szCs w:val="24"/>
        </w:rPr>
      </w:pPr>
      <w:r w:rsidRPr="00207AC7">
        <w:rPr>
          <w:rFonts w:ascii="Times New Roman" w:hAnsi="Times New Roman" w:cs="Times New Roman"/>
          <w:sz w:val="24"/>
          <w:szCs w:val="24"/>
        </w:rPr>
        <w:t xml:space="preserve">По 2 МП данные требования не </w:t>
      </w:r>
      <w:r w:rsidR="009B104D" w:rsidRPr="00207AC7">
        <w:rPr>
          <w:rFonts w:ascii="Times New Roman" w:hAnsi="Times New Roman" w:cs="Times New Roman"/>
          <w:sz w:val="24"/>
          <w:szCs w:val="24"/>
        </w:rPr>
        <w:t>соблюдены, это</w:t>
      </w:r>
      <w:r w:rsidRPr="00207AC7">
        <w:rPr>
          <w:rFonts w:ascii="Times New Roman" w:hAnsi="Times New Roman" w:cs="Times New Roman"/>
          <w:sz w:val="24"/>
          <w:szCs w:val="24"/>
        </w:rPr>
        <w:t>:</w:t>
      </w:r>
    </w:p>
    <w:p w14:paraId="1C78EE28" w14:textId="77777777" w:rsidR="00C3183D" w:rsidRPr="00207AC7" w:rsidRDefault="00C3183D" w:rsidP="00207AC7">
      <w:pPr>
        <w:pStyle w:val="a3"/>
        <w:numPr>
          <w:ilvl w:val="0"/>
          <w:numId w:val="43"/>
        </w:numPr>
        <w:tabs>
          <w:tab w:val="left" w:pos="851"/>
        </w:tabs>
        <w:spacing w:after="0" w:line="240" w:lineRule="auto"/>
        <w:ind w:left="0"/>
        <w:jc w:val="both"/>
        <w:rPr>
          <w:rFonts w:ascii="Times New Roman" w:hAnsi="Times New Roman" w:cs="Times New Roman"/>
          <w:sz w:val="24"/>
          <w:szCs w:val="24"/>
        </w:rPr>
      </w:pPr>
      <w:r w:rsidRPr="00207AC7">
        <w:rPr>
          <w:rFonts w:ascii="Times New Roman" w:hAnsi="Times New Roman" w:cs="Times New Roman"/>
          <w:sz w:val="24"/>
          <w:szCs w:val="24"/>
        </w:rPr>
        <w:t>МП «Развитие системы муниципального управления»;</w:t>
      </w:r>
    </w:p>
    <w:p w14:paraId="665530B2" w14:textId="77777777" w:rsidR="00C3183D" w:rsidRPr="00207AC7" w:rsidRDefault="00C3183D" w:rsidP="00207AC7">
      <w:pPr>
        <w:pStyle w:val="a3"/>
        <w:numPr>
          <w:ilvl w:val="0"/>
          <w:numId w:val="43"/>
        </w:numPr>
        <w:tabs>
          <w:tab w:val="left" w:pos="851"/>
        </w:tabs>
        <w:spacing w:after="0" w:line="240" w:lineRule="auto"/>
        <w:ind w:left="0"/>
        <w:jc w:val="both"/>
        <w:rPr>
          <w:rFonts w:ascii="Times New Roman" w:hAnsi="Times New Roman" w:cs="Times New Roman"/>
          <w:sz w:val="24"/>
          <w:szCs w:val="24"/>
        </w:rPr>
      </w:pPr>
      <w:r w:rsidRPr="00207AC7">
        <w:rPr>
          <w:rFonts w:ascii="Times New Roman" w:hAnsi="Times New Roman" w:cs="Times New Roman"/>
          <w:sz w:val="24"/>
          <w:szCs w:val="24"/>
        </w:rPr>
        <w:t>МП «Развитие градостроительной деятельности».</w:t>
      </w:r>
    </w:p>
    <w:p w14:paraId="6D3A1765" w14:textId="0EA359F5" w:rsidR="00C3183D" w:rsidRPr="00207AC7" w:rsidRDefault="00C3183D" w:rsidP="00207AC7">
      <w:pPr>
        <w:pStyle w:val="a3"/>
        <w:tabs>
          <w:tab w:val="left" w:pos="851"/>
        </w:tabs>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 xml:space="preserve"> Кроме того, </w:t>
      </w:r>
      <w:r w:rsidR="00154A2E" w:rsidRPr="00207AC7">
        <w:rPr>
          <w:rFonts w:ascii="Times New Roman" w:hAnsi="Times New Roman" w:cs="Times New Roman"/>
          <w:sz w:val="24"/>
          <w:szCs w:val="24"/>
        </w:rPr>
        <w:t>из отрицательных моментов</w:t>
      </w:r>
      <w:r w:rsidR="009B104D">
        <w:rPr>
          <w:rFonts w:ascii="Times New Roman" w:hAnsi="Times New Roman" w:cs="Times New Roman"/>
          <w:sz w:val="24"/>
          <w:szCs w:val="24"/>
        </w:rPr>
        <w:t>:</w:t>
      </w:r>
      <w:r w:rsidR="00154A2E" w:rsidRPr="00207AC7">
        <w:rPr>
          <w:rFonts w:ascii="Times New Roman" w:hAnsi="Times New Roman" w:cs="Times New Roman"/>
          <w:sz w:val="24"/>
          <w:szCs w:val="24"/>
        </w:rPr>
        <w:t xml:space="preserve"> </w:t>
      </w:r>
      <w:r w:rsidRPr="00207AC7">
        <w:rPr>
          <w:rFonts w:ascii="Times New Roman" w:hAnsi="Times New Roman" w:cs="Times New Roman"/>
          <w:sz w:val="24"/>
          <w:szCs w:val="24"/>
        </w:rPr>
        <w:t>имеются случаи нарушений в ходе реализации муниципальных программ</w:t>
      </w:r>
      <w:r w:rsidR="009B104D">
        <w:rPr>
          <w:rFonts w:ascii="Times New Roman" w:hAnsi="Times New Roman" w:cs="Times New Roman"/>
          <w:sz w:val="24"/>
          <w:szCs w:val="24"/>
        </w:rPr>
        <w:t>, выявленные КСП Сыктывдинского района</w:t>
      </w:r>
      <w:r w:rsidRPr="00207AC7">
        <w:rPr>
          <w:rFonts w:ascii="Times New Roman" w:hAnsi="Times New Roman" w:cs="Times New Roman"/>
          <w:sz w:val="24"/>
          <w:szCs w:val="24"/>
        </w:rPr>
        <w:t xml:space="preserve">. Данные о нарушении представлены </w:t>
      </w:r>
      <w:r w:rsidR="00154A2E" w:rsidRPr="00207AC7">
        <w:rPr>
          <w:rFonts w:ascii="Times New Roman" w:hAnsi="Times New Roman" w:cs="Times New Roman"/>
          <w:sz w:val="24"/>
          <w:szCs w:val="24"/>
        </w:rPr>
        <w:t xml:space="preserve">в годовом отчете </w:t>
      </w:r>
      <w:r w:rsidRPr="00207AC7">
        <w:rPr>
          <w:rFonts w:ascii="Times New Roman" w:hAnsi="Times New Roman" w:cs="Times New Roman"/>
          <w:sz w:val="24"/>
          <w:szCs w:val="24"/>
        </w:rPr>
        <w:t xml:space="preserve">управлением ЖКХ по МП ««Развитие жилья и </w:t>
      </w:r>
      <w:proofErr w:type="spellStart"/>
      <w:r w:rsidRPr="00207AC7">
        <w:rPr>
          <w:rFonts w:ascii="Times New Roman" w:hAnsi="Times New Roman" w:cs="Times New Roman"/>
          <w:sz w:val="24"/>
          <w:szCs w:val="24"/>
        </w:rPr>
        <w:t>жилищно</w:t>
      </w:r>
      <w:proofErr w:type="spellEnd"/>
      <w:r w:rsidRPr="00207AC7">
        <w:rPr>
          <w:rFonts w:ascii="Times New Roman" w:hAnsi="Times New Roman" w:cs="Times New Roman"/>
          <w:sz w:val="24"/>
          <w:szCs w:val="24"/>
        </w:rPr>
        <w:t>–коммунального хозяйства»</w:t>
      </w:r>
      <w:r w:rsidR="00154A2E" w:rsidRPr="00207AC7">
        <w:rPr>
          <w:rFonts w:ascii="Times New Roman" w:hAnsi="Times New Roman" w:cs="Times New Roman"/>
          <w:sz w:val="24"/>
          <w:szCs w:val="24"/>
        </w:rPr>
        <w:t>.  Ответственный исполнители по иным МП отметили, что санкций и нарушений в 2020 году по реализации МП за 2020 год не было.</w:t>
      </w:r>
    </w:p>
    <w:p w14:paraId="68A06BC2" w14:textId="77777777" w:rsidR="00154A2E" w:rsidRPr="00207AC7" w:rsidRDefault="00154A2E" w:rsidP="00207AC7">
      <w:pPr>
        <w:spacing w:after="0" w:line="240" w:lineRule="auto"/>
        <w:ind w:firstLine="567"/>
        <w:jc w:val="both"/>
        <w:rPr>
          <w:rFonts w:ascii="Times New Roman" w:eastAsia="Times New Roman" w:hAnsi="Times New Roman" w:cs="Times New Roman"/>
          <w:bCs/>
          <w:iCs/>
          <w:sz w:val="24"/>
          <w:szCs w:val="24"/>
          <w:lang w:eastAsia="ru-RU"/>
        </w:rPr>
      </w:pPr>
      <w:r w:rsidRPr="00207AC7">
        <w:rPr>
          <w:rFonts w:ascii="Times New Roman" w:eastAsia="Times New Roman" w:hAnsi="Times New Roman" w:cs="Times New Roman"/>
          <w:b/>
          <w:bCs/>
          <w:i/>
          <w:iCs/>
          <w:sz w:val="24"/>
          <w:szCs w:val="24"/>
          <w:lang w:eastAsia="ru-RU"/>
        </w:rPr>
        <w:t>Раздел 4. Достигнутые результаты.</w:t>
      </w:r>
      <w:r w:rsidR="0033679E" w:rsidRPr="00207AC7">
        <w:rPr>
          <w:rFonts w:ascii="Times New Roman" w:eastAsia="Times New Roman" w:hAnsi="Times New Roman" w:cs="Times New Roman"/>
          <w:b/>
          <w:bCs/>
          <w:i/>
          <w:iCs/>
          <w:sz w:val="24"/>
          <w:szCs w:val="24"/>
          <w:lang w:eastAsia="ru-RU"/>
        </w:rPr>
        <w:t xml:space="preserve"> </w:t>
      </w:r>
      <w:r w:rsidR="0033679E" w:rsidRPr="00207AC7">
        <w:rPr>
          <w:rFonts w:ascii="Times New Roman" w:eastAsia="Times New Roman" w:hAnsi="Times New Roman" w:cs="Times New Roman"/>
          <w:bCs/>
          <w:iCs/>
          <w:sz w:val="24"/>
          <w:szCs w:val="24"/>
          <w:lang w:eastAsia="ru-RU"/>
        </w:rPr>
        <w:t xml:space="preserve"> Итоги поданному разделу приведены в таблице 2.</w:t>
      </w:r>
    </w:p>
    <w:p w14:paraId="6D52EB3C" w14:textId="0E3D940B" w:rsidR="0033679E" w:rsidRPr="00207AC7" w:rsidRDefault="0033679E" w:rsidP="00207AC7">
      <w:pPr>
        <w:spacing w:after="0" w:line="240" w:lineRule="auto"/>
        <w:ind w:firstLine="567"/>
        <w:jc w:val="both"/>
        <w:rPr>
          <w:rFonts w:ascii="Times New Roman" w:eastAsia="Times New Roman" w:hAnsi="Times New Roman" w:cs="Times New Roman"/>
          <w:bCs/>
          <w:iCs/>
          <w:sz w:val="24"/>
          <w:szCs w:val="24"/>
          <w:lang w:eastAsia="ru-RU"/>
        </w:rPr>
      </w:pPr>
      <w:r w:rsidRPr="00207AC7">
        <w:rPr>
          <w:rFonts w:ascii="Times New Roman" w:eastAsia="Times New Roman" w:hAnsi="Times New Roman" w:cs="Times New Roman"/>
          <w:bCs/>
          <w:iCs/>
          <w:sz w:val="24"/>
          <w:szCs w:val="24"/>
          <w:lang w:eastAsia="ru-RU"/>
        </w:rPr>
        <w:t xml:space="preserve">Муниципальные программы МО МР «Сыктывдинский» состоят из 238 основных мероприятий, 213 из них выполнены или 89,5%, 25 не выполнены, по субъективным или объективным причинам. Основные причинами невыполнения большей части мероприятий муниципальных программ экономической и социальной сферы стало введение на территории района «режима повышенной готовности» в связи с </w:t>
      </w:r>
      <w:r w:rsidR="00F9201F" w:rsidRPr="00207AC7">
        <w:rPr>
          <w:rFonts w:ascii="Times New Roman" w:eastAsia="Times New Roman" w:hAnsi="Times New Roman" w:cs="Times New Roman"/>
          <w:bCs/>
          <w:iCs/>
          <w:sz w:val="24"/>
          <w:szCs w:val="24"/>
          <w:lang w:eastAsia="ru-RU"/>
        </w:rPr>
        <w:t>ухудшением санитарно</w:t>
      </w:r>
      <w:r w:rsidRPr="00207AC7">
        <w:rPr>
          <w:rFonts w:ascii="Times New Roman" w:eastAsia="Times New Roman" w:hAnsi="Times New Roman" w:cs="Times New Roman"/>
          <w:bCs/>
          <w:iCs/>
          <w:sz w:val="24"/>
          <w:szCs w:val="24"/>
          <w:lang w:eastAsia="ru-RU"/>
        </w:rPr>
        <w:t>- эпидемиологической обстановки по пандемии коронавируса с марта 2020 года.</w:t>
      </w:r>
    </w:p>
    <w:p w14:paraId="21173D02" w14:textId="110E0156" w:rsidR="0033679E" w:rsidRPr="00207AC7" w:rsidRDefault="0033679E" w:rsidP="00207AC7">
      <w:pPr>
        <w:pStyle w:val="a3"/>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sz w:val="24"/>
          <w:szCs w:val="24"/>
          <w:lang w:eastAsia="ru-RU"/>
        </w:rPr>
        <w:t xml:space="preserve">Из 162 индикаторов МР, </w:t>
      </w:r>
      <w:r w:rsidR="000776C5" w:rsidRPr="00207AC7">
        <w:rPr>
          <w:rFonts w:ascii="Times New Roman" w:eastAsia="Times New Roman" w:hAnsi="Times New Roman" w:cs="Times New Roman"/>
          <w:sz w:val="24"/>
          <w:szCs w:val="24"/>
          <w:lang w:eastAsia="ru-RU"/>
        </w:rPr>
        <w:t xml:space="preserve">ожидаемые результаты достигнуты по </w:t>
      </w:r>
      <w:r w:rsidRPr="00207AC7">
        <w:rPr>
          <w:rFonts w:ascii="Times New Roman" w:eastAsia="Times New Roman" w:hAnsi="Times New Roman" w:cs="Times New Roman"/>
          <w:sz w:val="24"/>
          <w:szCs w:val="24"/>
          <w:lang w:eastAsia="ru-RU"/>
        </w:rPr>
        <w:t>127 или 7</w:t>
      </w:r>
      <w:r w:rsidR="00F9201F">
        <w:rPr>
          <w:rFonts w:ascii="Times New Roman" w:eastAsia="Times New Roman" w:hAnsi="Times New Roman" w:cs="Times New Roman"/>
          <w:sz w:val="24"/>
          <w:szCs w:val="24"/>
          <w:lang w:eastAsia="ru-RU"/>
        </w:rPr>
        <w:t>8</w:t>
      </w:r>
      <w:r w:rsidRPr="00207AC7">
        <w:rPr>
          <w:rFonts w:ascii="Times New Roman" w:eastAsia="Times New Roman" w:hAnsi="Times New Roman" w:cs="Times New Roman"/>
          <w:sz w:val="24"/>
          <w:szCs w:val="24"/>
          <w:lang w:eastAsia="ru-RU"/>
        </w:rPr>
        <w:t>%, не выполнены 35</w:t>
      </w:r>
      <w:r w:rsidR="00F9201F">
        <w:rPr>
          <w:rFonts w:ascii="Times New Roman" w:eastAsia="Times New Roman" w:hAnsi="Times New Roman" w:cs="Times New Roman"/>
          <w:sz w:val="24"/>
          <w:szCs w:val="24"/>
          <w:lang w:eastAsia="ru-RU"/>
        </w:rPr>
        <w:t xml:space="preserve"> или 22</w:t>
      </w:r>
      <w:r w:rsidRPr="00207AC7">
        <w:rPr>
          <w:rFonts w:ascii="Times New Roman" w:eastAsia="Times New Roman" w:hAnsi="Times New Roman" w:cs="Times New Roman"/>
          <w:sz w:val="24"/>
          <w:szCs w:val="24"/>
          <w:lang w:eastAsia="ru-RU"/>
        </w:rPr>
        <w:t xml:space="preserve">%. </w:t>
      </w:r>
    </w:p>
    <w:p w14:paraId="138C31E6" w14:textId="77777777" w:rsidR="0033679E" w:rsidRPr="00207AC7" w:rsidRDefault="000776C5" w:rsidP="00207AC7">
      <w:pPr>
        <w:pStyle w:val="a3"/>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sz w:val="24"/>
          <w:szCs w:val="24"/>
          <w:lang w:eastAsia="ru-RU"/>
        </w:rPr>
        <w:t>Финансирование муниципальных программ выполнено на 55%.</w:t>
      </w:r>
    </w:p>
    <w:p w14:paraId="0462F291" w14:textId="77777777" w:rsidR="00900E75" w:rsidRPr="00207AC7" w:rsidRDefault="00900E75" w:rsidP="00207AC7">
      <w:pPr>
        <w:spacing w:after="0" w:line="240" w:lineRule="auto"/>
        <w:ind w:firstLine="709"/>
        <w:rPr>
          <w:rFonts w:ascii="Times New Roman" w:hAnsi="Times New Roman" w:cs="Times New Roman"/>
          <w:b/>
          <w:sz w:val="24"/>
          <w:szCs w:val="24"/>
          <w:u w:val="single"/>
        </w:rPr>
      </w:pPr>
    </w:p>
    <w:p w14:paraId="63004604" w14:textId="6981E006" w:rsidR="00A978CF" w:rsidRPr="00207AC7" w:rsidRDefault="009971B7" w:rsidP="00207AC7">
      <w:pPr>
        <w:spacing w:after="0" w:line="240" w:lineRule="auto"/>
        <w:ind w:firstLine="567"/>
        <w:rPr>
          <w:rFonts w:ascii="Times New Roman" w:hAnsi="Times New Roman" w:cs="Times New Roman"/>
          <w:sz w:val="24"/>
          <w:szCs w:val="24"/>
        </w:rPr>
      </w:pPr>
      <w:r w:rsidRPr="00207AC7">
        <w:rPr>
          <w:rFonts w:ascii="Times New Roman" w:hAnsi="Times New Roman" w:cs="Times New Roman"/>
          <w:b/>
          <w:sz w:val="24"/>
          <w:szCs w:val="24"/>
          <w:u w:val="single"/>
        </w:rPr>
        <w:t>Подробная информация</w:t>
      </w:r>
      <w:r w:rsidR="00495EE4" w:rsidRPr="00207AC7">
        <w:rPr>
          <w:rFonts w:ascii="Times New Roman" w:hAnsi="Times New Roman" w:cs="Times New Roman"/>
          <w:b/>
          <w:sz w:val="24"/>
          <w:szCs w:val="24"/>
          <w:u w:val="single"/>
        </w:rPr>
        <w:t xml:space="preserve"> об оценке </w:t>
      </w:r>
      <w:r w:rsidR="003B50DC" w:rsidRPr="00207AC7">
        <w:rPr>
          <w:rFonts w:ascii="Times New Roman" w:hAnsi="Times New Roman" w:cs="Times New Roman"/>
          <w:b/>
          <w:sz w:val="24"/>
          <w:szCs w:val="24"/>
          <w:u w:val="single"/>
        </w:rPr>
        <w:t xml:space="preserve">каждой муниципальной </w:t>
      </w:r>
      <w:r w:rsidR="00C84AC8" w:rsidRPr="00207AC7">
        <w:rPr>
          <w:rFonts w:ascii="Times New Roman" w:hAnsi="Times New Roman" w:cs="Times New Roman"/>
          <w:b/>
          <w:sz w:val="24"/>
          <w:szCs w:val="24"/>
          <w:u w:val="single"/>
        </w:rPr>
        <w:t>программ в</w:t>
      </w:r>
      <w:r w:rsidR="00911DE3" w:rsidRPr="00207AC7">
        <w:rPr>
          <w:rFonts w:ascii="Times New Roman" w:hAnsi="Times New Roman" w:cs="Times New Roman"/>
          <w:b/>
          <w:sz w:val="24"/>
          <w:szCs w:val="24"/>
          <w:u w:val="single"/>
        </w:rPr>
        <w:t xml:space="preserve"> части достижения результатов (раздел 4 </w:t>
      </w:r>
      <w:proofErr w:type="gramStart"/>
      <w:r w:rsidR="00911DE3" w:rsidRPr="00207AC7">
        <w:rPr>
          <w:rFonts w:ascii="Times New Roman" w:hAnsi="Times New Roman" w:cs="Times New Roman"/>
          <w:b/>
          <w:sz w:val="24"/>
          <w:szCs w:val="24"/>
          <w:u w:val="single"/>
        </w:rPr>
        <w:t>Анкеты)  и</w:t>
      </w:r>
      <w:proofErr w:type="gramEnd"/>
      <w:r w:rsidR="00911DE3" w:rsidRPr="00207AC7">
        <w:rPr>
          <w:rFonts w:ascii="Times New Roman" w:hAnsi="Times New Roman" w:cs="Times New Roman"/>
          <w:b/>
          <w:sz w:val="24"/>
          <w:szCs w:val="24"/>
          <w:u w:val="single"/>
        </w:rPr>
        <w:t xml:space="preserve"> по итоговой оценке (баллы)</w:t>
      </w:r>
      <w:r w:rsidR="00911DE3" w:rsidRPr="00207AC7">
        <w:rPr>
          <w:rFonts w:ascii="Times New Roman" w:hAnsi="Times New Roman" w:cs="Times New Roman"/>
          <w:b/>
          <w:sz w:val="24"/>
          <w:szCs w:val="24"/>
        </w:rPr>
        <w:t xml:space="preserve"> </w:t>
      </w:r>
      <w:r w:rsidR="00911DE3" w:rsidRPr="00207AC7">
        <w:rPr>
          <w:rFonts w:ascii="Times New Roman" w:hAnsi="Times New Roman" w:cs="Times New Roman"/>
          <w:sz w:val="24"/>
          <w:szCs w:val="24"/>
        </w:rPr>
        <w:t>представлена в таблицах</w:t>
      </w:r>
      <w:r w:rsidR="00495EE4" w:rsidRPr="00207AC7">
        <w:rPr>
          <w:rFonts w:ascii="Times New Roman" w:hAnsi="Times New Roman" w:cs="Times New Roman"/>
          <w:sz w:val="24"/>
          <w:szCs w:val="24"/>
        </w:rPr>
        <w:t>.</w:t>
      </w:r>
      <w:r w:rsidR="00682384" w:rsidRPr="00207AC7">
        <w:rPr>
          <w:rFonts w:ascii="Times New Roman" w:hAnsi="Times New Roman" w:cs="Times New Roman"/>
          <w:sz w:val="24"/>
          <w:szCs w:val="24"/>
        </w:rPr>
        <w:t xml:space="preserve"> </w:t>
      </w:r>
      <w:r w:rsidR="000776C5" w:rsidRPr="00207AC7">
        <w:rPr>
          <w:rFonts w:ascii="Times New Roman" w:hAnsi="Times New Roman" w:cs="Times New Roman"/>
          <w:sz w:val="24"/>
          <w:szCs w:val="24"/>
        </w:rPr>
        <w:t>3-11</w:t>
      </w:r>
    </w:p>
    <w:p w14:paraId="1C8B0124" w14:textId="77777777" w:rsidR="00911DE3" w:rsidRPr="00207AC7" w:rsidRDefault="000776C5" w:rsidP="00207AC7">
      <w:pPr>
        <w:spacing w:after="0" w:line="240" w:lineRule="auto"/>
        <w:ind w:firstLine="709"/>
        <w:jc w:val="right"/>
        <w:rPr>
          <w:rFonts w:ascii="Times New Roman" w:hAnsi="Times New Roman" w:cs="Times New Roman"/>
          <w:sz w:val="24"/>
          <w:szCs w:val="24"/>
        </w:rPr>
      </w:pPr>
      <w:r w:rsidRPr="00207AC7">
        <w:rPr>
          <w:rFonts w:ascii="Times New Roman" w:hAnsi="Times New Roman" w:cs="Times New Roman"/>
          <w:sz w:val="24"/>
          <w:szCs w:val="24"/>
        </w:rPr>
        <w:t>Таблица 3</w:t>
      </w:r>
    </w:p>
    <w:p w14:paraId="1BB774F5" w14:textId="77777777" w:rsidR="009A6A14" w:rsidRPr="00207AC7" w:rsidRDefault="00682384" w:rsidP="00207AC7">
      <w:pPr>
        <w:pStyle w:val="a3"/>
        <w:spacing w:after="0" w:line="240" w:lineRule="auto"/>
        <w:ind w:left="0"/>
        <w:jc w:val="center"/>
        <w:rPr>
          <w:rFonts w:ascii="Times New Roman" w:hAnsi="Times New Roman" w:cs="Times New Roman"/>
          <w:b/>
        </w:rPr>
      </w:pPr>
      <w:r w:rsidRPr="00207AC7">
        <w:rPr>
          <w:rFonts w:ascii="Times New Roman" w:hAnsi="Times New Roman" w:cs="Times New Roman"/>
          <w:b/>
        </w:rPr>
        <w:t>МП «Развитие экономики</w:t>
      </w:r>
      <w:r w:rsidR="00D40900" w:rsidRPr="00207AC7">
        <w:rPr>
          <w:rFonts w:ascii="Times New Roman" w:hAnsi="Times New Roman" w:cs="Times New Roman"/>
          <w:b/>
        </w:rPr>
        <w:t>»</w:t>
      </w:r>
    </w:p>
    <w:tbl>
      <w:tblPr>
        <w:tblStyle w:val="a5"/>
        <w:tblW w:w="9640" w:type="dxa"/>
        <w:tblInd w:w="-176" w:type="dxa"/>
        <w:tblLook w:val="04A0" w:firstRow="1" w:lastRow="0" w:firstColumn="1" w:lastColumn="0" w:noHBand="0" w:noVBand="1"/>
      </w:tblPr>
      <w:tblGrid>
        <w:gridCol w:w="8081"/>
        <w:gridCol w:w="1559"/>
      </w:tblGrid>
      <w:tr w:rsidR="000776C5" w:rsidRPr="00207AC7" w14:paraId="2640F5C1" w14:textId="77777777" w:rsidTr="00900E75">
        <w:trPr>
          <w:trHeight w:val="225"/>
        </w:trPr>
        <w:tc>
          <w:tcPr>
            <w:tcW w:w="8081" w:type="dxa"/>
            <w:noWrap/>
            <w:hideMark/>
          </w:tcPr>
          <w:p w14:paraId="680E9B4A" w14:textId="77777777" w:rsidR="000776C5" w:rsidRPr="00207AC7" w:rsidRDefault="000776C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Показатели</w:t>
            </w:r>
          </w:p>
        </w:tc>
        <w:tc>
          <w:tcPr>
            <w:tcW w:w="1559" w:type="dxa"/>
            <w:hideMark/>
          </w:tcPr>
          <w:p w14:paraId="1368603E" w14:textId="77777777" w:rsidR="000776C5" w:rsidRPr="00207AC7" w:rsidRDefault="000776C5" w:rsidP="00207AC7">
            <w:pPr>
              <w:jc w:val="center"/>
              <w:rPr>
                <w:rFonts w:ascii="Times New Roman" w:eastAsia="Times New Roman" w:hAnsi="Times New Roman" w:cs="Times New Roman"/>
                <w:b/>
                <w:bCs/>
                <w:color w:val="000000"/>
                <w:sz w:val="20"/>
                <w:szCs w:val="20"/>
                <w:lang w:eastAsia="ru-RU"/>
              </w:rPr>
            </w:pPr>
          </w:p>
        </w:tc>
      </w:tr>
      <w:tr w:rsidR="000776C5" w:rsidRPr="00207AC7" w14:paraId="5260E1E0" w14:textId="77777777" w:rsidTr="00900E75">
        <w:trPr>
          <w:trHeight w:val="147"/>
        </w:trPr>
        <w:tc>
          <w:tcPr>
            <w:tcW w:w="8081" w:type="dxa"/>
            <w:hideMark/>
          </w:tcPr>
          <w:p w14:paraId="2520AEAD" w14:textId="77777777" w:rsidR="000776C5" w:rsidRPr="00207AC7" w:rsidRDefault="000776C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1.Количество подпрограмм</w:t>
            </w:r>
          </w:p>
        </w:tc>
        <w:tc>
          <w:tcPr>
            <w:tcW w:w="1559" w:type="dxa"/>
            <w:hideMark/>
          </w:tcPr>
          <w:p w14:paraId="71D9FA36"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r>
      <w:tr w:rsidR="000776C5" w:rsidRPr="00207AC7" w14:paraId="49811119" w14:textId="77777777" w:rsidTr="00900E75">
        <w:trPr>
          <w:trHeight w:val="195"/>
        </w:trPr>
        <w:tc>
          <w:tcPr>
            <w:tcW w:w="8081" w:type="dxa"/>
            <w:hideMark/>
          </w:tcPr>
          <w:p w14:paraId="69C63CBE" w14:textId="77777777" w:rsidR="000776C5" w:rsidRPr="00207AC7" w:rsidRDefault="000776C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2. Основные мероприятия</w:t>
            </w:r>
          </w:p>
        </w:tc>
        <w:tc>
          <w:tcPr>
            <w:tcW w:w="1559" w:type="dxa"/>
            <w:hideMark/>
          </w:tcPr>
          <w:p w14:paraId="75153437"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13</w:t>
            </w:r>
          </w:p>
        </w:tc>
      </w:tr>
      <w:tr w:rsidR="000776C5" w:rsidRPr="00207AC7" w14:paraId="07739A55" w14:textId="77777777" w:rsidTr="00900E75">
        <w:trPr>
          <w:trHeight w:val="225"/>
        </w:trPr>
        <w:tc>
          <w:tcPr>
            <w:tcW w:w="8081" w:type="dxa"/>
            <w:hideMark/>
          </w:tcPr>
          <w:p w14:paraId="7779D44E" w14:textId="77777777"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Выполнено</w:t>
            </w:r>
          </w:p>
        </w:tc>
        <w:tc>
          <w:tcPr>
            <w:tcW w:w="1559" w:type="dxa"/>
            <w:hideMark/>
          </w:tcPr>
          <w:p w14:paraId="17D2A794"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13</w:t>
            </w:r>
          </w:p>
        </w:tc>
      </w:tr>
      <w:tr w:rsidR="000776C5" w:rsidRPr="00207AC7" w14:paraId="2C244F02" w14:textId="77777777" w:rsidTr="000776C5">
        <w:trPr>
          <w:trHeight w:val="205"/>
        </w:trPr>
        <w:tc>
          <w:tcPr>
            <w:tcW w:w="8081" w:type="dxa"/>
            <w:hideMark/>
          </w:tcPr>
          <w:p w14:paraId="78F45FE1" w14:textId="77777777"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выполнено</w:t>
            </w:r>
          </w:p>
        </w:tc>
        <w:tc>
          <w:tcPr>
            <w:tcW w:w="1559" w:type="dxa"/>
            <w:hideMark/>
          </w:tcPr>
          <w:p w14:paraId="520F32FF"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0</w:t>
            </w:r>
          </w:p>
        </w:tc>
      </w:tr>
      <w:tr w:rsidR="000776C5" w:rsidRPr="00207AC7" w14:paraId="72CD878A" w14:textId="77777777" w:rsidTr="000776C5">
        <w:trPr>
          <w:trHeight w:val="251"/>
        </w:trPr>
        <w:tc>
          <w:tcPr>
            <w:tcW w:w="8081" w:type="dxa"/>
            <w:hideMark/>
          </w:tcPr>
          <w:p w14:paraId="07F7C890" w14:textId="77777777"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559" w:type="dxa"/>
            <w:hideMark/>
          </w:tcPr>
          <w:p w14:paraId="47D5DEB4"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100%</w:t>
            </w:r>
          </w:p>
        </w:tc>
      </w:tr>
      <w:tr w:rsidR="000776C5" w:rsidRPr="00207AC7" w14:paraId="407A685A" w14:textId="77777777" w:rsidTr="00900E75">
        <w:trPr>
          <w:trHeight w:val="410"/>
        </w:trPr>
        <w:tc>
          <w:tcPr>
            <w:tcW w:w="8081" w:type="dxa"/>
            <w:hideMark/>
          </w:tcPr>
          <w:p w14:paraId="51D5A567" w14:textId="77777777"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Достаточно ли состава основных мероприятий, направленных на решение конкретной задачи подпрограммы.</w:t>
            </w:r>
          </w:p>
        </w:tc>
        <w:tc>
          <w:tcPr>
            <w:tcW w:w="1559" w:type="dxa"/>
            <w:hideMark/>
          </w:tcPr>
          <w:p w14:paraId="0C374C65"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да</w:t>
            </w:r>
          </w:p>
        </w:tc>
      </w:tr>
      <w:tr w:rsidR="000776C5" w:rsidRPr="00207AC7" w14:paraId="2F2703E1" w14:textId="77777777" w:rsidTr="000776C5">
        <w:trPr>
          <w:trHeight w:val="291"/>
        </w:trPr>
        <w:tc>
          <w:tcPr>
            <w:tcW w:w="8081" w:type="dxa"/>
            <w:hideMark/>
          </w:tcPr>
          <w:p w14:paraId="33021E3C" w14:textId="77777777"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мероприятий</w:t>
            </w:r>
          </w:p>
        </w:tc>
        <w:tc>
          <w:tcPr>
            <w:tcW w:w="1559" w:type="dxa"/>
            <w:hideMark/>
          </w:tcPr>
          <w:p w14:paraId="734EBFF5"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48</w:t>
            </w:r>
          </w:p>
        </w:tc>
      </w:tr>
      <w:tr w:rsidR="000776C5" w:rsidRPr="00207AC7" w14:paraId="7B8A3419" w14:textId="77777777" w:rsidTr="00900E75">
        <w:trPr>
          <w:trHeight w:val="267"/>
        </w:trPr>
        <w:tc>
          <w:tcPr>
            <w:tcW w:w="8081" w:type="dxa"/>
            <w:hideMark/>
          </w:tcPr>
          <w:p w14:paraId="06CC9B8B" w14:textId="77777777"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контрольных событий</w:t>
            </w:r>
          </w:p>
        </w:tc>
        <w:tc>
          <w:tcPr>
            <w:tcW w:w="1559" w:type="dxa"/>
            <w:hideMark/>
          </w:tcPr>
          <w:p w14:paraId="7277DDF0"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37</w:t>
            </w:r>
          </w:p>
        </w:tc>
      </w:tr>
      <w:tr w:rsidR="000776C5" w:rsidRPr="00207AC7" w14:paraId="56008623" w14:textId="77777777" w:rsidTr="00900E75">
        <w:trPr>
          <w:trHeight w:val="271"/>
        </w:trPr>
        <w:tc>
          <w:tcPr>
            <w:tcW w:w="8081" w:type="dxa"/>
            <w:hideMark/>
          </w:tcPr>
          <w:p w14:paraId="7FFDA348" w14:textId="77777777" w:rsidR="000776C5" w:rsidRPr="00207AC7" w:rsidRDefault="000776C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3. Индикаторы (показатели) муниципальной программы</w:t>
            </w:r>
          </w:p>
        </w:tc>
        <w:tc>
          <w:tcPr>
            <w:tcW w:w="1559" w:type="dxa"/>
            <w:hideMark/>
          </w:tcPr>
          <w:p w14:paraId="406DF944"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22</w:t>
            </w:r>
          </w:p>
        </w:tc>
      </w:tr>
      <w:tr w:rsidR="000776C5" w:rsidRPr="00207AC7" w14:paraId="2DA0E33C" w14:textId="77777777" w:rsidTr="00900E75">
        <w:trPr>
          <w:trHeight w:val="205"/>
        </w:trPr>
        <w:tc>
          <w:tcPr>
            <w:tcW w:w="8081" w:type="dxa"/>
            <w:hideMark/>
          </w:tcPr>
          <w:p w14:paraId="6D26BDC9" w14:textId="77777777"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-Достигнуты</w:t>
            </w:r>
          </w:p>
        </w:tc>
        <w:tc>
          <w:tcPr>
            <w:tcW w:w="1559" w:type="dxa"/>
            <w:hideMark/>
          </w:tcPr>
          <w:p w14:paraId="024BB665"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19</w:t>
            </w:r>
          </w:p>
        </w:tc>
      </w:tr>
      <w:tr w:rsidR="000776C5" w:rsidRPr="00207AC7" w14:paraId="569842E9" w14:textId="77777777" w:rsidTr="00900E75">
        <w:trPr>
          <w:trHeight w:val="251"/>
        </w:trPr>
        <w:tc>
          <w:tcPr>
            <w:tcW w:w="8081" w:type="dxa"/>
            <w:hideMark/>
          </w:tcPr>
          <w:p w14:paraId="103A4487" w14:textId="77777777"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достигнуты</w:t>
            </w:r>
          </w:p>
        </w:tc>
        <w:tc>
          <w:tcPr>
            <w:tcW w:w="1559" w:type="dxa"/>
            <w:hideMark/>
          </w:tcPr>
          <w:p w14:paraId="26639D5A"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w:t>
            </w:r>
          </w:p>
        </w:tc>
      </w:tr>
      <w:tr w:rsidR="000776C5" w:rsidRPr="00207AC7" w14:paraId="4FD573D2" w14:textId="77777777" w:rsidTr="00900E75">
        <w:trPr>
          <w:trHeight w:val="411"/>
        </w:trPr>
        <w:tc>
          <w:tcPr>
            <w:tcW w:w="8081" w:type="dxa"/>
            <w:hideMark/>
          </w:tcPr>
          <w:p w14:paraId="2A4BCDD8" w14:textId="77777777"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w:t>
            </w:r>
            <w:proofErr w:type="gramStart"/>
            <w:r w:rsidRPr="00207AC7">
              <w:rPr>
                <w:rFonts w:ascii="Times New Roman" w:eastAsia="Times New Roman" w:hAnsi="Times New Roman" w:cs="Times New Roman"/>
                <w:color w:val="000000"/>
                <w:sz w:val="20"/>
                <w:szCs w:val="20"/>
                <w:lang w:eastAsia="ru-RU"/>
              </w:rPr>
              <w:t>% .нет</w:t>
            </w:r>
            <w:proofErr w:type="gramEnd"/>
            <w:r w:rsidRPr="00207AC7">
              <w:rPr>
                <w:rFonts w:ascii="Times New Roman" w:eastAsia="Times New Roman" w:hAnsi="Times New Roman" w:cs="Times New Roman"/>
                <w:color w:val="000000"/>
                <w:sz w:val="20"/>
                <w:szCs w:val="20"/>
                <w:lang w:eastAsia="ru-RU"/>
              </w:rPr>
              <w:t>=0, да =1</w:t>
            </w:r>
          </w:p>
        </w:tc>
        <w:tc>
          <w:tcPr>
            <w:tcW w:w="1559" w:type="dxa"/>
            <w:hideMark/>
          </w:tcPr>
          <w:p w14:paraId="3924B235"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нет</w:t>
            </w:r>
          </w:p>
        </w:tc>
      </w:tr>
      <w:tr w:rsidR="000776C5" w:rsidRPr="00207AC7" w14:paraId="1389F1A0" w14:textId="77777777" w:rsidTr="00900E75">
        <w:trPr>
          <w:trHeight w:val="273"/>
        </w:trPr>
        <w:tc>
          <w:tcPr>
            <w:tcW w:w="8081" w:type="dxa"/>
            <w:hideMark/>
          </w:tcPr>
          <w:p w14:paraId="4AC90D97" w14:textId="46CD7ECC"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 Количество индикаторов, </w:t>
            </w:r>
            <w:r w:rsidR="00C84AC8" w:rsidRPr="00207AC7">
              <w:rPr>
                <w:rFonts w:ascii="Times New Roman" w:eastAsia="Times New Roman" w:hAnsi="Times New Roman" w:cs="Times New Roman"/>
                <w:color w:val="000000"/>
                <w:sz w:val="20"/>
                <w:szCs w:val="20"/>
                <w:lang w:eastAsia="ru-RU"/>
              </w:rPr>
              <w:t>имеющих отклонение</w:t>
            </w:r>
            <w:r w:rsidRPr="00207AC7">
              <w:rPr>
                <w:rFonts w:ascii="Times New Roman" w:eastAsia="Times New Roman" w:hAnsi="Times New Roman" w:cs="Times New Roman"/>
                <w:color w:val="000000"/>
                <w:sz w:val="20"/>
                <w:szCs w:val="20"/>
                <w:lang w:eastAsia="ru-RU"/>
              </w:rPr>
              <w:t xml:space="preserve"> от плановых более 30%, ед.</w:t>
            </w:r>
          </w:p>
        </w:tc>
        <w:tc>
          <w:tcPr>
            <w:tcW w:w="1559" w:type="dxa"/>
            <w:hideMark/>
          </w:tcPr>
          <w:p w14:paraId="1E1B2C94"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7</w:t>
            </w:r>
          </w:p>
        </w:tc>
      </w:tr>
      <w:tr w:rsidR="000776C5" w:rsidRPr="00207AC7" w14:paraId="2FE634F7" w14:textId="77777777" w:rsidTr="000776C5">
        <w:trPr>
          <w:trHeight w:val="418"/>
        </w:trPr>
        <w:tc>
          <w:tcPr>
            <w:tcW w:w="8081" w:type="dxa"/>
            <w:hideMark/>
          </w:tcPr>
          <w:p w14:paraId="2E074205" w14:textId="6376A6FA"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Доля индикаторов, имеющих отклонение более 30</w:t>
            </w:r>
            <w:r w:rsidR="00C84AC8" w:rsidRPr="00207AC7">
              <w:rPr>
                <w:rFonts w:ascii="Times New Roman" w:eastAsia="Times New Roman" w:hAnsi="Times New Roman" w:cs="Times New Roman"/>
                <w:color w:val="000000"/>
                <w:sz w:val="20"/>
                <w:szCs w:val="20"/>
                <w:lang w:eastAsia="ru-RU"/>
              </w:rPr>
              <w:t>% факт</w:t>
            </w:r>
            <w:r w:rsidRPr="00207AC7">
              <w:rPr>
                <w:rFonts w:ascii="Times New Roman" w:eastAsia="Times New Roman" w:hAnsi="Times New Roman" w:cs="Times New Roman"/>
                <w:color w:val="000000"/>
                <w:sz w:val="20"/>
                <w:szCs w:val="20"/>
                <w:lang w:eastAsia="ru-RU"/>
              </w:rPr>
              <w:t xml:space="preserve"> от плана, не должна превышать 10% от общего количества </w:t>
            </w:r>
            <w:r w:rsidR="00C84AC8" w:rsidRPr="00207AC7">
              <w:rPr>
                <w:rFonts w:ascii="Times New Roman" w:eastAsia="Times New Roman" w:hAnsi="Times New Roman" w:cs="Times New Roman"/>
                <w:color w:val="000000"/>
                <w:sz w:val="20"/>
                <w:szCs w:val="20"/>
                <w:lang w:eastAsia="ru-RU"/>
              </w:rPr>
              <w:t>индикаторов, %</w:t>
            </w:r>
          </w:p>
        </w:tc>
        <w:tc>
          <w:tcPr>
            <w:tcW w:w="1559" w:type="dxa"/>
            <w:hideMark/>
          </w:tcPr>
          <w:p w14:paraId="677C8AD0"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31,8</w:t>
            </w:r>
          </w:p>
        </w:tc>
      </w:tr>
      <w:tr w:rsidR="000776C5" w:rsidRPr="00207AC7" w14:paraId="374E2D50" w14:textId="77777777" w:rsidTr="00900E75">
        <w:trPr>
          <w:trHeight w:val="231"/>
        </w:trPr>
        <w:tc>
          <w:tcPr>
            <w:tcW w:w="8081" w:type="dxa"/>
            <w:hideMark/>
          </w:tcPr>
          <w:p w14:paraId="2D8AB4AF" w14:textId="77777777" w:rsidR="000776C5" w:rsidRPr="00207AC7" w:rsidRDefault="000776C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xml:space="preserve">4. Финансирование </w:t>
            </w:r>
          </w:p>
        </w:tc>
        <w:tc>
          <w:tcPr>
            <w:tcW w:w="1559" w:type="dxa"/>
            <w:hideMark/>
          </w:tcPr>
          <w:p w14:paraId="3D4265F5"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r>
      <w:tr w:rsidR="000776C5" w:rsidRPr="00207AC7" w14:paraId="6B7F6D42" w14:textId="77777777" w:rsidTr="00900E75">
        <w:trPr>
          <w:trHeight w:val="132"/>
        </w:trPr>
        <w:tc>
          <w:tcPr>
            <w:tcW w:w="8081" w:type="dxa"/>
            <w:hideMark/>
          </w:tcPr>
          <w:p w14:paraId="4D2D3093" w14:textId="77777777"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Плановое, тыс. рублей</w:t>
            </w:r>
          </w:p>
        </w:tc>
        <w:tc>
          <w:tcPr>
            <w:tcW w:w="1559" w:type="dxa"/>
            <w:hideMark/>
          </w:tcPr>
          <w:p w14:paraId="59AD616D"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3 788,0</w:t>
            </w:r>
          </w:p>
        </w:tc>
      </w:tr>
      <w:tr w:rsidR="000776C5" w:rsidRPr="00207AC7" w14:paraId="40FC2BE4" w14:textId="77777777" w:rsidTr="00900E75">
        <w:trPr>
          <w:trHeight w:val="177"/>
        </w:trPr>
        <w:tc>
          <w:tcPr>
            <w:tcW w:w="8081" w:type="dxa"/>
            <w:hideMark/>
          </w:tcPr>
          <w:p w14:paraId="128F74F1" w14:textId="77777777"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Фактическое, тыс. руб.</w:t>
            </w:r>
          </w:p>
        </w:tc>
        <w:tc>
          <w:tcPr>
            <w:tcW w:w="1559" w:type="dxa"/>
            <w:hideMark/>
          </w:tcPr>
          <w:p w14:paraId="2485EDB0"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3 788,0</w:t>
            </w:r>
          </w:p>
        </w:tc>
      </w:tr>
      <w:tr w:rsidR="000776C5" w:rsidRPr="00207AC7" w14:paraId="1A14B841" w14:textId="77777777" w:rsidTr="00900E75">
        <w:trPr>
          <w:trHeight w:val="223"/>
        </w:trPr>
        <w:tc>
          <w:tcPr>
            <w:tcW w:w="8081" w:type="dxa"/>
            <w:hideMark/>
          </w:tcPr>
          <w:p w14:paraId="252C9116" w14:textId="1DF8F7CE" w:rsidR="000776C5" w:rsidRPr="00207AC7" w:rsidRDefault="00C84AC8"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Выполнение, %</w:t>
            </w:r>
          </w:p>
        </w:tc>
        <w:tc>
          <w:tcPr>
            <w:tcW w:w="1559" w:type="dxa"/>
            <w:hideMark/>
          </w:tcPr>
          <w:p w14:paraId="39C6C8DE"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100,0</w:t>
            </w:r>
          </w:p>
        </w:tc>
      </w:tr>
      <w:tr w:rsidR="000776C5" w:rsidRPr="00207AC7" w14:paraId="160A3D85" w14:textId="77777777" w:rsidTr="00900E75">
        <w:trPr>
          <w:trHeight w:val="255"/>
        </w:trPr>
        <w:tc>
          <w:tcPr>
            <w:tcW w:w="8081" w:type="dxa"/>
            <w:hideMark/>
          </w:tcPr>
          <w:p w14:paraId="27ED53A8" w14:textId="0F8CAB5C"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Количество </w:t>
            </w:r>
            <w:r w:rsidR="00C84AC8" w:rsidRPr="00207AC7">
              <w:rPr>
                <w:rFonts w:ascii="Times New Roman" w:eastAsia="Times New Roman" w:hAnsi="Times New Roman" w:cs="Times New Roman"/>
                <w:color w:val="000000"/>
                <w:sz w:val="20"/>
                <w:szCs w:val="20"/>
                <w:lang w:eastAsia="ru-RU"/>
              </w:rPr>
              <w:t>основных мероприятий,</w:t>
            </w:r>
            <w:r w:rsidRPr="00207AC7">
              <w:rPr>
                <w:rFonts w:ascii="Times New Roman" w:eastAsia="Times New Roman" w:hAnsi="Times New Roman" w:cs="Times New Roman"/>
                <w:color w:val="000000"/>
                <w:sz w:val="20"/>
                <w:szCs w:val="20"/>
                <w:lang w:eastAsia="ru-RU"/>
              </w:rPr>
              <w:t xml:space="preserve"> имеющих финансирование,</w:t>
            </w:r>
          </w:p>
        </w:tc>
        <w:tc>
          <w:tcPr>
            <w:tcW w:w="1559" w:type="dxa"/>
            <w:hideMark/>
          </w:tcPr>
          <w:p w14:paraId="56AF16CB"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r>
      <w:tr w:rsidR="000776C5" w:rsidRPr="00207AC7" w14:paraId="7AAA5D1A" w14:textId="77777777" w:rsidTr="00900E75">
        <w:trPr>
          <w:trHeight w:val="273"/>
        </w:trPr>
        <w:tc>
          <w:tcPr>
            <w:tcW w:w="8081" w:type="dxa"/>
            <w:hideMark/>
          </w:tcPr>
          <w:p w14:paraId="21E6CDA4" w14:textId="77777777" w:rsidR="000776C5" w:rsidRPr="00207AC7" w:rsidRDefault="000776C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из них выполнено на 100%</w:t>
            </w:r>
          </w:p>
        </w:tc>
        <w:tc>
          <w:tcPr>
            <w:tcW w:w="1559" w:type="dxa"/>
            <w:hideMark/>
          </w:tcPr>
          <w:p w14:paraId="2E6BDA81"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4</w:t>
            </w:r>
          </w:p>
        </w:tc>
      </w:tr>
      <w:tr w:rsidR="000776C5" w:rsidRPr="00207AC7" w14:paraId="5D207533" w14:textId="77777777" w:rsidTr="00900E75">
        <w:trPr>
          <w:trHeight w:val="277"/>
        </w:trPr>
        <w:tc>
          <w:tcPr>
            <w:tcW w:w="8081" w:type="dxa"/>
            <w:hideMark/>
          </w:tcPr>
          <w:p w14:paraId="74C2B144" w14:textId="09239E7F" w:rsidR="000776C5" w:rsidRPr="00207AC7" w:rsidRDefault="00C84AC8"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Степень выполнения</w:t>
            </w:r>
            <w:r w:rsidR="000776C5" w:rsidRPr="00207AC7">
              <w:rPr>
                <w:rFonts w:ascii="Times New Roman" w:eastAsia="Times New Roman" w:hAnsi="Times New Roman" w:cs="Times New Roman"/>
                <w:color w:val="000000"/>
                <w:sz w:val="20"/>
                <w:szCs w:val="20"/>
                <w:lang w:eastAsia="ru-RU"/>
              </w:rPr>
              <w:t xml:space="preserve"> финансирования, в %</w:t>
            </w:r>
          </w:p>
        </w:tc>
        <w:tc>
          <w:tcPr>
            <w:tcW w:w="1559" w:type="dxa"/>
            <w:hideMark/>
          </w:tcPr>
          <w:p w14:paraId="6C178399" w14:textId="77777777" w:rsidR="000776C5" w:rsidRPr="00207AC7" w:rsidRDefault="000776C5" w:rsidP="00207AC7">
            <w:pPr>
              <w:jc w:val="cente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100%</w:t>
            </w:r>
          </w:p>
        </w:tc>
      </w:tr>
      <w:tr w:rsidR="000776C5" w:rsidRPr="00207AC7" w14:paraId="2D7D1B3E" w14:textId="77777777" w:rsidTr="00900E75">
        <w:trPr>
          <w:trHeight w:val="267"/>
        </w:trPr>
        <w:tc>
          <w:tcPr>
            <w:tcW w:w="8081" w:type="dxa"/>
            <w:hideMark/>
          </w:tcPr>
          <w:p w14:paraId="413CFFAB" w14:textId="77777777" w:rsidR="000776C5" w:rsidRPr="00207AC7" w:rsidRDefault="000776C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lastRenderedPageBreak/>
              <w:t>Итоги оценки % из 100</w:t>
            </w:r>
          </w:p>
        </w:tc>
        <w:tc>
          <w:tcPr>
            <w:tcW w:w="1559" w:type="dxa"/>
            <w:hideMark/>
          </w:tcPr>
          <w:p w14:paraId="5C290A4D" w14:textId="77777777" w:rsidR="000776C5" w:rsidRPr="00207AC7" w:rsidRDefault="000776C5" w:rsidP="00207AC7">
            <w:pPr>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95,65</w:t>
            </w:r>
          </w:p>
        </w:tc>
      </w:tr>
      <w:tr w:rsidR="000776C5" w:rsidRPr="00207AC7" w14:paraId="1FDA72A8" w14:textId="77777777" w:rsidTr="00900E75">
        <w:trPr>
          <w:trHeight w:val="129"/>
        </w:trPr>
        <w:tc>
          <w:tcPr>
            <w:tcW w:w="8081" w:type="dxa"/>
            <w:hideMark/>
          </w:tcPr>
          <w:p w14:paraId="338AE940" w14:textId="77777777" w:rsidR="000776C5" w:rsidRPr="00207AC7" w:rsidRDefault="000776C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w:t>
            </w:r>
          </w:p>
        </w:tc>
        <w:tc>
          <w:tcPr>
            <w:tcW w:w="1559" w:type="dxa"/>
            <w:hideMark/>
          </w:tcPr>
          <w:p w14:paraId="7322F9EA" w14:textId="77777777" w:rsidR="000776C5" w:rsidRPr="00207AC7" w:rsidRDefault="000776C5" w:rsidP="00207AC7">
            <w:pPr>
              <w:jc w:val="cente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xml:space="preserve">Эффективна </w:t>
            </w:r>
          </w:p>
        </w:tc>
      </w:tr>
    </w:tbl>
    <w:p w14:paraId="1A6D5932" w14:textId="77777777" w:rsidR="00682384" w:rsidRPr="00207AC7" w:rsidRDefault="001543EE" w:rsidP="00207AC7">
      <w:pPr>
        <w:pStyle w:val="a3"/>
        <w:autoSpaceDE w:val="0"/>
        <w:autoSpaceDN w:val="0"/>
        <w:adjustRightInd w:val="0"/>
        <w:spacing w:after="0" w:line="240" w:lineRule="auto"/>
        <w:ind w:left="0" w:firstLine="567"/>
        <w:rPr>
          <w:rFonts w:ascii="Times New Roman" w:hAnsi="Times New Roman" w:cs="Times New Roman"/>
          <w:color w:val="000000"/>
          <w:sz w:val="24"/>
          <w:szCs w:val="24"/>
        </w:rPr>
      </w:pPr>
      <w:r w:rsidRPr="00207AC7">
        <w:rPr>
          <w:rFonts w:ascii="Times New Roman" w:hAnsi="Times New Roman" w:cs="Times New Roman"/>
          <w:color w:val="000000"/>
          <w:sz w:val="24"/>
          <w:szCs w:val="24"/>
        </w:rPr>
        <w:t>В результате из 22</w:t>
      </w:r>
      <w:r w:rsidR="00682384" w:rsidRPr="00207AC7">
        <w:rPr>
          <w:rFonts w:ascii="Times New Roman" w:hAnsi="Times New Roman" w:cs="Times New Roman"/>
          <w:color w:val="000000"/>
          <w:sz w:val="24"/>
          <w:szCs w:val="24"/>
        </w:rPr>
        <w:t xml:space="preserve"> индикаторов муниципальной программы (подпрограмм) в 2018:</w:t>
      </w:r>
    </w:p>
    <w:p w14:paraId="7003958C" w14:textId="77777777" w:rsidR="00682384" w:rsidRPr="00207AC7" w:rsidRDefault="00163FCD" w:rsidP="00207AC7">
      <w:pPr>
        <w:pStyle w:val="a3"/>
        <w:numPr>
          <w:ilvl w:val="0"/>
          <w:numId w:val="4"/>
        </w:numPr>
        <w:tabs>
          <w:tab w:val="left" w:pos="1134"/>
        </w:tabs>
        <w:autoSpaceDE w:val="0"/>
        <w:autoSpaceDN w:val="0"/>
        <w:adjustRightInd w:val="0"/>
        <w:spacing w:after="0" w:line="240" w:lineRule="auto"/>
        <w:ind w:left="0" w:firstLine="567"/>
        <w:rPr>
          <w:rFonts w:ascii="Times New Roman" w:hAnsi="Times New Roman" w:cs="Times New Roman"/>
          <w:color w:val="000000"/>
          <w:sz w:val="24"/>
          <w:szCs w:val="24"/>
        </w:rPr>
      </w:pPr>
      <w:r w:rsidRPr="00207AC7">
        <w:rPr>
          <w:rFonts w:ascii="Times New Roman" w:hAnsi="Times New Roman" w:cs="Times New Roman"/>
          <w:color w:val="000000"/>
          <w:sz w:val="24"/>
          <w:szCs w:val="24"/>
        </w:rPr>
        <w:t>Достигнуты</w:t>
      </w:r>
      <w:r w:rsidR="001543EE" w:rsidRPr="00207AC7">
        <w:rPr>
          <w:rFonts w:ascii="Times New Roman" w:hAnsi="Times New Roman" w:cs="Times New Roman"/>
          <w:color w:val="000000"/>
          <w:sz w:val="24"/>
          <w:szCs w:val="24"/>
        </w:rPr>
        <w:t xml:space="preserve"> – 19</w:t>
      </w:r>
      <w:r w:rsidRPr="00207AC7">
        <w:rPr>
          <w:rFonts w:ascii="Times New Roman" w:hAnsi="Times New Roman" w:cs="Times New Roman"/>
          <w:color w:val="000000"/>
          <w:sz w:val="24"/>
          <w:szCs w:val="24"/>
        </w:rPr>
        <w:t xml:space="preserve"> индикаторов;</w:t>
      </w:r>
    </w:p>
    <w:p w14:paraId="548D1983" w14:textId="77777777" w:rsidR="00682384" w:rsidRPr="00207AC7" w:rsidRDefault="00682384" w:rsidP="00207AC7">
      <w:pPr>
        <w:pStyle w:val="a3"/>
        <w:numPr>
          <w:ilvl w:val="0"/>
          <w:numId w:val="4"/>
        </w:numPr>
        <w:tabs>
          <w:tab w:val="left" w:pos="1134"/>
        </w:tabs>
        <w:autoSpaceDE w:val="0"/>
        <w:autoSpaceDN w:val="0"/>
        <w:adjustRightInd w:val="0"/>
        <w:spacing w:after="0" w:line="240" w:lineRule="auto"/>
        <w:ind w:left="0" w:firstLine="567"/>
        <w:rPr>
          <w:rFonts w:ascii="Times New Roman" w:eastAsia="Calibri" w:hAnsi="Times New Roman" w:cs="Times New Roman"/>
          <w:sz w:val="24"/>
          <w:szCs w:val="24"/>
        </w:rPr>
      </w:pPr>
      <w:r w:rsidRPr="00207AC7">
        <w:rPr>
          <w:rFonts w:ascii="Times New Roman" w:hAnsi="Times New Roman" w:cs="Times New Roman"/>
          <w:color w:val="000000"/>
          <w:sz w:val="24"/>
          <w:szCs w:val="24"/>
        </w:rPr>
        <w:t>Не достигнуты значения</w:t>
      </w:r>
      <w:r w:rsidR="008C7D38" w:rsidRPr="00207AC7">
        <w:rPr>
          <w:rFonts w:ascii="Times New Roman" w:hAnsi="Times New Roman" w:cs="Times New Roman"/>
          <w:color w:val="000000"/>
          <w:sz w:val="24"/>
          <w:szCs w:val="24"/>
        </w:rPr>
        <w:t xml:space="preserve"> по 3 </w:t>
      </w:r>
      <w:r w:rsidRPr="00207AC7">
        <w:rPr>
          <w:rFonts w:ascii="Times New Roman" w:hAnsi="Times New Roman" w:cs="Times New Roman"/>
          <w:color w:val="000000"/>
          <w:sz w:val="24"/>
          <w:szCs w:val="24"/>
        </w:rPr>
        <w:t xml:space="preserve">индикаторам </w:t>
      </w:r>
    </w:p>
    <w:p w14:paraId="4418A7F5" w14:textId="77777777" w:rsidR="00911DE3" w:rsidRPr="00207AC7" w:rsidRDefault="00911DE3" w:rsidP="00207AC7">
      <w:pPr>
        <w:pStyle w:val="a3"/>
        <w:tabs>
          <w:tab w:val="left" w:pos="1134"/>
        </w:tabs>
        <w:autoSpaceDE w:val="0"/>
        <w:autoSpaceDN w:val="0"/>
        <w:adjustRightInd w:val="0"/>
        <w:spacing w:after="0" w:line="240" w:lineRule="auto"/>
        <w:ind w:left="0" w:firstLine="567"/>
        <w:rPr>
          <w:rFonts w:ascii="Times New Roman" w:eastAsia="Calibri" w:hAnsi="Times New Roman" w:cs="Times New Roman"/>
          <w:b/>
          <w:sz w:val="24"/>
          <w:szCs w:val="24"/>
        </w:rPr>
      </w:pPr>
    </w:p>
    <w:p w14:paraId="00F03507" w14:textId="77777777" w:rsidR="008C7D38" w:rsidRPr="00207AC7" w:rsidRDefault="00163FCD" w:rsidP="00207AC7">
      <w:pPr>
        <w:pStyle w:val="a3"/>
        <w:tabs>
          <w:tab w:val="left" w:pos="1134"/>
        </w:tabs>
        <w:autoSpaceDE w:val="0"/>
        <w:autoSpaceDN w:val="0"/>
        <w:adjustRightInd w:val="0"/>
        <w:spacing w:after="0" w:line="240" w:lineRule="auto"/>
        <w:ind w:left="0" w:firstLine="567"/>
        <w:rPr>
          <w:rFonts w:ascii="Times New Roman" w:eastAsia="Calibri" w:hAnsi="Times New Roman" w:cs="Times New Roman"/>
          <w:b/>
          <w:sz w:val="24"/>
          <w:szCs w:val="24"/>
        </w:rPr>
      </w:pPr>
      <w:r w:rsidRPr="00207AC7">
        <w:rPr>
          <w:rFonts w:ascii="Times New Roman" w:eastAsia="Calibri" w:hAnsi="Times New Roman" w:cs="Times New Roman"/>
          <w:b/>
          <w:sz w:val="24"/>
          <w:szCs w:val="24"/>
        </w:rPr>
        <w:t xml:space="preserve">Причины не </w:t>
      </w:r>
      <w:r w:rsidR="008C7D38" w:rsidRPr="00207AC7">
        <w:rPr>
          <w:rFonts w:ascii="Times New Roman" w:eastAsia="Calibri" w:hAnsi="Times New Roman" w:cs="Times New Roman"/>
          <w:b/>
          <w:sz w:val="24"/>
          <w:szCs w:val="24"/>
        </w:rPr>
        <w:t>достижения индикаторов:</w:t>
      </w:r>
    </w:p>
    <w:p w14:paraId="1A2F0AE9" w14:textId="77777777" w:rsidR="001543EE" w:rsidRPr="00207AC7" w:rsidRDefault="001543EE" w:rsidP="00207AC7">
      <w:pPr>
        <w:pStyle w:val="a3"/>
        <w:widowControl w:val="0"/>
        <w:numPr>
          <w:ilvl w:val="0"/>
          <w:numId w:val="25"/>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u w:val="single"/>
        </w:rPr>
        <w:t>Показатель 4.</w:t>
      </w:r>
      <w:r w:rsidRPr="00207AC7">
        <w:rPr>
          <w:rFonts w:ascii="Times New Roman" w:hAnsi="Times New Roman" w:cs="Times New Roman"/>
          <w:sz w:val="24"/>
          <w:szCs w:val="24"/>
        </w:rPr>
        <w:t xml:space="preserve"> </w:t>
      </w:r>
      <w:r w:rsidRPr="00207AC7">
        <w:rPr>
          <w:rFonts w:ascii="Times New Roman" w:hAnsi="Times New Roman" w:cs="Times New Roman"/>
          <w:i/>
          <w:sz w:val="24"/>
          <w:szCs w:val="24"/>
        </w:rPr>
        <w:t>«Количество субъектов малого и среднего предпринимательства в расчете на 10 тыс. чел. населения»</w:t>
      </w:r>
      <w:r w:rsidRPr="00207AC7">
        <w:rPr>
          <w:rFonts w:ascii="Times New Roman" w:hAnsi="Times New Roman" w:cs="Times New Roman"/>
          <w:sz w:val="24"/>
          <w:szCs w:val="24"/>
        </w:rPr>
        <w:t xml:space="preserve"> по итогам года составило 322,5 человек на 10,0 тыс. населения при плане 334 чел. </w:t>
      </w:r>
    </w:p>
    <w:p w14:paraId="19C25D6C" w14:textId="77777777" w:rsidR="001543EE" w:rsidRPr="00207AC7" w:rsidRDefault="001543EE" w:rsidP="00207AC7">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07AC7">
        <w:rPr>
          <w:rFonts w:ascii="Times New Roman" w:hAnsi="Times New Roman" w:cs="Times New Roman"/>
          <w:sz w:val="24"/>
          <w:szCs w:val="24"/>
        </w:rPr>
        <w:t xml:space="preserve">По данным </w:t>
      </w:r>
      <w:proofErr w:type="spellStart"/>
      <w:r w:rsidRPr="00207AC7">
        <w:rPr>
          <w:rFonts w:ascii="Times New Roman" w:hAnsi="Times New Roman" w:cs="Times New Roman"/>
          <w:sz w:val="24"/>
          <w:szCs w:val="24"/>
        </w:rPr>
        <w:t>Комистата</w:t>
      </w:r>
      <w:proofErr w:type="spellEnd"/>
      <w:r w:rsidRPr="00207AC7">
        <w:rPr>
          <w:rFonts w:ascii="Times New Roman" w:hAnsi="Times New Roman" w:cs="Times New Roman"/>
          <w:sz w:val="24"/>
          <w:szCs w:val="24"/>
        </w:rPr>
        <w:t xml:space="preserve"> на территории МО МР «Сыктывдинский» за 2020 год численность МСП уменьшилась с 806 единиц до 790 единиц. Это произошло за счет уменьшения численности субъектов малого и среднего предпринимательства, имеющих статус юридического лица, притом, что численность индивидуальных предпринимателей в течении года не изменилась (608 ед.).   Таким образом, по состоянию на 01.01.2021 года на территории МО зарегистрировано 790 субъектов малого и среднего бизнеса в том числе: 182 юридических лица, 608 индивидуальных предпринимателя.  Предпринимательскую деятельность открыли 15 ЮЛ, закрыли 30.  В течение года зарегистрировалось 119 индивидуальных предпринимателя, столько же ИП закрыло свою деятельность. </w:t>
      </w:r>
    </w:p>
    <w:p w14:paraId="5086AFDE" w14:textId="77777777" w:rsidR="001543EE" w:rsidRPr="00207AC7" w:rsidRDefault="001543EE" w:rsidP="00207AC7">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sidRPr="00207AC7">
        <w:rPr>
          <w:rFonts w:ascii="Times New Roman" w:hAnsi="Times New Roman" w:cs="Times New Roman"/>
          <w:sz w:val="24"/>
          <w:szCs w:val="24"/>
        </w:rPr>
        <w:t>Численность МСП уменьшила по нескольким причинам:</w:t>
      </w:r>
    </w:p>
    <w:p w14:paraId="5A15BF9C" w14:textId="3376F697" w:rsidR="001543EE" w:rsidRPr="00207AC7" w:rsidRDefault="001543EE" w:rsidP="00207AC7">
      <w:pPr>
        <w:pStyle w:val="a3"/>
        <w:widowControl w:val="0"/>
        <w:numPr>
          <w:ilvl w:val="0"/>
          <w:numId w:val="26"/>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 xml:space="preserve">ухудшение санитарно-эпидемиологической обстановки и вынужденный простой предприятий производственной </w:t>
      </w:r>
      <w:r w:rsidR="00C84AC8" w:rsidRPr="00207AC7">
        <w:rPr>
          <w:rFonts w:ascii="Times New Roman" w:hAnsi="Times New Roman" w:cs="Times New Roman"/>
          <w:sz w:val="24"/>
          <w:szCs w:val="24"/>
        </w:rPr>
        <w:t>сферы и сферы</w:t>
      </w:r>
      <w:r w:rsidRPr="00207AC7">
        <w:rPr>
          <w:rFonts w:ascii="Times New Roman" w:hAnsi="Times New Roman" w:cs="Times New Roman"/>
          <w:sz w:val="24"/>
          <w:szCs w:val="24"/>
        </w:rPr>
        <w:t xml:space="preserve"> </w:t>
      </w:r>
      <w:r w:rsidR="00C84AC8" w:rsidRPr="00207AC7">
        <w:rPr>
          <w:rFonts w:ascii="Times New Roman" w:hAnsi="Times New Roman" w:cs="Times New Roman"/>
          <w:sz w:val="24"/>
          <w:szCs w:val="24"/>
        </w:rPr>
        <w:t>услуг, организаций</w:t>
      </w:r>
      <w:r w:rsidRPr="00207AC7">
        <w:rPr>
          <w:rFonts w:ascii="Times New Roman" w:hAnsi="Times New Roman" w:cs="Times New Roman"/>
          <w:sz w:val="24"/>
          <w:szCs w:val="24"/>
        </w:rPr>
        <w:t xml:space="preserve"> социальной сферы;</w:t>
      </w:r>
    </w:p>
    <w:p w14:paraId="0F64B1AB" w14:textId="77777777" w:rsidR="001543EE" w:rsidRPr="00207AC7" w:rsidRDefault="001543EE" w:rsidP="00207AC7">
      <w:pPr>
        <w:pStyle w:val="a3"/>
        <w:widowControl w:val="0"/>
        <w:numPr>
          <w:ilvl w:val="0"/>
          <w:numId w:val="26"/>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lang w:eastAsia="ru-RU"/>
        </w:rPr>
        <w:t>на снижение прибыльности предприятий малого и среднего бизнеса из-за сокращения доходов населения и тяжелые условия предпринимательской деятельности в стране;</w:t>
      </w:r>
    </w:p>
    <w:p w14:paraId="2500B97A" w14:textId="77777777" w:rsidR="001543EE" w:rsidRPr="00207AC7" w:rsidRDefault="001543EE" w:rsidP="00207AC7">
      <w:pPr>
        <w:pStyle w:val="a3"/>
        <w:widowControl w:val="0"/>
        <w:numPr>
          <w:ilvl w:val="0"/>
          <w:numId w:val="26"/>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изменение налогообложения;</w:t>
      </w:r>
    </w:p>
    <w:p w14:paraId="27D83452" w14:textId="75DEBE64" w:rsidR="001543EE" w:rsidRPr="00207AC7" w:rsidRDefault="001543EE" w:rsidP="00207AC7">
      <w:pPr>
        <w:pStyle w:val="a3"/>
        <w:widowControl w:val="0"/>
        <w:numPr>
          <w:ilvl w:val="0"/>
          <w:numId w:val="26"/>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переход части численности индивидуальных предпринимателей в «самозанятые»;</w:t>
      </w:r>
    </w:p>
    <w:p w14:paraId="2C5BEDB4" w14:textId="7D3B03BA" w:rsidR="001543EE" w:rsidRPr="00207AC7" w:rsidRDefault="001543EE" w:rsidP="00207AC7">
      <w:pPr>
        <w:pStyle w:val="a3"/>
        <w:widowControl w:val="0"/>
        <w:numPr>
          <w:ilvl w:val="0"/>
          <w:numId w:val="26"/>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цифровизация бизнеса, а также увеличение затрат на организации бизнеса по реализации маркированной продукции (обуви, промышленных товаров, парфюмерии, шин, фотокамер и других).</w:t>
      </w:r>
    </w:p>
    <w:p w14:paraId="5DBAE9E8" w14:textId="29E96FDA" w:rsidR="001543EE" w:rsidRPr="00207AC7" w:rsidRDefault="001543EE" w:rsidP="00207A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7AC7">
        <w:rPr>
          <w:rFonts w:ascii="Times New Roman" w:hAnsi="Times New Roman" w:cs="Times New Roman"/>
          <w:sz w:val="24"/>
          <w:szCs w:val="24"/>
        </w:rPr>
        <w:t xml:space="preserve">На применяемый по численности МСП показатель также оказала положительная демографическая ситуация в районе. В 2020 </w:t>
      </w:r>
      <w:r w:rsidR="00C84AC8" w:rsidRPr="00207AC7">
        <w:rPr>
          <w:rFonts w:ascii="Times New Roman" w:hAnsi="Times New Roman" w:cs="Times New Roman"/>
          <w:sz w:val="24"/>
          <w:szCs w:val="24"/>
        </w:rPr>
        <w:t>году численность</w:t>
      </w:r>
      <w:r w:rsidRPr="00207AC7">
        <w:rPr>
          <w:rFonts w:ascii="Times New Roman" w:hAnsi="Times New Roman" w:cs="Times New Roman"/>
          <w:sz w:val="24"/>
          <w:szCs w:val="24"/>
        </w:rPr>
        <w:t xml:space="preserve"> населения, проживающего на территории муниципального образования, увеличилась на 28 человек, в основном за счет миграционного притока. Так в район прибыло 1034 человека, убыло 949 человек, миграционный приток составил 85 человек. </w:t>
      </w:r>
    </w:p>
    <w:p w14:paraId="66AC491D" w14:textId="03CC704A" w:rsidR="001543EE" w:rsidRPr="00207AC7" w:rsidRDefault="001543EE" w:rsidP="00207A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7AC7">
        <w:rPr>
          <w:rFonts w:ascii="Times New Roman" w:hAnsi="Times New Roman" w:cs="Times New Roman"/>
          <w:sz w:val="24"/>
          <w:szCs w:val="24"/>
        </w:rPr>
        <w:t xml:space="preserve">Что нельзя сказать о приросте населения. К сожалению, рождаемость населения в 2020 году </w:t>
      </w:r>
      <w:r w:rsidR="00C84AC8" w:rsidRPr="00207AC7">
        <w:rPr>
          <w:rFonts w:ascii="Times New Roman" w:hAnsi="Times New Roman" w:cs="Times New Roman"/>
          <w:sz w:val="24"/>
          <w:szCs w:val="24"/>
        </w:rPr>
        <w:t>снизилась на</w:t>
      </w:r>
      <w:r w:rsidRPr="00207AC7">
        <w:rPr>
          <w:rFonts w:ascii="Times New Roman" w:hAnsi="Times New Roman" w:cs="Times New Roman"/>
          <w:sz w:val="24"/>
          <w:szCs w:val="24"/>
        </w:rPr>
        <w:t xml:space="preserve"> 35 человек по сравнению с прошлым годом и составила 225 человек. Возросла смертность населения, в 2019 году она составляла 262 человека, а в 2020 году уже 282 чел. (+20 чел.). Таким образом в 2020 году</w:t>
      </w:r>
      <w:r w:rsidR="00C84AC8">
        <w:rPr>
          <w:rFonts w:ascii="Times New Roman" w:hAnsi="Times New Roman" w:cs="Times New Roman"/>
          <w:sz w:val="24"/>
          <w:szCs w:val="24"/>
        </w:rPr>
        <w:t>,</w:t>
      </w:r>
      <w:r w:rsidRPr="00207AC7">
        <w:rPr>
          <w:rFonts w:ascii="Times New Roman" w:hAnsi="Times New Roman" w:cs="Times New Roman"/>
          <w:sz w:val="24"/>
          <w:szCs w:val="24"/>
        </w:rPr>
        <w:t xml:space="preserve"> </w:t>
      </w:r>
      <w:r w:rsidR="00C84AC8">
        <w:rPr>
          <w:rFonts w:ascii="Times New Roman" w:hAnsi="Times New Roman" w:cs="Times New Roman"/>
          <w:sz w:val="24"/>
          <w:szCs w:val="24"/>
        </w:rPr>
        <w:t xml:space="preserve">впервые за последние десятилетие, </w:t>
      </w:r>
      <w:r w:rsidRPr="00207AC7">
        <w:rPr>
          <w:rFonts w:ascii="Times New Roman" w:hAnsi="Times New Roman" w:cs="Times New Roman"/>
          <w:sz w:val="24"/>
          <w:szCs w:val="24"/>
        </w:rPr>
        <w:t xml:space="preserve">наблюдалась естественная убыль населения муниципалитета, которая составила (-57 чел.).  </w:t>
      </w:r>
    </w:p>
    <w:p w14:paraId="7A7DC396" w14:textId="6DD2F1E5" w:rsidR="001543EE" w:rsidRPr="00207AC7" w:rsidRDefault="001543EE" w:rsidP="00207AC7">
      <w:pPr>
        <w:pStyle w:val="a3"/>
        <w:widowControl w:val="0"/>
        <w:numPr>
          <w:ilvl w:val="0"/>
          <w:numId w:val="25"/>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u w:val="single"/>
        </w:rPr>
        <w:t>Показатель 16.</w:t>
      </w:r>
      <w:r w:rsidRPr="00207AC7">
        <w:rPr>
          <w:rFonts w:ascii="Times New Roman" w:hAnsi="Times New Roman" w:cs="Times New Roman"/>
          <w:sz w:val="24"/>
          <w:szCs w:val="24"/>
        </w:rPr>
        <w:t xml:space="preserve"> </w:t>
      </w:r>
      <w:r w:rsidRPr="00207AC7">
        <w:rPr>
          <w:rFonts w:ascii="Times New Roman" w:hAnsi="Times New Roman" w:cs="Times New Roman"/>
          <w:i/>
          <w:sz w:val="24"/>
          <w:szCs w:val="24"/>
        </w:rPr>
        <w:t>«Обеспечено количество переданных в аренду субъектам МСП объектов муниципального имущества (ежегодно по состоянию на 31 декабря)».</w:t>
      </w:r>
      <w:r w:rsidRPr="00207AC7">
        <w:rPr>
          <w:rFonts w:ascii="Times New Roman" w:hAnsi="Times New Roman" w:cs="Times New Roman"/>
          <w:sz w:val="24"/>
          <w:szCs w:val="24"/>
        </w:rPr>
        <w:t xml:space="preserve"> В реестре муниципального имущества находится 21 объектов, </w:t>
      </w:r>
      <w:r w:rsidR="00C84AC8" w:rsidRPr="00207AC7">
        <w:rPr>
          <w:rFonts w:ascii="Times New Roman" w:hAnsi="Times New Roman" w:cs="Times New Roman"/>
          <w:sz w:val="24"/>
          <w:szCs w:val="24"/>
        </w:rPr>
        <w:t>которые сегодня</w:t>
      </w:r>
      <w:r w:rsidRPr="00207AC7">
        <w:rPr>
          <w:rFonts w:ascii="Times New Roman" w:hAnsi="Times New Roman" w:cs="Times New Roman"/>
          <w:sz w:val="24"/>
          <w:szCs w:val="24"/>
        </w:rPr>
        <w:t xml:space="preserve"> не востребованы, например: мебель, оборудование по </w:t>
      </w:r>
      <w:r w:rsidR="00C84AC8" w:rsidRPr="00207AC7">
        <w:rPr>
          <w:rFonts w:ascii="Times New Roman" w:hAnsi="Times New Roman" w:cs="Times New Roman"/>
          <w:sz w:val="24"/>
          <w:szCs w:val="24"/>
        </w:rPr>
        <w:t>ремонту обуви</w:t>
      </w:r>
      <w:r w:rsidRPr="00207AC7">
        <w:rPr>
          <w:rFonts w:ascii="Times New Roman" w:hAnsi="Times New Roman" w:cs="Times New Roman"/>
          <w:sz w:val="24"/>
          <w:szCs w:val="24"/>
        </w:rPr>
        <w:t xml:space="preserve"> и пошиву одежды, автотехника.</w:t>
      </w:r>
    </w:p>
    <w:p w14:paraId="45C53A77" w14:textId="77777777" w:rsidR="001543EE" w:rsidRPr="00207AC7" w:rsidRDefault="001543EE" w:rsidP="00207AC7">
      <w:pPr>
        <w:pStyle w:val="a3"/>
        <w:widowControl w:val="0"/>
        <w:numPr>
          <w:ilvl w:val="0"/>
          <w:numId w:val="25"/>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u w:val="single"/>
        </w:rPr>
        <w:t>Показатель 20.</w:t>
      </w:r>
      <w:r w:rsidRPr="00207AC7">
        <w:rPr>
          <w:rFonts w:ascii="Times New Roman" w:hAnsi="Times New Roman" w:cs="Times New Roman"/>
          <w:sz w:val="24"/>
          <w:szCs w:val="24"/>
        </w:rPr>
        <w:t xml:space="preserve"> </w:t>
      </w:r>
      <w:r w:rsidRPr="00207AC7">
        <w:rPr>
          <w:rFonts w:ascii="Times New Roman" w:hAnsi="Times New Roman" w:cs="Times New Roman"/>
          <w:i/>
          <w:sz w:val="24"/>
          <w:szCs w:val="24"/>
        </w:rPr>
        <w:t>«Количество уникальных субъектов МСП и самозанятых, обратившихся в АО «Гарантийный фонд Республики Коми».</w:t>
      </w:r>
      <w:r w:rsidRPr="00207AC7">
        <w:rPr>
          <w:rFonts w:ascii="Times New Roman" w:hAnsi="Times New Roman" w:cs="Times New Roman"/>
          <w:bCs/>
          <w:sz w:val="24"/>
          <w:szCs w:val="24"/>
        </w:rPr>
        <w:t xml:space="preserve"> При обращении субъекта МСП за оказанием финансовой поддержки специалисты отдела экономического развития администрации муниципального района (далее – ОЭР) направляют их за получением консультации в организации республиканской инфраструктуры поддержки предпринимателей. Разработана брошюра (бегунок) о структурах поддержки, которая выдается СМП при консультации с обязательной подписью консультируемого, далее они направляются в республику за личной консультацией в каждое учреждение поддержки.  </w:t>
      </w:r>
      <w:r w:rsidRPr="00207AC7">
        <w:rPr>
          <w:rFonts w:ascii="Times New Roman" w:hAnsi="Times New Roman" w:cs="Times New Roman"/>
          <w:sz w:val="24"/>
          <w:szCs w:val="24"/>
        </w:rPr>
        <w:t xml:space="preserve">В 2020 года администрацией района проведено 65 индивидуальных консультаций по вопросам </w:t>
      </w:r>
      <w:r w:rsidRPr="00207AC7">
        <w:rPr>
          <w:rFonts w:ascii="Times New Roman" w:hAnsi="Times New Roman" w:cs="Times New Roman"/>
          <w:bCs/>
          <w:sz w:val="24"/>
          <w:szCs w:val="24"/>
        </w:rPr>
        <w:t>финансовой поддержке предпринимателей, по итогам консультаций предприниматели были направлены в организации, предоставляющих финансовую поддержку субъектам МСП.</w:t>
      </w:r>
    </w:p>
    <w:p w14:paraId="3A60D381" w14:textId="0494ABA7" w:rsidR="001543EE" w:rsidRPr="00207AC7" w:rsidRDefault="001543EE" w:rsidP="00207AC7">
      <w:pPr>
        <w:pStyle w:val="a3"/>
        <w:widowControl w:val="0"/>
        <w:autoSpaceDE w:val="0"/>
        <w:autoSpaceDN w:val="0"/>
        <w:adjustRightInd w:val="0"/>
        <w:spacing w:after="0" w:line="240" w:lineRule="auto"/>
        <w:ind w:left="0" w:firstLine="709"/>
        <w:jc w:val="both"/>
        <w:rPr>
          <w:rFonts w:ascii="Times New Roman" w:hAnsi="Times New Roman" w:cs="Times New Roman"/>
          <w:bCs/>
          <w:sz w:val="24"/>
          <w:szCs w:val="24"/>
        </w:rPr>
      </w:pPr>
      <w:r w:rsidRPr="00207AC7">
        <w:rPr>
          <w:rFonts w:ascii="Times New Roman" w:hAnsi="Times New Roman" w:cs="Times New Roman"/>
          <w:bCs/>
          <w:sz w:val="24"/>
          <w:szCs w:val="24"/>
        </w:rPr>
        <w:lastRenderedPageBreak/>
        <w:t>По информации представленной указанным учреждениями количество обратившихся в их адрес составляет: АО «Гарантийный фонд РК» - 1 ед.</w:t>
      </w:r>
      <w:r w:rsidR="0053035E" w:rsidRPr="00207AC7">
        <w:rPr>
          <w:rFonts w:ascii="Times New Roman" w:hAnsi="Times New Roman" w:cs="Times New Roman"/>
          <w:bCs/>
          <w:sz w:val="24"/>
          <w:szCs w:val="24"/>
        </w:rPr>
        <w:t>, при</w:t>
      </w:r>
      <w:r w:rsidRPr="00207AC7">
        <w:rPr>
          <w:rFonts w:ascii="Times New Roman" w:hAnsi="Times New Roman" w:cs="Times New Roman"/>
          <w:bCs/>
          <w:sz w:val="24"/>
          <w:szCs w:val="24"/>
        </w:rPr>
        <w:t xml:space="preserve"> плане – 12 ед. Администрация района считает данный показатель завышенным, так как сегодня на территории района отсутствуют предприниматели, которым требуется кредиты банков под поручительство Гарантийного фонда. Администрация района уже обращалась в Министерство </w:t>
      </w:r>
      <w:r w:rsidR="0053035E" w:rsidRPr="00207AC7">
        <w:rPr>
          <w:rFonts w:ascii="Times New Roman" w:hAnsi="Times New Roman" w:cs="Times New Roman"/>
          <w:bCs/>
          <w:sz w:val="24"/>
          <w:szCs w:val="24"/>
        </w:rPr>
        <w:t>экономики РК</w:t>
      </w:r>
      <w:r w:rsidRPr="00207AC7">
        <w:rPr>
          <w:rFonts w:ascii="Times New Roman" w:hAnsi="Times New Roman" w:cs="Times New Roman"/>
          <w:bCs/>
          <w:sz w:val="24"/>
          <w:szCs w:val="24"/>
        </w:rPr>
        <w:t xml:space="preserve"> по его снижению., ответа и действий не последовало.</w:t>
      </w:r>
    </w:p>
    <w:p w14:paraId="2F9EC166" w14:textId="03DD3547" w:rsidR="001543EE" w:rsidRPr="00207AC7" w:rsidRDefault="001543EE" w:rsidP="00207AC7">
      <w:pPr>
        <w:pStyle w:val="a3"/>
        <w:widowControl w:val="0"/>
        <w:autoSpaceDE w:val="0"/>
        <w:autoSpaceDN w:val="0"/>
        <w:adjustRightInd w:val="0"/>
        <w:spacing w:after="0" w:line="240" w:lineRule="auto"/>
        <w:ind w:left="0" w:firstLine="709"/>
        <w:jc w:val="both"/>
        <w:rPr>
          <w:rFonts w:ascii="Times New Roman" w:hAnsi="Times New Roman" w:cs="Times New Roman"/>
          <w:bCs/>
          <w:sz w:val="24"/>
          <w:szCs w:val="24"/>
        </w:rPr>
      </w:pPr>
      <w:proofErr w:type="gramStart"/>
      <w:r w:rsidRPr="00207AC7">
        <w:rPr>
          <w:rFonts w:ascii="Times New Roman" w:hAnsi="Times New Roman" w:cs="Times New Roman"/>
          <w:bCs/>
          <w:sz w:val="24"/>
          <w:szCs w:val="24"/>
        </w:rPr>
        <w:t>Кроме того</w:t>
      </w:r>
      <w:proofErr w:type="gramEnd"/>
      <w:r w:rsidRPr="00207AC7">
        <w:rPr>
          <w:rFonts w:ascii="Times New Roman" w:hAnsi="Times New Roman" w:cs="Times New Roman"/>
          <w:bCs/>
          <w:sz w:val="24"/>
          <w:szCs w:val="24"/>
        </w:rPr>
        <w:t xml:space="preserve"> у 7 индикаторов из 22, это 31,8% имеются отклонения фактических</w:t>
      </w:r>
      <w:r w:rsidR="0018555D" w:rsidRPr="00207AC7">
        <w:rPr>
          <w:rFonts w:ascii="Times New Roman" w:hAnsi="Times New Roman" w:cs="Times New Roman"/>
          <w:bCs/>
          <w:sz w:val="24"/>
          <w:szCs w:val="24"/>
        </w:rPr>
        <w:t xml:space="preserve"> данных от плановых более чем 30</w:t>
      </w:r>
      <w:r w:rsidRPr="00207AC7">
        <w:rPr>
          <w:rFonts w:ascii="Times New Roman" w:hAnsi="Times New Roman" w:cs="Times New Roman"/>
          <w:bCs/>
          <w:sz w:val="24"/>
          <w:szCs w:val="24"/>
        </w:rPr>
        <w:t>%</w:t>
      </w:r>
      <w:r w:rsidR="0018555D" w:rsidRPr="00207AC7">
        <w:rPr>
          <w:rFonts w:ascii="Times New Roman" w:hAnsi="Times New Roman" w:cs="Times New Roman"/>
          <w:bCs/>
          <w:sz w:val="24"/>
          <w:szCs w:val="24"/>
        </w:rPr>
        <w:t xml:space="preserve">, что говорит </w:t>
      </w:r>
      <w:r w:rsidR="0018555D" w:rsidRPr="00207AC7">
        <w:rPr>
          <w:rFonts w:ascii="Times New Roman" w:hAnsi="Times New Roman" w:cs="Times New Roman"/>
          <w:b/>
          <w:bCs/>
          <w:sz w:val="24"/>
          <w:szCs w:val="24"/>
        </w:rPr>
        <w:t>о некачественной планировании индикаторов</w:t>
      </w:r>
      <w:r w:rsidR="0018555D" w:rsidRPr="00207AC7">
        <w:rPr>
          <w:rFonts w:ascii="Times New Roman" w:hAnsi="Times New Roman" w:cs="Times New Roman"/>
          <w:bCs/>
          <w:sz w:val="24"/>
          <w:szCs w:val="24"/>
        </w:rPr>
        <w:t xml:space="preserve">, пусть даже большинство </w:t>
      </w:r>
      <w:r w:rsidR="0053035E" w:rsidRPr="00207AC7">
        <w:rPr>
          <w:rFonts w:ascii="Times New Roman" w:hAnsi="Times New Roman" w:cs="Times New Roman"/>
          <w:bCs/>
          <w:sz w:val="24"/>
          <w:szCs w:val="24"/>
        </w:rPr>
        <w:t>индикаторов имеют</w:t>
      </w:r>
      <w:r w:rsidR="0018555D" w:rsidRPr="00207AC7">
        <w:rPr>
          <w:rFonts w:ascii="Times New Roman" w:hAnsi="Times New Roman" w:cs="Times New Roman"/>
          <w:bCs/>
          <w:sz w:val="24"/>
          <w:szCs w:val="24"/>
        </w:rPr>
        <w:t xml:space="preserve"> положительную динамику</w:t>
      </w:r>
      <w:r w:rsidRPr="00207AC7">
        <w:rPr>
          <w:rFonts w:ascii="Times New Roman" w:hAnsi="Times New Roman" w:cs="Times New Roman"/>
          <w:bCs/>
          <w:sz w:val="24"/>
          <w:szCs w:val="24"/>
        </w:rPr>
        <w:t>.</w:t>
      </w:r>
    </w:p>
    <w:p w14:paraId="786E2F1B" w14:textId="77777777" w:rsidR="0004110A" w:rsidRPr="00207AC7" w:rsidRDefault="0004110A" w:rsidP="00207AC7">
      <w:pPr>
        <w:spacing w:after="0" w:line="240" w:lineRule="auto"/>
        <w:ind w:firstLine="709"/>
        <w:jc w:val="right"/>
        <w:rPr>
          <w:rFonts w:ascii="Times New Roman" w:hAnsi="Times New Roman" w:cs="Times New Roman"/>
          <w:sz w:val="24"/>
          <w:szCs w:val="24"/>
        </w:rPr>
      </w:pPr>
    </w:p>
    <w:p w14:paraId="361222D5" w14:textId="77777777" w:rsidR="00911DE3" w:rsidRPr="00207AC7" w:rsidRDefault="00900E75" w:rsidP="00207AC7">
      <w:pPr>
        <w:spacing w:after="0" w:line="240" w:lineRule="auto"/>
        <w:ind w:firstLine="709"/>
        <w:jc w:val="right"/>
        <w:rPr>
          <w:rFonts w:ascii="Times New Roman" w:hAnsi="Times New Roman" w:cs="Times New Roman"/>
          <w:sz w:val="24"/>
          <w:szCs w:val="24"/>
        </w:rPr>
      </w:pPr>
      <w:r w:rsidRPr="00207AC7">
        <w:rPr>
          <w:rFonts w:ascii="Times New Roman" w:hAnsi="Times New Roman" w:cs="Times New Roman"/>
          <w:sz w:val="24"/>
          <w:szCs w:val="24"/>
        </w:rPr>
        <w:t>Таблица 4</w:t>
      </w:r>
    </w:p>
    <w:p w14:paraId="70CF2150" w14:textId="77777777" w:rsidR="00A978CF" w:rsidRPr="00207AC7" w:rsidRDefault="00A978CF" w:rsidP="00207AC7">
      <w:pPr>
        <w:pStyle w:val="ConsPlusCell"/>
        <w:tabs>
          <w:tab w:val="left" w:pos="142"/>
          <w:tab w:val="left" w:pos="284"/>
          <w:tab w:val="left" w:pos="426"/>
        </w:tabs>
        <w:jc w:val="center"/>
        <w:rPr>
          <w:rFonts w:ascii="Times New Roman" w:hAnsi="Times New Roman" w:cs="Times New Roman"/>
          <w:b/>
          <w:sz w:val="24"/>
          <w:szCs w:val="24"/>
        </w:rPr>
      </w:pPr>
      <w:r w:rsidRPr="00207AC7">
        <w:rPr>
          <w:rFonts w:ascii="Times New Roman" w:hAnsi="Times New Roman" w:cs="Times New Roman"/>
          <w:b/>
          <w:sz w:val="24"/>
          <w:szCs w:val="24"/>
        </w:rPr>
        <w:t xml:space="preserve">МП «Развитие жилья и </w:t>
      </w:r>
      <w:proofErr w:type="spellStart"/>
      <w:r w:rsidRPr="00207AC7">
        <w:rPr>
          <w:rFonts w:ascii="Times New Roman" w:hAnsi="Times New Roman" w:cs="Times New Roman"/>
          <w:b/>
          <w:sz w:val="24"/>
          <w:szCs w:val="24"/>
        </w:rPr>
        <w:t>жи</w:t>
      </w:r>
      <w:r w:rsidR="0018555D" w:rsidRPr="00207AC7">
        <w:rPr>
          <w:rFonts w:ascii="Times New Roman" w:hAnsi="Times New Roman" w:cs="Times New Roman"/>
          <w:b/>
          <w:sz w:val="24"/>
          <w:szCs w:val="24"/>
        </w:rPr>
        <w:t>лищно</w:t>
      </w:r>
      <w:proofErr w:type="spellEnd"/>
      <w:r w:rsidR="0018555D" w:rsidRPr="00207AC7">
        <w:rPr>
          <w:rFonts w:ascii="Times New Roman" w:hAnsi="Times New Roman" w:cs="Times New Roman"/>
          <w:b/>
          <w:sz w:val="24"/>
          <w:szCs w:val="24"/>
        </w:rPr>
        <w:t xml:space="preserve"> – коммунального хозяйства»</w:t>
      </w:r>
    </w:p>
    <w:tbl>
      <w:tblPr>
        <w:tblStyle w:val="a5"/>
        <w:tblW w:w="9498" w:type="dxa"/>
        <w:tblInd w:w="-5" w:type="dxa"/>
        <w:tblLook w:val="04A0" w:firstRow="1" w:lastRow="0" w:firstColumn="1" w:lastColumn="0" w:noHBand="0" w:noVBand="1"/>
      </w:tblPr>
      <w:tblGrid>
        <w:gridCol w:w="7910"/>
        <w:gridCol w:w="1588"/>
      </w:tblGrid>
      <w:tr w:rsidR="00900E75" w:rsidRPr="00207AC7" w14:paraId="44FBFCEE" w14:textId="77777777" w:rsidTr="00644F1D">
        <w:trPr>
          <w:gridAfter w:val="1"/>
          <w:wAfter w:w="1588" w:type="dxa"/>
          <w:trHeight w:val="225"/>
        </w:trPr>
        <w:tc>
          <w:tcPr>
            <w:tcW w:w="7910" w:type="dxa"/>
            <w:noWrap/>
            <w:hideMark/>
          </w:tcPr>
          <w:p w14:paraId="553DF565" w14:textId="77777777" w:rsidR="00900E75" w:rsidRPr="00207AC7" w:rsidRDefault="00900E7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Показатели</w:t>
            </w:r>
          </w:p>
        </w:tc>
      </w:tr>
      <w:tr w:rsidR="00900E75" w:rsidRPr="00207AC7" w14:paraId="49E0EDA2" w14:textId="77777777" w:rsidTr="00644F1D">
        <w:trPr>
          <w:trHeight w:val="147"/>
        </w:trPr>
        <w:tc>
          <w:tcPr>
            <w:tcW w:w="7910" w:type="dxa"/>
            <w:hideMark/>
          </w:tcPr>
          <w:p w14:paraId="12231D1E" w14:textId="77777777" w:rsidR="00900E75" w:rsidRPr="00207AC7" w:rsidRDefault="00900E7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1.Количество подпрограмм</w:t>
            </w:r>
          </w:p>
        </w:tc>
        <w:tc>
          <w:tcPr>
            <w:tcW w:w="1588" w:type="dxa"/>
            <w:vAlign w:val="center"/>
          </w:tcPr>
          <w:p w14:paraId="6820B587"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w:t>
            </w:r>
          </w:p>
        </w:tc>
      </w:tr>
      <w:tr w:rsidR="00900E75" w:rsidRPr="00207AC7" w14:paraId="656F494A" w14:textId="77777777" w:rsidTr="00644F1D">
        <w:trPr>
          <w:trHeight w:val="195"/>
        </w:trPr>
        <w:tc>
          <w:tcPr>
            <w:tcW w:w="7910" w:type="dxa"/>
            <w:hideMark/>
          </w:tcPr>
          <w:p w14:paraId="550947C7" w14:textId="77777777" w:rsidR="00900E75" w:rsidRPr="00207AC7" w:rsidRDefault="00900E7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2. Основные мероприятия</w:t>
            </w:r>
          </w:p>
        </w:tc>
        <w:tc>
          <w:tcPr>
            <w:tcW w:w="1588" w:type="dxa"/>
            <w:vAlign w:val="center"/>
          </w:tcPr>
          <w:p w14:paraId="601374A8"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33</w:t>
            </w:r>
          </w:p>
        </w:tc>
      </w:tr>
      <w:tr w:rsidR="00900E75" w:rsidRPr="00207AC7" w14:paraId="2FAB7C5B" w14:textId="77777777" w:rsidTr="00644F1D">
        <w:trPr>
          <w:trHeight w:val="225"/>
        </w:trPr>
        <w:tc>
          <w:tcPr>
            <w:tcW w:w="7910" w:type="dxa"/>
            <w:hideMark/>
          </w:tcPr>
          <w:p w14:paraId="795B8A2D"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Выполнено</w:t>
            </w:r>
          </w:p>
        </w:tc>
        <w:tc>
          <w:tcPr>
            <w:tcW w:w="1588" w:type="dxa"/>
            <w:vAlign w:val="center"/>
          </w:tcPr>
          <w:p w14:paraId="47D0C893"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26</w:t>
            </w:r>
          </w:p>
        </w:tc>
      </w:tr>
      <w:tr w:rsidR="00900E75" w:rsidRPr="00207AC7" w14:paraId="169376F0" w14:textId="77777777" w:rsidTr="00644F1D">
        <w:trPr>
          <w:trHeight w:val="205"/>
        </w:trPr>
        <w:tc>
          <w:tcPr>
            <w:tcW w:w="7910" w:type="dxa"/>
            <w:hideMark/>
          </w:tcPr>
          <w:p w14:paraId="60CE7770"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выполнено</w:t>
            </w:r>
          </w:p>
        </w:tc>
        <w:tc>
          <w:tcPr>
            <w:tcW w:w="1588" w:type="dxa"/>
            <w:vAlign w:val="center"/>
          </w:tcPr>
          <w:p w14:paraId="6BC8EF5B"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7</w:t>
            </w:r>
          </w:p>
        </w:tc>
      </w:tr>
      <w:tr w:rsidR="00900E75" w:rsidRPr="00207AC7" w14:paraId="365AB4BC" w14:textId="77777777" w:rsidTr="00644F1D">
        <w:trPr>
          <w:trHeight w:val="251"/>
        </w:trPr>
        <w:tc>
          <w:tcPr>
            <w:tcW w:w="7910" w:type="dxa"/>
            <w:hideMark/>
          </w:tcPr>
          <w:p w14:paraId="324698D9"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588" w:type="dxa"/>
            <w:vAlign w:val="center"/>
          </w:tcPr>
          <w:p w14:paraId="5962977E"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79%</w:t>
            </w:r>
          </w:p>
        </w:tc>
      </w:tr>
      <w:tr w:rsidR="00900E75" w:rsidRPr="00207AC7" w14:paraId="58D9C62D" w14:textId="77777777" w:rsidTr="00644F1D">
        <w:trPr>
          <w:trHeight w:val="410"/>
        </w:trPr>
        <w:tc>
          <w:tcPr>
            <w:tcW w:w="7910" w:type="dxa"/>
            <w:hideMark/>
          </w:tcPr>
          <w:p w14:paraId="50D462B8"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Достаточно ли состава основных мероприятий, направленных на решение конкретной задачи подпрограммы.</w:t>
            </w:r>
          </w:p>
        </w:tc>
        <w:tc>
          <w:tcPr>
            <w:tcW w:w="1588" w:type="dxa"/>
            <w:vAlign w:val="center"/>
          </w:tcPr>
          <w:p w14:paraId="7EDBFF30"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да</w:t>
            </w:r>
          </w:p>
        </w:tc>
      </w:tr>
      <w:tr w:rsidR="00900E75" w:rsidRPr="00207AC7" w14:paraId="13BEDF74" w14:textId="77777777" w:rsidTr="00644F1D">
        <w:trPr>
          <w:trHeight w:val="291"/>
        </w:trPr>
        <w:tc>
          <w:tcPr>
            <w:tcW w:w="7910" w:type="dxa"/>
            <w:hideMark/>
          </w:tcPr>
          <w:p w14:paraId="3594A25C"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мероприятий</w:t>
            </w:r>
          </w:p>
        </w:tc>
        <w:tc>
          <w:tcPr>
            <w:tcW w:w="1588" w:type="dxa"/>
            <w:vAlign w:val="center"/>
          </w:tcPr>
          <w:p w14:paraId="2225807C"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39</w:t>
            </w:r>
          </w:p>
        </w:tc>
      </w:tr>
      <w:tr w:rsidR="00900E75" w:rsidRPr="00207AC7" w14:paraId="4539B444" w14:textId="77777777" w:rsidTr="00644F1D">
        <w:trPr>
          <w:trHeight w:val="267"/>
        </w:trPr>
        <w:tc>
          <w:tcPr>
            <w:tcW w:w="7910" w:type="dxa"/>
            <w:hideMark/>
          </w:tcPr>
          <w:p w14:paraId="1C8F26C8"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контрольных событий</w:t>
            </w:r>
          </w:p>
        </w:tc>
        <w:tc>
          <w:tcPr>
            <w:tcW w:w="1588" w:type="dxa"/>
            <w:vAlign w:val="center"/>
          </w:tcPr>
          <w:p w14:paraId="3ACF7EA1"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39</w:t>
            </w:r>
          </w:p>
        </w:tc>
      </w:tr>
      <w:tr w:rsidR="00900E75" w:rsidRPr="00207AC7" w14:paraId="30CD2C99" w14:textId="77777777" w:rsidTr="00644F1D">
        <w:trPr>
          <w:trHeight w:val="271"/>
        </w:trPr>
        <w:tc>
          <w:tcPr>
            <w:tcW w:w="7910" w:type="dxa"/>
            <w:hideMark/>
          </w:tcPr>
          <w:p w14:paraId="51C55D02" w14:textId="77777777" w:rsidR="00900E75" w:rsidRPr="00207AC7" w:rsidRDefault="00900E7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3. Индикаторы (показатели) муниципальной программы</w:t>
            </w:r>
          </w:p>
        </w:tc>
        <w:tc>
          <w:tcPr>
            <w:tcW w:w="1588" w:type="dxa"/>
            <w:vAlign w:val="center"/>
          </w:tcPr>
          <w:p w14:paraId="1B8DFA6F"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22</w:t>
            </w:r>
          </w:p>
        </w:tc>
      </w:tr>
      <w:tr w:rsidR="00900E75" w:rsidRPr="00207AC7" w14:paraId="4E523795" w14:textId="77777777" w:rsidTr="00644F1D">
        <w:trPr>
          <w:trHeight w:val="205"/>
        </w:trPr>
        <w:tc>
          <w:tcPr>
            <w:tcW w:w="7910" w:type="dxa"/>
            <w:hideMark/>
          </w:tcPr>
          <w:p w14:paraId="4A34ACDE"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-Достигнуты</w:t>
            </w:r>
          </w:p>
        </w:tc>
        <w:tc>
          <w:tcPr>
            <w:tcW w:w="1588" w:type="dxa"/>
            <w:vAlign w:val="center"/>
          </w:tcPr>
          <w:p w14:paraId="61D89ED5"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20</w:t>
            </w:r>
          </w:p>
        </w:tc>
      </w:tr>
      <w:tr w:rsidR="00900E75" w:rsidRPr="00207AC7" w14:paraId="6EE38526" w14:textId="77777777" w:rsidTr="00644F1D">
        <w:trPr>
          <w:trHeight w:val="251"/>
        </w:trPr>
        <w:tc>
          <w:tcPr>
            <w:tcW w:w="7910" w:type="dxa"/>
            <w:hideMark/>
          </w:tcPr>
          <w:p w14:paraId="432B1FAD"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достигнуты</w:t>
            </w:r>
          </w:p>
        </w:tc>
        <w:tc>
          <w:tcPr>
            <w:tcW w:w="1588" w:type="dxa"/>
            <w:vAlign w:val="center"/>
          </w:tcPr>
          <w:p w14:paraId="686B13CD"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w:t>
            </w:r>
          </w:p>
        </w:tc>
      </w:tr>
      <w:tr w:rsidR="00900E75" w:rsidRPr="00207AC7" w14:paraId="7D6E9A32" w14:textId="77777777" w:rsidTr="00644F1D">
        <w:trPr>
          <w:trHeight w:val="411"/>
        </w:trPr>
        <w:tc>
          <w:tcPr>
            <w:tcW w:w="7910" w:type="dxa"/>
            <w:hideMark/>
          </w:tcPr>
          <w:p w14:paraId="2977EF4D"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w:t>
            </w:r>
            <w:proofErr w:type="gramStart"/>
            <w:r w:rsidRPr="00207AC7">
              <w:rPr>
                <w:rFonts w:ascii="Times New Roman" w:eastAsia="Times New Roman" w:hAnsi="Times New Roman" w:cs="Times New Roman"/>
                <w:color w:val="000000"/>
                <w:sz w:val="20"/>
                <w:szCs w:val="20"/>
                <w:lang w:eastAsia="ru-RU"/>
              </w:rPr>
              <w:t>% .нет</w:t>
            </w:r>
            <w:proofErr w:type="gramEnd"/>
            <w:r w:rsidRPr="00207AC7">
              <w:rPr>
                <w:rFonts w:ascii="Times New Roman" w:eastAsia="Times New Roman" w:hAnsi="Times New Roman" w:cs="Times New Roman"/>
                <w:color w:val="000000"/>
                <w:sz w:val="20"/>
                <w:szCs w:val="20"/>
                <w:lang w:eastAsia="ru-RU"/>
              </w:rPr>
              <w:t>=0, да =1</w:t>
            </w:r>
          </w:p>
        </w:tc>
        <w:tc>
          <w:tcPr>
            <w:tcW w:w="1588" w:type="dxa"/>
            <w:vAlign w:val="center"/>
          </w:tcPr>
          <w:p w14:paraId="79243768"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нет</w:t>
            </w:r>
          </w:p>
        </w:tc>
      </w:tr>
      <w:tr w:rsidR="00900E75" w:rsidRPr="00207AC7" w14:paraId="6C892D1D" w14:textId="77777777" w:rsidTr="00644F1D">
        <w:trPr>
          <w:trHeight w:val="273"/>
        </w:trPr>
        <w:tc>
          <w:tcPr>
            <w:tcW w:w="7910" w:type="dxa"/>
            <w:hideMark/>
          </w:tcPr>
          <w:p w14:paraId="171E7577"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 Количество индикаторов, </w:t>
            </w:r>
            <w:proofErr w:type="gramStart"/>
            <w:r w:rsidRPr="00207AC7">
              <w:rPr>
                <w:rFonts w:ascii="Times New Roman" w:eastAsia="Times New Roman" w:hAnsi="Times New Roman" w:cs="Times New Roman"/>
                <w:color w:val="000000"/>
                <w:sz w:val="20"/>
                <w:szCs w:val="20"/>
                <w:lang w:eastAsia="ru-RU"/>
              </w:rPr>
              <w:t>имеющих  отклонение</w:t>
            </w:r>
            <w:proofErr w:type="gramEnd"/>
            <w:r w:rsidRPr="00207AC7">
              <w:rPr>
                <w:rFonts w:ascii="Times New Roman" w:eastAsia="Times New Roman" w:hAnsi="Times New Roman" w:cs="Times New Roman"/>
                <w:color w:val="000000"/>
                <w:sz w:val="20"/>
                <w:szCs w:val="20"/>
                <w:lang w:eastAsia="ru-RU"/>
              </w:rPr>
              <w:t xml:space="preserve"> от плановых более 30%, ед.</w:t>
            </w:r>
          </w:p>
        </w:tc>
        <w:tc>
          <w:tcPr>
            <w:tcW w:w="1588" w:type="dxa"/>
            <w:vAlign w:val="center"/>
          </w:tcPr>
          <w:p w14:paraId="068D0F1B"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10</w:t>
            </w:r>
          </w:p>
        </w:tc>
      </w:tr>
      <w:tr w:rsidR="00900E75" w:rsidRPr="00207AC7" w14:paraId="1EC080E8" w14:textId="77777777" w:rsidTr="00644F1D">
        <w:trPr>
          <w:trHeight w:val="418"/>
        </w:trPr>
        <w:tc>
          <w:tcPr>
            <w:tcW w:w="7910" w:type="dxa"/>
            <w:hideMark/>
          </w:tcPr>
          <w:p w14:paraId="6594951D"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Доля индикаторов, имеющих отклонение более 30</w:t>
            </w:r>
            <w:proofErr w:type="gramStart"/>
            <w:r w:rsidRPr="00207AC7">
              <w:rPr>
                <w:rFonts w:ascii="Times New Roman" w:eastAsia="Times New Roman" w:hAnsi="Times New Roman" w:cs="Times New Roman"/>
                <w:color w:val="000000"/>
                <w:sz w:val="20"/>
                <w:szCs w:val="20"/>
                <w:lang w:eastAsia="ru-RU"/>
              </w:rPr>
              <w:t>%  факт</w:t>
            </w:r>
            <w:proofErr w:type="gramEnd"/>
            <w:r w:rsidRPr="00207AC7">
              <w:rPr>
                <w:rFonts w:ascii="Times New Roman" w:eastAsia="Times New Roman" w:hAnsi="Times New Roman" w:cs="Times New Roman"/>
                <w:color w:val="000000"/>
                <w:sz w:val="20"/>
                <w:szCs w:val="20"/>
                <w:lang w:eastAsia="ru-RU"/>
              </w:rPr>
              <w:t xml:space="preserve"> от плана, не должна превышать 10% от общего количества индикаторов,%</w:t>
            </w:r>
          </w:p>
        </w:tc>
        <w:tc>
          <w:tcPr>
            <w:tcW w:w="1588" w:type="dxa"/>
            <w:vAlign w:val="center"/>
          </w:tcPr>
          <w:p w14:paraId="102962D0"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45,5</w:t>
            </w:r>
          </w:p>
        </w:tc>
      </w:tr>
      <w:tr w:rsidR="00900E75" w:rsidRPr="00207AC7" w14:paraId="640A4E16" w14:textId="77777777" w:rsidTr="00644F1D">
        <w:trPr>
          <w:trHeight w:val="231"/>
        </w:trPr>
        <w:tc>
          <w:tcPr>
            <w:tcW w:w="7910" w:type="dxa"/>
            <w:hideMark/>
          </w:tcPr>
          <w:p w14:paraId="5A1E18B9" w14:textId="77777777" w:rsidR="00900E75" w:rsidRPr="00207AC7" w:rsidRDefault="00900E7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xml:space="preserve">4. Финансирование </w:t>
            </w:r>
          </w:p>
        </w:tc>
        <w:tc>
          <w:tcPr>
            <w:tcW w:w="1588" w:type="dxa"/>
            <w:vAlign w:val="center"/>
          </w:tcPr>
          <w:p w14:paraId="4FA7663F"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 </w:t>
            </w:r>
          </w:p>
        </w:tc>
      </w:tr>
      <w:tr w:rsidR="00900E75" w:rsidRPr="00207AC7" w14:paraId="64ABCA83" w14:textId="77777777" w:rsidTr="00644F1D">
        <w:trPr>
          <w:trHeight w:val="132"/>
        </w:trPr>
        <w:tc>
          <w:tcPr>
            <w:tcW w:w="7910" w:type="dxa"/>
            <w:hideMark/>
          </w:tcPr>
          <w:p w14:paraId="7A627B9A"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Плановое, тыс. рублей</w:t>
            </w:r>
          </w:p>
        </w:tc>
        <w:tc>
          <w:tcPr>
            <w:tcW w:w="1588" w:type="dxa"/>
            <w:vAlign w:val="center"/>
          </w:tcPr>
          <w:p w14:paraId="2F2CCC71"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203 030,6</w:t>
            </w:r>
          </w:p>
        </w:tc>
      </w:tr>
      <w:tr w:rsidR="00900E75" w:rsidRPr="00207AC7" w14:paraId="67588CAD" w14:textId="77777777" w:rsidTr="00644F1D">
        <w:trPr>
          <w:trHeight w:val="177"/>
        </w:trPr>
        <w:tc>
          <w:tcPr>
            <w:tcW w:w="7910" w:type="dxa"/>
            <w:hideMark/>
          </w:tcPr>
          <w:p w14:paraId="2D84FE06"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Фактическое, тыс. руб.</w:t>
            </w:r>
          </w:p>
        </w:tc>
        <w:tc>
          <w:tcPr>
            <w:tcW w:w="1588" w:type="dxa"/>
            <w:vAlign w:val="center"/>
          </w:tcPr>
          <w:p w14:paraId="6211FE60"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193 716,2</w:t>
            </w:r>
          </w:p>
        </w:tc>
      </w:tr>
      <w:tr w:rsidR="00900E75" w:rsidRPr="00207AC7" w14:paraId="08816C25" w14:textId="77777777" w:rsidTr="00644F1D">
        <w:trPr>
          <w:trHeight w:val="223"/>
        </w:trPr>
        <w:tc>
          <w:tcPr>
            <w:tcW w:w="7910" w:type="dxa"/>
            <w:hideMark/>
          </w:tcPr>
          <w:p w14:paraId="4B19C6F4" w14:textId="77777777" w:rsidR="00900E75" w:rsidRPr="00207AC7" w:rsidRDefault="00900E75"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t>Выполнение ,</w:t>
            </w:r>
            <w:proofErr w:type="gramEnd"/>
            <w:r w:rsidRPr="00207AC7">
              <w:rPr>
                <w:rFonts w:ascii="Times New Roman" w:eastAsia="Times New Roman" w:hAnsi="Times New Roman" w:cs="Times New Roman"/>
                <w:color w:val="000000"/>
                <w:sz w:val="20"/>
                <w:szCs w:val="20"/>
                <w:lang w:eastAsia="ru-RU"/>
              </w:rPr>
              <w:t xml:space="preserve">  %</w:t>
            </w:r>
          </w:p>
        </w:tc>
        <w:tc>
          <w:tcPr>
            <w:tcW w:w="1588" w:type="dxa"/>
            <w:vAlign w:val="center"/>
          </w:tcPr>
          <w:p w14:paraId="36F24D04"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95</w:t>
            </w:r>
          </w:p>
        </w:tc>
      </w:tr>
      <w:tr w:rsidR="00900E75" w:rsidRPr="00207AC7" w14:paraId="5C8750A8" w14:textId="77777777" w:rsidTr="00644F1D">
        <w:trPr>
          <w:trHeight w:val="255"/>
        </w:trPr>
        <w:tc>
          <w:tcPr>
            <w:tcW w:w="7910" w:type="dxa"/>
            <w:hideMark/>
          </w:tcPr>
          <w:p w14:paraId="681E8B2D"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Количество </w:t>
            </w:r>
            <w:proofErr w:type="gramStart"/>
            <w:r w:rsidRPr="00207AC7">
              <w:rPr>
                <w:rFonts w:ascii="Times New Roman" w:eastAsia="Times New Roman" w:hAnsi="Times New Roman" w:cs="Times New Roman"/>
                <w:color w:val="000000"/>
                <w:sz w:val="20"/>
                <w:szCs w:val="20"/>
                <w:lang w:eastAsia="ru-RU"/>
              </w:rPr>
              <w:t>основных мероприятий</w:t>
            </w:r>
            <w:proofErr w:type="gramEnd"/>
            <w:r w:rsidRPr="00207AC7">
              <w:rPr>
                <w:rFonts w:ascii="Times New Roman" w:eastAsia="Times New Roman" w:hAnsi="Times New Roman" w:cs="Times New Roman"/>
                <w:color w:val="000000"/>
                <w:sz w:val="20"/>
                <w:szCs w:val="20"/>
                <w:lang w:eastAsia="ru-RU"/>
              </w:rPr>
              <w:t xml:space="preserve"> имеющих финансирование,</w:t>
            </w:r>
          </w:p>
        </w:tc>
        <w:tc>
          <w:tcPr>
            <w:tcW w:w="1588" w:type="dxa"/>
            <w:vAlign w:val="center"/>
          </w:tcPr>
          <w:p w14:paraId="76CE1EFA"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23</w:t>
            </w:r>
          </w:p>
        </w:tc>
      </w:tr>
      <w:tr w:rsidR="00900E75" w:rsidRPr="00207AC7" w14:paraId="15CDDF0C" w14:textId="77777777" w:rsidTr="00644F1D">
        <w:trPr>
          <w:trHeight w:val="273"/>
        </w:trPr>
        <w:tc>
          <w:tcPr>
            <w:tcW w:w="7910" w:type="dxa"/>
            <w:hideMark/>
          </w:tcPr>
          <w:p w14:paraId="4E2E3657" w14:textId="77777777" w:rsidR="00900E75" w:rsidRPr="00207AC7" w:rsidRDefault="00900E75"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из них выполнено на 100%</w:t>
            </w:r>
          </w:p>
        </w:tc>
        <w:tc>
          <w:tcPr>
            <w:tcW w:w="1588" w:type="dxa"/>
            <w:vAlign w:val="center"/>
          </w:tcPr>
          <w:p w14:paraId="5DE7845D"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12</w:t>
            </w:r>
          </w:p>
        </w:tc>
      </w:tr>
      <w:tr w:rsidR="00900E75" w:rsidRPr="00207AC7" w14:paraId="092AAA2A" w14:textId="77777777" w:rsidTr="00644F1D">
        <w:trPr>
          <w:trHeight w:val="277"/>
        </w:trPr>
        <w:tc>
          <w:tcPr>
            <w:tcW w:w="7910" w:type="dxa"/>
            <w:hideMark/>
          </w:tcPr>
          <w:p w14:paraId="15F27B1F" w14:textId="77777777" w:rsidR="00900E75" w:rsidRPr="00207AC7" w:rsidRDefault="00900E75"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t>Степень  выполнения</w:t>
            </w:r>
            <w:proofErr w:type="gramEnd"/>
            <w:r w:rsidRPr="00207AC7">
              <w:rPr>
                <w:rFonts w:ascii="Times New Roman" w:eastAsia="Times New Roman" w:hAnsi="Times New Roman" w:cs="Times New Roman"/>
                <w:color w:val="000000"/>
                <w:sz w:val="20"/>
                <w:szCs w:val="20"/>
                <w:lang w:eastAsia="ru-RU"/>
              </w:rPr>
              <w:t xml:space="preserve"> финансирования, в %</w:t>
            </w:r>
          </w:p>
        </w:tc>
        <w:tc>
          <w:tcPr>
            <w:tcW w:w="1588" w:type="dxa"/>
            <w:vAlign w:val="center"/>
          </w:tcPr>
          <w:p w14:paraId="126A0ABD" w14:textId="77777777" w:rsidR="00900E75" w:rsidRPr="00207AC7" w:rsidRDefault="00900E75"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95%</w:t>
            </w:r>
          </w:p>
        </w:tc>
      </w:tr>
      <w:tr w:rsidR="00900E75" w:rsidRPr="00207AC7" w14:paraId="694351C2" w14:textId="77777777" w:rsidTr="00644F1D">
        <w:trPr>
          <w:trHeight w:val="267"/>
        </w:trPr>
        <w:tc>
          <w:tcPr>
            <w:tcW w:w="7910" w:type="dxa"/>
            <w:hideMark/>
          </w:tcPr>
          <w:p w14:paraId="44CEB4E5" w14:textId="77777777" w:rsidR="00900E75" w:rsidRPr="00207AC7" w:rsidRDefault="00900E7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Итоги оценки % из 100</w:t>
            </w:r>
          </w:p>
        </w:tc>
        <w:tc>
          <w:tcPr>
            <w:tcW w:w="1588" w:type="dxa"/>
            <w:vAlign w:val="center"/>
          </w:tcPr>
          <w:p w14:paraId="48FE9267" w14:textId="77777777" w:rsidR="00900E75" w:rsidRPr="00207AC7" w:rsidRDefault="00900E75"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79,71</w:t>
            </w:r>
          </w:p>
        </w:tc>
      </w:tr>
      <w:tr w:rsidR="00900E75" w:rsidRPr="00207AC7" w14:paraId="72F927D5" w14:textId="77777777" w:rsidTr="00644F1D">
        <w:trPr>
          <w:trHeight w:val="129"/>
        </w:trPr>
        <w:tc>
          <w:tcPr>
            <w:tcW w:w="7910" w:type="dxa"/>
            <w:hideMark/>
          </w:tcPr>
          <w:p w14:paraId="56A45F3C" w14:textId="77777777" w:rsidR="00900E75" w:rsidRPr="00207AC7" w:rsidRDefault="00900E75"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w:t>
            </w:r>
          </w:p>
        </w:tc>
        <w:tc>
          <w:tcPr>
            <w:tcW w:w="1588" w:type="dxa"/>
            <w:vAlign w:val="bottom"/>
          </w:tcPr>
          <w:p w14:paraId="7AE65FE1" w14:textId="77777777" w:rsidR="00900E75" w:rsidRPr="00207AC7" w:rsidRDefault="00900E75"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умеренно эффективна</w:t>
            </w:r>
          </w:p>
        </w:tc>
      </w:tr>
    </w:tbl>
    <w:p w14:paraId="5B7A0233" w14:textId="77777777" w:rsidR="00552D99" w:rsidRPr="00207AC7" w:rsidRDefault="00552D99" w:rsidP="00207AC7">
      <w:pPr>
        <w:tabs>
          <w:tab w:val="left" w:pos="1134"/>
        </w:tabs>
        <w:spacing w:after="0" w:line="240" w:lineRule="auto"/>
        <w:ind w:firstLine="709"/>
        <w:jc w:val="both"/>
        <w:rPr>
          <w:rFonts w:ascii="Times New Roman" w:hAnsi="Times New Roman" w:cs="Times New Roman"/>
          <w:bCs/>
          <w:sz w:val="24"/>
          <w:szCs w:val="24"/>
        </w:rPr>
      </w:pPr>
    </w:p>
    <w:p w14:paraId="72B3470D" w14:textId="77777777" w:rsidR="00A978CF" w:rsidRPr="00207AC7" w:rsidRDefault="00552D99" w:rsidP="00207AC7">
      <w:pPr>
        <w:tabs>
          <w:tab w:val="left" w:pos="1134"/>
        </w:tabs>
        <w:spacing w:after="0" w:line="240" w:lineRule="auto"/>
        <w:ind w:firstLine="567"/>
        <w:jc w:val="both"/>
        <w:rPr>
          <w:rFonts w:ascii="Times New Roman" w:hAnsi="Times New Roman" w:cs="Times New Roman"/>
          <w:bCs/>
          <w:i/>
          <w:sz w:val="24"/>
          <w:szCs w:val="24"/>
        </w:rPr>
      </w:pPr>
      <w:r w:rsidRPr="00207AC7">
        <w:rPr>
          <w:rFonts w:ascii="Times New Roman" w:hAnsi="Times New Roman" w:cs="Times New Roman"/>
          <w:bCs/>
          <w:sz w:val="24"/>
          <w:szCs w:val="24"/>
        </w:rPr>
        <w:t xml:space="preserve">Из 33 основных мероприятий, запланированных в муниципальной программе, выполнены 26 основных мероприятий, что составляет 78,8%. </w:t>
      </w:r>
      <w:r w:rsidR="00A978CF" w:rsidRPr="00207AC7">
        <w:rPr>
          <w:rFonts w:ascii="Times New Roman" w:hAnsi="Times New Roman" w:cs="Times New Roman"/>
          <w:bCs/>
          <w:i/>
          <w:sz w:val="24"/>
          <w:szCs w:val="24"/>
        </w:rPr>
        <w:t xml:space="preserve">Причины невыполнения </w:t>
      </w:r>
      <w:r w:rsidR="00D40900" w:rsidRPr="00207AC7">
        <w:rPr>
          <w:rFonts w:ascii="Times New Roman" w:hAnsi="Times New Roman" w:cs="Times New Roman"/>
          <w:bCs/>
          <w:i/>
          <w:sz w:val="24"/>
          <w:szCs w:val="24"/>
        </w:rPr>
        <w:t xml:space="preserve">основных мероприятий </w:t>
      </w:r>
      <w:r w:rsidR="00F40382" w:rsidRPr="00207AC7">
        <w:rPr>
          <w:rFonts w:ascii="Times New Roman" w:hAnsi="Times New Roman" w:cs="Times New Roman"/>
          <w:bCs/>
          <w:i/>
          <w:sz w:val="24"/>
          <w:szCs w:val="24"/>
        </w:rPr>
        <w:t>в</w:t>
      </w:r>
      <w:r w:rsidR="00A978CF" w:rsidRPr="00207AC7">
        <w:rPr>
          <w:rFonts w:ascii="Times New Roman" w:hAnsi="Times New Roman" w:cs="Times New Roman"/>
          <w:bCs/>
          <w:i/>
          <w:sz w:val="24"/>
          <w:szCs w:val="24"/>
        </w:rPr>
        <w:t xml:space="preserve"> годовом отчете не указаны.</w:t>
      </w:r>
    </w:p>
    <w:p w14:paraId="62B9A678" w14:textId="77777777" w:rsidR="00552D99" w:rsidRPr="00207AC7" w:rsidRDefault="00552D99" w:rsidP="00207AC7">
      <w:pPr>
        <w:pStyle w:val="a3"/>
        <w:autoSpaceDE w:val="0"/>
        <w:autoSpaceDN w:val="0"/>
        <w:adjustRightInd w:val="0"/>
        <w:spacing w:after="0" w:line="240" w:lineRule="auto"/>
        <w:ind w:left="0" w:firstLine="567"/>
        <w:rPr>
          <w:rFonts w:ascii="Times New Roman" w:hAnsi="Times New Roman" w:cs="Times New Roman"/>
          <w:color w:val="000000"/>
          <w:sz w:val="24"/>
          <w:szCs w:val="24"/>
        </w:rPr>
      </w:pPr>
      <w:r w:rsidRPr="00207AC7">
        <w:rPr>
          <w:rFonts w:ascii="Times New Roman" w:hAnsi="Times New Roman" w:cs="Times New Roman"/>
          <w:color w:val="000000"/>
          <w:sz w:val="24"/>
          <w:szCs w:val="24"/>
        </w:rPr>
        <w:t>По итогам 2020 года по данной муниципальной программе из 22 индикаторов муниципальной программы (подпрограмм):</w:t>
      </w:r>
    </w:p>
    <w:p w14:paraId="07344767" w14:textId="77777777" w:rsidR="00552D99" w:rsidRPr="00207AC7" w:rsidRDefault="00552D99" w:rsidP="00207AC7">
      <w:pPr>
        <w:pStyle w:val="a3"/>
        <w:numPr>
          <w:ilvl w:val="0"/>
          <w:numId w:val="4"/>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207AC7">
        <w:rPr>
          <w:rFonts w:ascii="Times New Roman" w:hAnsi="Times New Roman" w:cs="Times New Roman"/>
          <w:color w:val="000000"/>
          <w:sz w:val="24"/>
          <w:szCs w:val="24"/>
        </w:rPr>
        <w:t xml:space="preserve">выполнено 20; </w:t>
      </w:r>
    </w:p>
    <w:p w14:paraId="7BA3ECEB" w14:textId="77777777" w:rsidR="00552D99" w:rsidRPr="00207AC7" w:rsidRDefault="00552D99" w:rsidP="00207AC7">
      <w:pPr>
        <w:pStyle w:val="a3"/>
        <w:numPr>
          <w:ilvl w:val="0"/>
          <w:numId w:val="4"/>
        </w:numPr>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207AC7">
        <w:rPr>
          <w:rFonts w:ascii="Times New Roman" w:hAnsi="Times New Roman" w:cs="Times New Roman"/>
          <w:color w:val="000000"/>
          <w:sz w:val="24"/>
          <w:szCs w:val="24"/>
        </w:rPr>
        <w:t xml:space="preserve">не выполнен 2 </w:t>
      </w:r>
    </w:p>
    <w:p w14:paraId="5AC4DD8B" w14:textId="77777777" w:rsidR="00552D99" w:rsidRPr="00207AC7" w:rsidRDefault="00552D99" w:rsidP="00207AC7">
      <w:pPr>
        <w:tabs>
          <w:tab w:val="left" w:pos="113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07AC7">
        <w:rPr>
          <w:rFonts w:ascii="Times New Roman" w:hAnsi="Times New Roman" w:cs="Times New Roman"/>
          <w:color w:val="000000"/>
          <w:sz w:val="24"/>
          <w:szCs w:val="24"/>
        </w:rPr>
        <w:t>«</w:t>
      </w:r>
      <w:proofErr w:type="gramStart"/>
      <w:r w:rsidRPr="00207AC7">
        <w:rPr>
          <w:rFonts w:ascii="Times New Roman" w:hAnsi="Times New Roman" w:cs="Times New Roman"/>
          <w:color w:val="000000"/>
          <w:sz w:val="24"/>
          <w:szCs w:val="24"/>
        </w:rPr>
        <w:t>Количество  дорожно</w:t>
      </w:r>
      <w:proofErr w:type="gramEnd"/>
      <w:r w:rsidRPr="00207AC7">
        <w:rPr>
          <w:rFonts w:ascii="Times New Roman" w:hAnsi="Times New Roman" w:cs="Times New Roman"/>
          <w:color w:val="000000"/>
          <w:sz w:val="24"/>
          <w:szCs w:val="24"/>
        </w:rPr>
        <w:t>-транспортных  происшествий  с пострадавшими», не выполнены в результате невозможности планирования пострадавших, «Количество      газифицированных жилых домов (квартир) сетевым газом   в  сельской   местности   за период реализации программы, т.к. заявок на подключение к построенным сетям не поступало»).</w:t>
      </w:r>
    </w:p>
    <w:p w14:paraId="4D74062C" w14:textId="77777777" w:rsidR="00552D99" w:rsidRPr="00207AC7" w:rsidRDefault="00552D99" w:rsidP="00207AC7">
      <w:pPr>
        <w:tabs>
          <w:tab w:val="left" w:pos="113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07AC7">
        <w:rPr>
          <w:rFonts w:ascii="Times New Roman" w:hAnsi="Times New Roman" w:cs="Times New Roman"/>
          <w:color w:val="000000"/>
          <w:sz w:val="24"/>
          <w:szCs w:val="24"/>
        </w:rPr>
        <w:t xml:space="preserve">10 индикаторов или 45,5% имеют отклонение фактических показателей от плановых на </w:t>
      </w:r>
      <w:proofErr w:type="gramStart"/>
      <w:r w:rsidRPr="00207AC7">
        <w:rPr>
          <w:rFonts w:ascii="Times New Roman" w:hAnsi="Times New Roman" w:cs="Times New Roman"/>
          <w:color w:val="000000"/>
          <w:sz w:val="24"/>
          <w:szCs w:val="24"/>
        </w:rPr>
        <w:t>более  чем</w:t>
      </w:r>
      <w:proofErr w:type="gramEnd"/>
      <w:r w:rsidRPr="00207AC7">
        <w:rPr>
          <w:rFonts w:ascii="Times New Roman" w:hAnsi="Times New Roman" w:cs="Times New Roman"/>
          <w:color w:val="000000"/>
          <w:sz w:val="24"/>
          <w:szCs w:val="24"/>
        </w:rPr>
        <w:t xml:space="preserve"> 30%.</w:t>
      </w:r>
    </w:p>
    <w:p w14:paraId="771D964E" w14:textId="77777777" w:rsidR="00552D99" w:rsidRPr="00207AC7" w:rsidRDefault="00552D99" w:rsidP="00207AC7">
      <w:pPr>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Из </w:t>
      </w:r>
      <w:proofErr w:type="gramStart"/>
      <w:r w:rsidRPr="00207AC7">
        <w:rPr>
          <w:rFonts w:ascii="Times New Roman" w:hAnsi="Times New Roman" w:cs="Times New Roman"/>
          <w:sz w:val="24"/>
          <w:szCs w:val="24"/>
        </w:rPr>
        <w:t>23  основных</w:t>
      </w:r>
      <w:proofErr w:type="gramEnd"/>
      <w:r w:rsidRPr="00207AC7">
        <w:rPr>
          <w:rFonts w:ascii="Times New Roman" w:hAnsi="Times New Roman" w:cs="Times New Roman"/>
          <w:sz w:val="24"/>
          <w:szCs w:val="24"/>
        </w:rPr>
        <w:t xml:space="preserve"> мероприятий, имеющих финансирование, только 12 профинансированы на 100% или имеют экономию  бюджетных средств по заключенным договорам.</w:t>
      </w:r>
    </w:p>
    <w:p w14:paraId="451C23C0" w14:textId="77777777" w:rsidR="00552D99" w:rsidRPr="00207AC7" w:rsidRDefault="00552D99" w:rsidP="00207AC7">
      <w:pPr>
        <w:pStyle w:val="a3"/>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sz w:val="24"/>
          <w:szCs w:val="24"/>
          <w:lang w:eastAsia="ru-RU"/>
        </w:rPr>
        <w:lastRenderedPageBreak/>
        <w:t xml:space="preserve">По итогам 2020 года израсходовано 95,41% от предусмотренных финансовых средств или 193 718,2 тыс. рублей из 203 030,6 </w:t>
      </w:r>
      <w:proofErr w:type="gramStart"/>
      <w:r w:rsidRPr="00207AC7">
        <w:rPr>
          <w:rFonts w:ascii="Times New Roman" w:eastAsia="Times New Roman" w:hAnsi="Times New Roman" w:cs="Times New Roman"/>
          <w:sz w:val="24"/>
          <w:szCs w:val="24"/>
          <w:lang w:eastAsia="ru-RU"/>
        </w:rPr>
        <w:t>тыс. рублей</w:t>
      </w:r>
      <w:proofErr w:type="gramEnd"/>
      <w:r w:rsidRPr="00207AC7">
        <w:rPr>
          <w:rFonts w:ascii="Times New Roman" w:eastAsia="Times New Roman" w:hAnsi="Times New Roman" w:cs="Times New Roman"/>
          <w:sz w:val="24"/>
          <w:szCs w:val="24"/>
          <w:lang w:eastAsia="ru-RU"/>
        </w:rPr>
        <w:t xml:space="preserve"> запланированных на отчетный год. </w:t>
      </w:r>
    </w:p>
    <w:p w14:paraId="63944880" w14:textId="77777777" w:rsidR="00552D99" w:rsidRPr="00207AC7" w:rsidRDefault="00552D99" w:rsidP="00207AC7">
      <w:pPr>
        <w:pStyle w:val="a3"/>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sz w:val="24"/>
          <w:szCs w:val="24"/>
          <w:lang w:eastAsia="ru-RU"/>
        </w:rPr>
        <w:t>Из 33 основных мероприятий реализовано 26 в полном объеме, что составляет 78,8%.</w:t>
      </w:r>
    </w:p>
    <w:p w14:paraId="4AAE48D7" w14:textId="77777777" w:rsidR="00552D99" w:rsidRPr="00207AC7" w:rsidRDefault="00552D99" w:rsidP="00207AC7">
      <w:pPr>
        <w:pStyle w:val="a3"/>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07AC7">
        <w:rPr>
          <w:rFonts w:ascii="Times New Roman" w:hAnsi="Times New Roman" w:cs="Times New Roman"/>
          <w:sz w:val="24"/>
          <w:szCs w:val="24"/>
        </w:rPr>
        <w:t>В течение отчетного периода  в отношении муниципальной программы имелся акт № 24  от 8 июня 2020 года от контрольно-счетной палаты МО МР «Сыктывдинский», проведены работы по корректировке программы, внесены соответствующие изменения (№ 7/955 от 28 июля 2020 года «</w:t>
      </w:r>
      <w:r w:rsidRPr="00207AC7">
        <w:rPr>
          <w:rFonts w:ascii="Times New Roman" w:hAnsi="Times New Roman" w:cs="Times New Roman"/>
          <w:bCs/>
          <w:sz w:val="24"/>
          <w:szCs w:val="24"/>
        </w:rPr>
        <w:t xml:space="preserve">О внесении изменений в постановление администрации МО МР «Сыктывдинский» </w:t>
      </w:r>
      <w:r w:rsidRPr="00207AC7">
        <w:rPr>
          <w:rFonts w:ascii="Times New Roman" w:hAnsi="Times New Roman" w:cs="Times New Roman"/>
          <w:sz w:val="24"/>
          <w:szCs w:val="24"/>
        </w:rPr>
        <w:t>от 10 октября 2019 года   № 10/1254</w:t>
      </w:r>
      <w:r w:rsidRPr="00207AC7">
        <w:rPr>
          <w:rFonts w:ascii="Times New Roman" w:hAnsi="Times New Roman" w:cs="Times New Roman"/>
          <w:bCs/>
          <w:sz w:val="24"/>
          <w:szCs w:val="24"/>
        </w:rPr>
        <w:t xml:space="preserve"> «Об утверждении муниципальной программы </w:t>
      </w:r>
      <w:r w:rsidRPr="00207AC7">
        <w:rPr>
          <w:rFonts w:ascii="Times New Roman" w:hAnsi="Times New Roman" w:cs="Times New Roman"/>
          <w:sz w:val="24"/>
          <w:szCs w:val="24"/>
        </w:rPr>
        <w:t>МО МР «Сыктывдинский» «Развитие энергетики, жилищно-коммунального и дорожного хозяйства на территории МО МР «Сыктывдинский». При проведении внутреннего муниципального финансового контроля нарушения не выявлены.</w:t>
      </w:r>
    </w:p>
    <w:p w14:paraId="1B2D40FE" w14:textId="77777777" w:rsidR="0004110A" w:rsidRPr="00207AC7" w:rsidRDefault="0004110A" w:rsidP="00207AC7">
      <w:pPr>
        <w:spacing w:after="0" w:line="240" w:lineRule="auto"/>
        <w:rPr>
          <w:rFonts w:ascii="Times New Roman" w:hAnsi="Times New Roman" w:cs="Times New Roman"/>
          <w:sz w:val="24"/>
          <w:szCs w:val="24"/>
        </w:rPr>
      </w:pPr>
    </w:p>
    <w:p w14:paraId="3222FE6E" w14:textId="77777777" w:rsidR="00911DE3" w:rsidRPr="00207AC7" w:rsidRDefault="00900E75" w:rsidP="00207AC7">
      <w:pPr>
        <w:spacing w:after="0" w:line="240" w:lineRule="auto"/>
        <w:ind w:firstLine="709"/>
        <w:jc w:val="right"/>
        <w:rPr>
          <w:rFonts w:ascii="Times New Roman" w:hAnsi="Times New Roman" w:cs="Times New Roman"/>
          <w:sz w:val="24"/>
          <w:szCs w:val="24"/>
        </w:rPr>
      </w:pPr>
      <w:r w:rsidRPr="00207AC7">
        <w:rPr>
          <w:rFonts w:ascii="Times New Roman" w:hAnsi="Times New Roman" w:cs="Times New Roman"/>
          <w:sz w:val="24"/>
          <w:szCs w:val="24"/>
        </w:rPr>
        <w:t>Таблица 5</w:t>
      </w:r>
    </w:p>
    <w:p w14:paraId="0387979C" w14:textId="77777777" w:rsidR="00F41CF0" w:rsidRPr="00207AC7" w:rsidRDefault="00F41CF0" w:rsidP="00207AC7">
      <w:pPr>
        <w:spacing w:after="0" w:line="240" w:lineRule="auto"/>
        <w:ind w:firstLine="709"/>
        <w:jc w:val="center"/>
        <w:rPr>
          <w:rFonts w:ascii="Times New Roman" w:hAnsi="Times New Roman" w:cs="Times New Roman"/>
          <w:b/>
          <w:sz w:val="24"/>
          <w:szCs w:val="24"/>
        </w:rPr>
      </w:pPr>
      <w:r w:rsidRPr="00207AC7">
        <w:rPr>
          <w:rFonts w:ascii="Times New Roman" w:hAnsi="Times New Roman" w:cs="Times New Roman"/>
          <w:b/>
          <w:sz w:val="24"/>
          <w:szCs w:val="24"/>
        </w:rPr>
        <w:t>МП «Переселение граждан из аварийного жилья, проживающих на территории муниципального образования муниципального района «Сыктывдинский»</w:t>
      </w:r>
    </w:p>
    <w:tbl>
      <w:tblPr>
        <w:tblStyle w:val="a5"/>
        <w:tblW w:w="9570" w:type="dxa"/>
        <w:tblInd w:w="-5" w:type="dxa"/>
        <w:tblLook w:val="04A0" w:firstRow="1" w:lastRow="0" w:firstColumn="1" w:lastColumn="0" w:noHBand="0" w:noVBand="1"/>
      </w:tblPr>
      <w:tblGrid>
        <w:gridCol w:w="7910"/>
        <w:gridCol w:w="1660"/>
      </w:tblGrid>
      <w:tr w:rsidR="00644F1D" w:rsidRPr="00207AC7" w14:paraId="58E00FF4" w14:textId="77777777" w:rsidTr="00644F1D">
        <w:trPr>
          <w:gridAfter w:val="1"/>
          <w:wAfter w:w="1660" w:type="dxa"/>
          <w:trHeight w:val="225"/>
        </w:trPr>
        <w:tc>
          <w:tcPr>
            <w:tcW w:w="7910" w:type="dxa"/>
            <w:noWrap/>
            <w:hideMark/>
          </w:tcPr>
          <w:p w14:paraId="03CFE064"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Показатели</w:t>
            </w:r>
          </w:p>
        </w:tc>
      </w:tr>
      <w:tr w:rsidR="00644F1D" w:rsidRPr="00207AC7" w14:paraId="54491B07" w14:textId="77777777" w:rsidTr="00644F1D">
        <w:trPr>
          <w:trHeight w:val="147"/>
        </w:trPr>
        <w:tc>
          <w:tcPr>
            <w:tcW w:w="7910" w:type="dxa"/>
            <w:hideMark/>
          </w:tcPr>
          <w:p w14:paraId="26D0E340"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1.Количество подпрограмм</w:t>
            </w:r>
          </w:p>
        </w:tc>
        <w:tc>
          <w:tcPr>
            <w:tcW w:w="1660" w:type="dxa"/>
            <w:vAlign w:val="center"/>
          </w:tcPr>
          <w:p w14:paraId="36AADF66"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w:t>
            </w:r>
          </w:p>
        </w:tc>
      </w:tr>
      <w:tr w:rsidR="00644F1D" w:rsidRPr="00207AC7" w14:paraId="3ABB73AC" w14:textId="77777777" w:rsidTr="00644F1D">
        <w:trPr>
          <w:trHeight w:val="195"/>
        </w:trPr>
        <w:tc>
          <w:tcPr>
            <w:tcW w:w="7910" w:type="dxa"/>
            <w:hideMark/>
          </w:tcPr>
          <w:p w14:paraId="139EC69E"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2. Основные мероприятия</w:t>
            </w:r>
          </w:p>
        </w:tc>
        <w:tc>
          <w:tcPr>
            <w:tcW w:w="1660" w:type="dxa"/>
            <w:vAlign w:val="center"/>
          </w:tcPr>
          <w:p w14:paraId="4D366487"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w:t>
            </w:r>
          </w:p>
        </w:tc>
      </w:tr>
      <w:tr w:rsidR="00644F1D" w:rsidRPr="00207AC7" w14:paraId="4AF9F536" w14:textId="77777777" w:rsidTr="00644F1D">
        <w:trPr>
          <w:trHeight w:val="225"/>
        </w:trPr>
        <w:tc>
          <w:tcPr>
            <w:tcW w:w="7910" w:type="dxa"/>
            <w:hideMark/>
          </w:tcPr>
          <w:p w14:paraId="44516527"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Выполнено</w:t>
            </w:r>
          </w:p>
        </w:tc>
        <w:tc>
          <w:tcPr>
            <w:tcW w:w="1660" w:type="dxa"/>
            <w:vAlign w:val="center"/>
          </w:tcPr>
          <w:p w14:paraId="01A25094"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w:t>
            </w:r>
          </w:p>
        </w:tc>
      </w:tr>
      <w:tr w:rsidR="00644F1D" w:rsidRPr="00207AC7" w14:paraId="0025C8DA" w14:textId="77777777" w:rsidTr="00644F1D">
        <w:trPr>
          <w:trHeight w:val="205"/>
        </w:trPr>
        <w:tc>
          <w:tcPr>
            <w:tcW w:w="7910" w:type="dxa"/>
            <w:hideMark/>
          </w:tcPr>
          <w:p w14:paraId="72410257"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выполнено</w:t>
            </w:r>
          </w:p>
        </w:tc>
        <w:tc>
          <w:tcPr>
            <w:tcW w:w="1660" w:type="dxa"/>
            <w:vAlign w:val="center"/>
          </w:tcPr>
          <w:p w14:paraId="4303B439"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w:t>
            </w:r>
          </w:p>
        </w:tc>
      </w:tr>
      <w:tr w:rsidR="00644F1D" w:rsidRPr="00207AC7" w14:paraId="442CD588" w14:textId="77777777" w:rsidTr="00644F1D">
        <w:trPr>
          <w:trHeight w:val="251"/>
        </w:trPr>
        <w:tc>
          <w:tcPr>
            <w:tcW w:w="7910" w:type="dxa"/>
            <w:hideMark/>
          </w:tcPr>
          <w:p w14:paraId="4496F404"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660" w:type="dxa"/>
            <w:vAlign w:val="center"/>
          </w:tcPr>
          <w:p w14:paraId="6E1C065B"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25%</w:t>
            </w:r>
          </w:p>
        </w:tc>
      </w:tr>
      <w:tr w:rsidR="00644F1D" w:rsidRPr="00207AC7" w14:paraId="08C08578" w14:textId="77777777" w:rsidTr="00644F1D">
        <w:trPr>
          <w:trHeight w:val="410"/>
        </w:trPr>
        <w:tc>
          <w:tcPr>
            <w:tcW w:w="7910" w:type="dxa"/>
            <w:hideMark/>
          </w:tcPr>
          <w:p w14:paraId="0708A1A5"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Достаточно ли состава основных мероприятий, направленных на решение конкретной задачи подпрограммы.</w:t>
            </w:r>
          </w:p>
        </w:tc>
        <w:tc>
          <w:tcPr>
            <w:tcW w:w="1660" w:type="dxa"/>
            <w:vAlign w:val="center"/>
          </w:tcPr>
          <w:p w14:paraId="712DE53F"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да</w:t>
            </w:r>
          </w:p>
        </w:tc>
      </w:tr>
      <w:tr w:rsidR="00644F1D" w:rsidRPr="00207AC7" w14:paraId="2FEE1A7C" w14:textId="77777777" w:rsidTr="00644F1D">
        <w:trPr>
          <w:trHeight w:val="291"/>
        </w:trPr>
        <w:tc>
          <w:tcPr>
            <w:tcW w:w="7910" w:type="dxa"/>
            <w:hideMark/>
          </w:tcPr>
          <w:p w14:paraId="5CCD0F81"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мероприятий</w:t>
            </w:r>
          </w:p>
        </w:tc>
        <w:tc>
          <w:tcPr>
            <w:tcW w:w="1660" w:type="dxa"/>
            <w:vAlign w:val="center"/>
          </w:tcPr>
          <w:p w14:paraId="41D8A992"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w:t>
            </w:r>
          </w:p>
        </w:tc>
      </w:tr>
      <w:tr w:rsidR="00644F1D" w:rsidRPr="00207AC7" w14:paraId="33B81466" w14:textId="77777777" w:rsidTr="00644F1D">
        <w:trPr>
          <w:trHeight w:val="267"/>
        </w:trPr>
        <w:tc>
          <w:tcPr>
            <w:tcW w:w="7910" w:type="dxa"/>
            <w:hideMark/>
          </w:tcPr>
          <w:p w14:paraId="5C7AD5B8"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контрольных событий</w:t>
            </w:r>
          </w:p>
        </w:tc>
        <w:tc>
          <w:tcPr>
            <w:tcW w:w="1660" w:type="dxa"/>
            <w:vAlign w:val="center"/>
          </w:tcPr>
          <w:p w14:paraId="6F65E967"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w:t>
            </w:r>
          </w:p>
        </w:tc>
      </w:tr>
      <w:tr w:rsidR="00644F1D" w:rsidRPr="00207AC7" w14:paraId="1209EA1A" w14:textId="77777777" w:rsidTr="00644F1D">
        <w:trPr>
          <w:trHeight w:val="271"/>
        </w:trPr>
        <w:tc>
          <w:tcPr>
            <w:tcW w:w="7910" w:type="dxa"/>
            <w:hideMark/>
          </w:tcPr>
          <w:p w14:paraId="37F349D3"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3. Индикаторы (показатели) муниципальной программы</w:t>
            </w:r>
          </w:p>
        </w:tc>
        <w:tc>
          <w:tcPr>
            <w:tcW w:w="1660" w:type="dxa"/>
            <w:vAlign w:val="center"/>
          </w:tcPr>
          <w:p w14:paraId="0B63E30C"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w:t>
            </w:r>
          </w:p>
        </w:tc>
      </w:tr>
      <w:tr w:rsidR="00644F1D" w:rsidRPr="00207AC7" w14:paraId="42EAFB4F" w14:textId="77777777" w:rsidTr="00644F1D">
        <w:trPr>
          <w:trHeight w:val="205"/>
        </w:trPr>
        <w:tc>
          <w:tcPr>
            <w:tcW w:w="7910" w:type="dxa"/>
            <w:hideMark/>
          </w:tcPr>
          <w:p w14:paraId="21669767"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-Достигнуты</w:t>
            </w:r>
          </w:p>
        </w:tc>
        <w:tc>
          <w:tcPr>
            <w:tcW w:w="1660" w:type="dxa"/>
            <w:vAlign w:val="center"/>
          </w:tcPr>
          <w:p w14:paraId="77CB077B"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w:t>
            </w:r>
          </w:p>
        </w:tc>
      </w:tr>
      <w:tr w:rsidR="00644F1D" w:rsidRPr="00207AC7" w14:paraId="6D4D3CAA" w14:textId="77777777" w:rsidTr="00644F1D">
        <w:trPr>
          <w:trHeight w:val="251"/>
        </w:trPr>
        <w:tc>
          <w:tcPr>
            <w:tcW w:w="7910" w:type="dxa"/>
            <w:hideMark/>
          </w:tcPr>
          <w:p w14:paraId="4BB7E8D4"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достигнуты</w:t>
            </w:r>
          </w:p>
        </w:tc>
        <w:tc>
          <w:tcPr>
            <w:tcW w:w="1660" w:type="dxa"/>
            <w:vAlign w:val="center"/>
          </w:tcPr>
          <w:p w14:paraId="696BF2C4"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w:t>
            </w:r>
          </w:p>
        </w:tc>
      </w:tr>
      <w:tr w:rsidR="00644F1D" w:rsidRPr="00207AC7" w14:paraId="0A13A82A" w14:textId="77777777" w:rsidTr="00644F1D">
        <w:trPr>
          <w:trHeight w:val="411"/>
        </w:trPr>
        <w:tc>
          <w:tcPr>
            <w:tcW w:w="7910" w:type="dxa"/>
            <w:hideMark/>
          </w:tcPr>
          <w:p w14:paraId="471D4270"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w:t>
            </w:r>
            <w:proofErr w:type="gramStart"/>
            <w:r w:rsidRPr="00207AC7">
              <w:rPr>
                <w:rFonts w:ascii="Times New Roman" w:eastAsia="Times New Roman" w:hAnsi="Times New Roman" w:cs="Times New Roman"/>
                <w:color w:val="000000"/>
                <w:sz w:val="20"/>
                <w:szCs w:val="20"/>
                <w:lang w:eastAsia="ru-RU"/>
              </w:rPr>
              <w:t>% .нет</w:t>
            </w:r>
            <w:proofErr w:type="gramEnd"/>
            <w:r w:rsidRPr="00207AC7">
              <w:rPr>
                <w:rFonts w:ascii="Times New Roman" w:eastAsia="Times New Roman" w:hAnsi="Times New Roman" w:cs="Times New Roman"/>
                <w:color w:val="000000"/>
                <w:sz w:val="20"/>
                <w:szCs w:val="20"/>
                <w:lang w:eastAsia="ru-RU"/>
              </w:rPr>
              <w:t>=0, да =1</w:t>
            </w:r>
          </w:p>
        </w:tc>
        <w:tc>
          <w:tcPr>
            <w:tcW w:w="1660" w:type="dxa"/>
            <w:vAlign w:val="center"/>
          </w:tcPr>
          <w:p w14:paraId="488AA61E"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да</w:t>
            </w:r>
          </w:p>
        </w:tc>
      </w:tr>
      <w:tr w:rsidR="00644F1D" w:rsidRPr="00207AC7" w14:paraId="6B441924" w14:textId="77777777" w:rsidTr="00644F1D">
        <w:trPr>
          <w:trHeight w:val="273"/>
        </w:trPr>
        <w:tc>
          <w:tcPr>
            <w:tcW w:w="7910" w:type="dxa"/>
            <w:hideMark/>
          </w:tcPr>
          <w:p w14:paraId="2F270FE0"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 Количество индикаторов, </w:t>
            </w:r>
            <w:proofErr w:type="gramStart"/>
            <w:r w:rsidRPr="00207AC7">
              <w:rPr>
                <w:rFonts w:ascii="Times New Roman" w:eastAsia="Times New Roman" w:hAnsi="Times New Roman" w:cs="Times New Roman"/>
                <w:color w:val="000000"/>
                <w:sz w:val="20"/>
                <w:szCs w:val="20"/>
                <w:lang w:eastAsia="ru-RU"/>
              </w:rPr>
              <w:t>имеющих  отклонение</w:t>
            </w:r>
            <w:proofErr w:type="gramEnd"/>
            <w:r w:rsidRPr="00207AC7">
              <w:rPr>
                <w:rFonts w:ascii="Times New Roman" w:eastAsia="Times New Roman" w:hAnsi="Times New Roman" w:cs="Times New Roman"/>
                <w:color w:val="000000"/>
                <w:sz w:val="20"/>
                <w:szCs w:val="20"/>
                <w:lang w:eastAsia="ru-RU"/>
              </w:rPr>
              <w:t xml:space="preserve"> от плановых более 30%, ед.</w:t>
            </w:r>
          </w:p>
        </w:tc>
        <w:tc>
          <w:tcPr>
            <w:tcW w:w="1660" w:type="dxa"/>
            <w:vAlign w:val="center"/>
          </w:tcPr>
          <w:p w14:paraId="0898DC32"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0</w:t>
            </w:r>
          </w:p>
        </w:tc>
      </w:tr>
      <w:tr w:rsidR="00644F1D" w:rsidRPr="00207AC7" w14:paraId="7DF8E360" w14:textId="77777777" w:rsidTr="00644F1D">
        <w:trPr>
          <w:trHeight w:val="418"/>
        </w:trPr>
        <w:tc>
          <w:tcPr>
            <w:tcW w:w="7910" w:type="dxa"/>
            <w:hideMark/>
          </w:tcPr>
          <w:p w14:paraId="2E857603"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Доля индикаторов, имеющих отклонение более 30</w:t>
            </w:r>
            <w:proofErr w:type="gramStart"/>
            <w:r w:rsidRPr="00207AC7">
              <w:rPr>
                <w:rFonts w:ascii="Times New Roman" w:eastAsia="Times New Roman" w:hAnsi="Times New Roman" w:cs="Times New Roman"/>
                <w:color w:val="000000"/>
                <w:sz w:val="20"/>
                <w:szCs w:val="20"/>
                <w:lang w:eastAsia="ru-RU"/>
              </w:rPr>
              <w:t>%  факт</w:t>
            </w:r>
            <w:proofErr w:type="gramEnd"/>
            <w:r w:rsidRPr="00207AC7">
              <w:rPr>
                <w:rFonts w:ascii="Times New Roman" w:eastAsia="Times New Roman" w:hAnsi="Times New Roman" w:cs="Times New Roman"/>
                <w:color w:val="000000"/>
                <w:sz w:val="20"/>
                <w:szCs w:val="20"/>
                <w:lang w:eastAsia="ru-RU"/>
              </w:rPr>
              <w:t xml:space="preserve"> от плана, не должна превышать 10% от общего количества индикаторов,%</w:t>
            </w:r>
          </w:p>
        </w:tc>
        <w:tc>
          <w:tcPr>
            <w:tcW w:w="1660" w:type="dxa"/>
            <w:vAlign w:val="center"/>
          </w:tcPr>
          <w:p w14:paraId="510D1559"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0,0</w:t>
            </w:r>
          </w:p>
        </w:tc>
      </w:tr>
      <w:tr w:rsidR="00644F1D" w:rsidRPr="00207AC7" w14:paraId="482AB29A" w14:textId="77777777" w:rsidTr="00644F1D">
        <w:trPr>
          <w:trHeight w:val="231"/>
        </w:trPr>
        <w:tc>
          <w:tcPr>
            <w:tcW w:w="7910" w:type="dxa"/>
            <w:hideMark/>
          </w:tcPr>
          <w:p w14:paraId="5037D73B"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xml:space="preserve">4. Финансирование </w:t>
            </w:r>
          </w:p>
        </w:tc>
        <w:tc>
          <w:tcPr>
            <w:tcW w:w="1660" w:type="dxa"/>
            <w:vAlign w:val="center"/>
          </w:tcPr>
          <w:p w14:paraId="0948C7EE"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 </w:t>
            </w:r>
          </w:p>
        </w:tc>
      </w:tr>
      <w:tr w:rsidR="00644F1D" w:rsidRPr="00207AC7" w14:paraId="3A427272" w14:textId="77777777" w:rsidTr="00644F1D">
        <w:trPr>
          <w:trHeight w:val="132"/>
        </w:trPr>
        <w:tc>
          <w:tcPr>
            <w:tcW w:w="7910" w:type="dxa"/>
            <w:hideMark/>
          </w:tcPr>
          <w:p w14:paraId="2912A02E"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Плановое, тыс. рублей</w:t>
            </w:r>
          </w:p>
        </w:tc>
        <w:tc>
          <w:tcPr>
            <w:tcW w:w="1660" w:type="dxa"/>
            <w:vAlign w:val="center"/>
          </w:tcPr>
          <w:p w14:paraId="4A97BD35"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52 903 100,40</w:t>
            </w:r>
          </w:p>
        </w:tc>
      </w:tr>
      <w:tr w:rsidR="00644F1D" w:rsidRPr="00207AC7" w14:paraId="6B655B9B" w14:textId="77777777" w:rsidTr="00644F1D">
        <w:trPr>
          <w:trHeight w:val="177"/>
        </w:trPr>
        <w:tc>
          <w:tcPr>
            <w:tcW w:w="7910" w:type="dxa"/>
            <w:hideMark/>
          </w:tcPr>
          <w:p w14:paraId="222D513D"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Фактическое, тыс. руб.</w:t>
            </w:r>
          </w:p>
        </w:tc>
        <w:tc>
          <w:tcPr>
            <w:tcW w:w="1660" w:type="dxa"/>
            <w:vAlign w:val="center"/>
          </w:tcPr>
          <w:p w14:paraId="3F925220"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26 434 505,86</w:t>
            </w:r>
          </w:p>
        </w:tc>
      </w:tr>
      <w:tr w:rsidR="00644F1D" w:rsidRPr="00207AC7" w14:paraId="37563B10" w14:textId="77777777" w:rsidTr="00644F1D">
        <w:trPr>
          <w:trHeight w:val="223"/>
        </w:trPr>
        <w:tc>
          <w:tcPr>
            <w:tcW w:w="7910" w:type="dxa"/>
            <w:hideMark/>
          </w:tcPr>
          <w:p w14:paraId="2A783C2D" w14:textId="77777777" w:rsidR="00644F1D" w:rsidRPr="00207AC7" w:rsidRDefault="00644F1D"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t>Выполнение ,</w:t>
            </w:r>
            <w:proofErr w:type="gramEnd"/>
            <w:r w:rsidRPr="00207AC7">
              <w:rPr>
                <w:rFonts w:ascii="Times New Roman" w:eastAsia="Times New Roman" w:hAnsi="Times New Roman" w:cs="Times New Roman"/>
                <w:color w:val="000000"/>
                <w:sz w:val="20"/>
                <w:szCs w:val="20"/>
                <w:lang w:eastAsia="ru-RU"/>
              </w:rPr>
              <w:t xml:space="preserve">  %</w:t>
            </w:r>
          </w:p>
        </w:tc>
        <w:tc>
          <w:tcPr>
            <w:tcW w:w="1660" w:type="dxa"/>
            <w:vAlign w:val="center"/>
          </w:tcPr>
          <w:p w14:paraId="61A94F5B"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50</w:t>
            </w:r>
          </w:p>
        </w:tc>
      </w:tr>
      <w:tr w:rsidR="00644F1D" w:rsidRPr="00207AC7" w14:paraId="6E44894E" w14:textId="77777777" w:rsidTr="00644F1D">
        <w:trPr>
          <w:trHeight w:val="255"/>
        </w:trPr>
        <w:tc>
          <w:tcPr>
            <w:tcW w:w="7910" w:type="dxa"/>
            <w:hideMark/>
          </w:tcPr>
          <w:p w14:paraId="0224A8F6"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Количество </w:t>
            </w:r>
            <w:proofErr w:type="gramStart"/>
            <w:r w:rsidRPr="00207AC7">
              <w:rPr>
                <w:rFonts w:ascii="Times New Roman" w:eastAsia="Times New Roman" w:hAnsi="Times New Roman" w:cs="Times New Roman"/>
                <w:color w:val="000000"/>
                <w:sz w:val="20"/>
                <w:szCs w:val="20"/>
                <w:lang w:eastAsia="ru-RU"/>
              </w:rPr>
              <w:t>основных мероприятий</w:t>
            </w:r>
            <w:proofErr w:type="gramEnd"/>
            <w:r w:rsidRPr="00207AC7">
              <w:rPr>
                <w:rFonts w:ascii="Times New Roman" w:eastAsia="Times New Roman" w:hAnsi="Times New Roman" w:cs="Times New Roman"/>
                <w:color w:val="000000"/>
                <w:sz w:val="20"/>
                <w:szCs w:val="20"/>
                <w:lang w:eastAsia="ru-RU"/>
              </w:rPr>
              <w:t xml:space="preserve"> имеющих финансирование,</w:t>
            </w:r>
          </w:p>
        </w:tc>
        <w:tc>
          <w:tcPr>
            <w:tcW w:w="1660" w:type="dxa"/>
            <w:vAlign w:val="center"/>
          </w:tcPr>
          <w:p w14:paraId="5372982B"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w:t>
            </w:r>
          </w:p>
        </w:tc>
      </w:tr>
      <w:tr w:rsidR="00644F1D" w:rsidRPr="00207AC7" w14:paraId="262E4907" w14:textId="77777777" w:rsidTr="00644F1D">
        <w:trPr>
          <w:trHeight w:val="273"/>
        </w:trPr>
        <w:tc>
          <w:tcPr>
            <w:tcW w:w="7910" w:type="dxa"/>
            <w:hideMark/>
          </w:tcPr>
          <w:p w14:paraId="56546474"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из них выполнено на 100%</w:t>
            </w:r>
          </w:p>
        </w:tc>
        <w:tc>
          <w:tcPr>
            <w:tcW w:w="1660" w:type="dxa"/>
            <w:vAlign w:val="center"/>
          </w:tcPr>
          <w:p w14:paraId="7E9E9E5D"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w:t>
            </w:r>
          </w:p>
        </w:tc>
      </w:tr>
      <w:tr w:rsidR="00644F1D" w:rsidRPr="00207AC7" w14:paraId="25C4323F" w14:textId="77777777" w:rsidTr="00644F1D">
        <w:trPr>
          <w:trHeight w:val="277"/>
        </w:trPr>
        <w:tc>
          <w:tcPr>
            <w:tcW w:w="7910" w:type="dxa"/>
            <w:hideMark/>
          </w:tcPr>
          <w:p w14:paraId="58B4531B" w14:textId="77777777" w:rsidR="00644F1D" w:rsidRPr="00207AC7" w:rsidRDefault="00644F1D"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t>Степень  выполнения</w:t>
            </w:r>
            <w:proofErr w:type="gramEnd"/>
            <w:r w:rsidRPr="00207AC7">
              <w:rPr>
                <w:rFonts w:ascii="Times New Roman" w:eastAsia="Times New Roman" w:hAnsi="Times New Roman" w:cs="Times New Roman"/>
                <w:color w:val="000000"/>
                <w:sz w:val="20"/>
                <w:szCs w:val="20"/>
                <w:lang w:eastAsia="ru-RU"/>
              </w:rPr>
              <w:t xml:space="preserve"> финансирования, в %</w:t>
            </w:r>
          </w:p>
        </w:tc>
        <w:tc>
          <w:tcPr>
            <w:tcW w:w="1660" w:type="dxa"/>
            <w:vAlign w:val="center"/>
          </w:tcPr>
          <w:p w14:paraId="18E50A2D"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50%</w:t>
            </w:r>
          </w:p>
        </w:tc>
      </w:tr>
      <w:tr w:rsidR="00644F1D" w:rsidRPr="00207AC7" w14:paraId="386EA91F" w14:textId="77777777" w:rsidTr="00644F1D">
        <w:trPr>
          <w:trHeight w:val="267"/>
        </w:trPr>
        <w:tc>
          <w:tcPr>
            <w:tcW w:w="7910" w:type="dxa"/>
            <w:hideMark/>
          </w:tcPr>
          <w:p w14:paraId="72C862D1"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Итоги оценки % из 100</w:t>
            </w:r>
          </w:p>
        </w:tc>
        <w:tc>
          <w:tcPr>
            <w:tcW w:w="1660" w:type="dxa"/>
            <w:vAlign w:val="center"/>
          </w:tcPr>
          <w:p w14:paraId="0C83D428"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60,5</w:t>
            </w:r>
          </w:p>
        </w:tc>
      </w:tr>
      <w:tr w:rsidR="00644F1D" w:rsidRPr="00207AC7" w14:paraId="52E876C3" w14:textId="77777777" w:rsidTr="00644F1D">
        <w:trPr>
          <w:trHeight w:val="129"/>
        </w:trPr>
        <w:tc>
          <w:tcPr>
            <w:tcW w:w="7910" w:type="dxa"/>
            <w:hideMark/>
          </w:tcPr>
          <w:p w14:paraId="085AD2A5"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w:t>
            </w:r>
          </w:p>
        </w:tc>
        <w:tc>
          <w:tcPr>
            <w:tcW w:w="1660" w:type="dxa"/>
            <w:vAlign w:val="bottom"/>
          </w:tcPr>
          <w:p w14:paraId="1F4FC941"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Адекватна</w:t>
            </w:r>
          </w:p>
        </w:tc>
      </w:tr>
    </w:tbl>
    <w:p w14:paraId="3B2100DD" w14:textId="77777777" w:rsidR="00900E75" w:rsidRPr="00207AC7" w:rsidRDefault="00900E75" w:rsidP="00207AC7">
      <w:pPr>
        <w:tabs>
          <w:tab w:val="left" w:pos="1134"/>
        </w:tabs>
        <w:spacing w:after="0" w:line="240" w:lineRule="auto"/>
        <w:ind w:firstLine="709"/>
        <w:jc w:val="both"/>
        <w:rPr>
          <w:rFonts w:ascii="Times New Roman" w:hAnsi="Times New Roman" w:cs="Times New Roman"/>
          <w:bCs/>
          <w:sz w:val="24"/>
          <w:szCs w:val="24"/>
        </w:rPr>
      </w:pPr>
    </w:p>
    <w:p w14:paraId="7C2AF8F2" w14:textId="77777777" w:rsidR="00F41CF0" w:rsidRPr="00207AC7" w:rsidRDefault="00F41CF0" w:rsidP="00207AC7">
      <w:pPr>
        <w:pStyle w:val="ConsPlusNormal"/>
        <w:ind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По итогам 2020 года </w:t>
      </w:r>
      <w:r w:rsidR="00356E7A" w:rsidRPr="00207AC7">
        <w:rPr>
          <w:rFonts w:ascii="Times New Roman" w:hAnsi="Times New Roman" w:cs="Times New Roman"/>
          <w:sz w:val="24"/>
          <w:szCs w:val="24"/>
        </w:rPr>
        <w:t xml:space="preserve">из 4 основных мероприятий выполнено только 1 основное мероприятие, </w:t>
      </w:r>
      <w:r w:rsidRPr="00207AC7">
        <w:rPr>
          <w:rFonts w:ascii="Times New Roman" w:hAnsi="Times New Roman" w:cs="Times New Roman"/>
          <w:sz w:val="24"/>
          <w:szCs w:val="24"/>
        </w:rPr>
        <w:t>достигнут 1 показатель, не достигнуто 3 показателя, а именно количество квадратных метров, расселенного аварийного жилищного фонда по итогам года составило 1 306,60 кв. метров при плане 1 624,80 кв. метров, количество граждан, расселенных из аварийного жилищного фонда по итогам года составило 117 человек при плане 135 человек, количество, расселяемых жилых помещений по итогам года  составило 35 жилых помещений при плане 42 жилых помещения.</w:t>
      </w:r>
    </w:p>
    <w:p w14:paraId="179D53E1" w14:textId="77777777" w:rsidR="00F41CF0" w:rsidRPr="00207AC7" w:rsidRDefault="00F41CF0" w:rsidP="00207AC7">
      <w:pPr>
        <w:pStyle w:val="ConsPlusNormal"/>
        <w:ind w:firstLine="567"/>
        <w:jc w:val="both"/>
        <w:rPr>
          <w:rFonts w:ascii="Times New Roman" w:hAnsi="Times New Roman" w:cs="Times New Roman"/>
          <w:sz w:val="24"/>
          <w:szCs w:val="24"/>
        </w:rPr>
      </w:pPr>
      <w:r w:rsidRPr="00207AC7">
        <w:rPr>
          <w:rFonts w:ascii="Times New Roman" w:hAnsi="Times New Roman" w:cs="Times New Roman"/>
          <w:sz w:val="24"/>
          <w:szCs w:val="24"/>
        </w:rPr>
        <w:t>Не</w:t>
      </w:r>
      <w:r w:rsidR="00356E7A" w:rsidRPr="00207AC7">
        <w:rPr>
          <w:rFonts w:ascii="Times New Roman" w:hAnsi="Times New Roman" w:cs="Times New Roman"/>
          <w:sz w:val="24"/>
          <w:szCs w:val="24"/>
        </w:rPr>
        <w:t xml:space="preserve"> </w:t>
      </w:r>
      <w:r w:rsidRPr="00207AC7">
        <w:rPr>
          <w:rFonts w:ascii="Times New Roman" w:hAnsi="Times New Roman" w:cs="Times New Roman"/>
          <w:sz w:val="24"/>
          <w:szCs w:val="24"/>
        </w:rPr>
        <w:t>достижение целевых показателей обусловлены объективными причинами. В частности, в рамках Программы переселения администрации района необходимо проводить мероприятия, предусмотренные жилищным и земельным законодательством в отношении имущества, находящегося в частной собственности.</w:t>
      </w:r>
    </w:p>
    <w:p w14:paraId="09A78AE0" w14:textId="77777777" w:rsidR="00F41CF0" w:rsidRPr="00207AC7" w:rsidRDefault="00F41CF0" w:rsidP="00207AC7">
      <w:pPr>
        <w:tabs>
          <w:tab w:val="left" w:pos="709"/>
        </w:tabs>
        <w:spacing w:after="0" w:line="240" w:lineRule="auto"/>
        <w:ind w:firstLine="567"/>
        <w:jc w:val="both"/>
        <w:rPr>
          <w:rFonts w:ascii="Times New Roman" w:hAnsi="Times New Roman" w:cs="Times New Roman"/>
          <w:color w:val="000000"/>
          <w:sz w:val="24"/>
          <w:szCs w:val="24"/>
          <w:shd w:val="clear" w:color="auto" w:fill="FFFFFF"/>
        </w:rPr>
      </w:pPr>
      <w:r w:rsidRPr="00207AC7">
        <w:rPr>
          <w:rFonts w:ascii="Times New Roman" w:hAnsi="Times New Roman" w:cs="Times New Roman"/>
          <w:sz w:val="24"/>
          <w:szCs w:val="24"/>
        </w:rPr>
        <w:tab/>
        <w:t xml:space="preserve">Так, согласно жилищному законодательству, органы местного самоуправления при расселении аварийного дома (жилого помещения) обязаны провести мероприятия по определению рыночной стоимости недвижимого имущества, находящего в частной </w:t>
      </w:r>
      <w:r w:rsidRPr="00207AC7">
        <w:rPr>
          <w:rFonts w:ascii="Times New Roman" w:hAnsi="Times New Roman" w:cs="Times New Roman"/>
          <w:sz w:val="24"/>
          <w:szCs w:val="24"/>
        </w:rPr>
        <w:lastRenderedPageBreak/>
        <w:t xml:space="preserve">собственности, в том числе определить стоимость </w:t>
      </w:r>
      <w:r w:rsidRPr="00207AC7">
        <w:rPr>
          <w:rFonts w:ascii="Times New Roman" w:hAnsi="Times New Roman" w:cs="Times New Roman"/>
          <w:color w:val="000000"/>
          <w:sz w:val="24"/>
          <w:szCs w:val="24"/>
          <w:shd w:val="clear" w:color="auto" w:fill="FFFFFF"/>
        </w:rPr>
        <w:t>общего имущества в многоквартирном доме, земельного участка, на котором расположен многоквартирный дом.</w:t>
      </w:r>
    </w:p>
    <w:p w14:paraId="7B876653" w14:textId="77777777" w:rsidR="00F41CF0" w:rsidRPr="00207AC7" w:rsidRDefault="00F41CF0" w:rsidP="00207AC7">
      <w:pPr>
        <w:tabs>
          <w:tab w:val="left" w:pos="709"/>
        </w:tabs>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color w:val="000000"/>
          <w:sz w:val="24"/>
          <w:szCs w:val="24"/>
          <w:shd w:val="clear" w:color="auto" w:fill="FFFFFF"/>
        </w:rPr>
        <w:tab/>
        <w:t xml:space="preserve">Для определения </w:t>
      </w:r>
      <w:r w:rsidRPr="00207AC7">
        <w:rPr>
          <w:rFonts w:ascii="Times New Roman" w:hAnsi="Times New Roman" w:cs="Times New Roman"/>
          <w:sz w:val="24"/>
          <w:szCs w:val="24"/>
        </w:rPr>
        <w:t>рыночной стоимости необходимо соблюдения нескольких условий, а именно:</w:t>
      </w:r>
    </w:p>
    <w:p w14:paraId="146D6BC7" w14:textId="77777777" w:rsidR="00F41CF0" w:rsidRPr="00207AC7" w:rsidRDefault="00F41CF0" w:rsidP="00207AC7">
      <w:pPr>
        <w:tabs>
          <w:tab w:val="left" w:pos="709"/>
        </w:tabs>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w:t>
      </w:r>
      <w:r w:rsidRPr="00207AC7">
        <w:rPr>
          <w:rFonts w:ascii="Times New Roman" w:hAnsi="Times New Roman" w:cs="Times New Roman"/>
          <w:sz w:val="24"/>
          <w:szCs w:val="24"/>
        </w:rPr>
        <w:tab/>
        <w:t>в отношении недвижимого имущества должны быть оформлены правоустанавливающие документы и осуществлена государственная регистрация права;</w:t>
      </w:r>
    </w:p>
    <w:p w14:paraId="44CC5AE1" w14:textId="77777777" w:rsidR="00F41CF0" w:rsidRPr="00207AC7" w:rsidRDefault="00F41CF0" w:rsidP="00207AC7">
      <w:pPr>
        <w:tabs>
          <w:tab w:val="left" w:pos="709"/>
        </w:tabs>
        <w:spacing w:after="0" w:line="240" w:lineRule="auto"/>
        <w:ind w:firstLine="567"/>
        <w:jc w:val="both"/>
        <w:rPr>
          <w:rFonts w:ascii="Times New Roman" w:hAnsi="Times New Roman" w:cs="Times New Roman"/>
          <w:color w:val="000000"/>
          <w:sz w:val="24"/>
          <w:szCs w:val="24"/>
          <w:shd w:val="clear" w:color="auto" w:fill="FFFFFF"/>
        </w:rPr>
      </w:pPr>
      <w:r w:rsidRPr="00207AC7">
        <w:rPr>
          <w:rFonts w:ascii="Times New Roman" w:hAnsi="Times New Roman" w:cs="Times New Roman"/>
          <w:sz w:val="24"/>
          <w:szCs w:val="24"/>
        </w:rPr>
        <w:t>-</w:t>
      </w:r>
      <w:r w:rsidRPr="00207AC7">
        <w:rPr>
          <w:rFonts w:ascii="Times New Roman" w:hAnsi="Times New Roman" w:cs="Times New Roman"/>
          <w:sz w:val="24"/>
          <w:szCs w:val="24"/>
        </w:rPr>
        <w:tab/>
        <w:t xml:space="preserve">в отношении земельного участка, на котором расположен аварийный </w:t>
      </w:r>
      <w:r w:rsidRPr="00207AC7">
        <w:rPr>
          <w:rFonts w:ascii="Times New Roman" w:hAnsi="Times New Roman" w:cs="Times New Roman"/>
          <w:color w:val="000000"/>
          <w:sz w:val="24"/>
          <w:szCs w:val="24"/>
          <w:shd w:val="clear" w:color="auto" w:fill="FFFFFF"/>
        </w:rPr>
        <w:t>многоквартирный дом должны быть проведены мероприятия по государственному кадастровому учету.</w:t>
      </w:r>
    </w:p>
    <w:p w14:paraId="6EC73C4F" w14:textId="77777777" w:rsidR="00356E7A" w:rsidRPr="00207AC7" w:rsidRDefault="00356E7A" w:rsidP="00207AC7">
      <w:pPr>
        <w:pStyle w:val="ConsPlusNormal"/>
        <w:ind w:firstLine="567"/>
        <w:jc w:val="both"/>
        <w:rPr>
          <w:rFonts w:ascii="Times New Roman" w:hAnsi="Times New Roman" w:cs="Times New Roman"/>
          <w:sz w:val="24"/>
          <w:szCs w:val="24"/>
        </w:rPr>
      </w:pPr>
      <w:r w:rsidRPr="00207AC7">
        <w:rPr>
          <w:rFonts w:ascii="Times New Roman" w:hAnsi="Times New Roman" w:cs="Times New Roman"/>
          <w:sz w:val="24"/>
          <w:szCs w:val="24"/>
        </w:rPr>
        <w:t xml:space="preserve">Кассовый расход по реализации муниципальной программы составил 49,97%, из   мероприятия, имеющих финансирование, все </w:t>
      </w:r>
      <w:proofErr w:type="gramStart"/>
      <w:r w:rsidRPr="00207AC7">
        <w:rPr>
          <w:rFonts w:ascii="Times New Roman" w:hAnsi="Times New Roman" w:cs="Times New Roman"/>
          <w:sz w:val="24"/>
          <w:szCs w:val="24"/>
        </w:rPr>
        <w:t>4  профинансированы</w:t>
      </w:r>
      <w:proofErr w:type="gramEnd"/>
      <w:r w:rsidRPr="00207AC7">
        <w:rPr>
          <w:rFonts w:ascii="Times New Roman" w:hAnsi="Times New Roman" w:cs="Times New Roman"/>
          <w:sz w:val="24"/>
          <w:szCs w:val="24"/>
        </w:rPr>
        <w:t xml:space="preserve">  менее 100%</w:t>
      </w:r>
    </w:p>
    <w:p w14:paraId="6C6182FB" w14:textId="77777777" w:rsidR="00356E7A" w:rsidRPr="00207AC7" w:rsidRDefault="00356E7A" w:rsidP="00207AC7">
      <w:pPr>
        <w:tabs>
          <w:tab w:val="left" w:pos="709"/>
        </w:tabs>
        <w:spacing w:after="0" w:line="240" w:lineRule="auto"/>
        <w:ind w:firstLine="567"/>
        <w:jc w:val="both"/>
        <w:rPr>
          <w:rFonts w:ascii="Times New Roman" w:hAnsi="Times New Roman" w:cs="Times New Roman"/>
          <w:color w:val="000000"/>
          <w:sz w:val="25"/>
          <w:szCs w:val="25"/>
          <w:shd w:val="clear" w:color="auto" w:fill="FFFFFF"/>
        </w:rPr>
      </w:pPr>
    </w:p>
    <w:p w14:paraId="73EAC0C1" w14:textId="77777777" w:rsidR="00F41CF0" w:rsidRPr="00207AC7" w:rsidRDefault="00900E75" w:rsidP="00207AC7">
      <w:pPr>
        <w:spacing w:after="0" w:line="240" w:lineRule="auto"/>
        <w:ind w:firstLine="709"/>
        <w:jc w:val="right"/>
        <w:rPr>
          <w:rFonts w:ascii="Times New Roman" w:hAnsi="Times New Roman" w:cs="Times New Roman"/>
          <w:sz w:val="24"/>
          <w:szCs w:val="24"/>
        </w:rPr>
      </w:pPr>
      <w:r w:rsidRPr="00207AC7">
        <w:rPr>
          <w:rFonts w:ascii="Times New Roman" w:hAnsi="Times New Roman" w:cs="Times New Roman"/>
          <w:sz w:val="24"/>
          <w:szCs w:val="24"/>
        </w:rPr>
        <w:t>Таблица</w:t>
      </w:r>
      <w:r w:rsidR="00644F1D" w:rsidRPr="00207AC7">
        <w:rPr>
          <w:rFonts w:ascii="Times New Roman" w:hAnsi="Times New Roman" w:cs="Times New Roman"/>
          <w:sz w:val="24"/>
          <w:szCs w:val="24"/>
        </w:rPr>
        <w:t xml:space="preserve"> 6</w:t>
      </w:r>
      <w:r w:rsidRPr="00207AC7">
        <w:rPr>
          <w:rFonts w:ascii="Times New Roman" w:hAnsi="Times New Roman" w:cs="Times New Roman"/>
          <w:sz w:val="24"/>
          <w:szCs w:val="24"/>
        </w:rPr>
        <w:t xml:space="preserve"> </w:t>
      </w:r>
    </w:p>
    <w:p w14:paraId="0FF1A9C5" w14:textId="77777777" w:rsidR="00356E7A" w:rsidRPr="00207AC7" w:rsidRDefault="00356E7A" w:rsidP="00207AC7">
      <w:pPr>
        <w:spacing w:after="0" w:line="240" w:lineRule="auto"/>
        <w:ind w:firstLine="709"/>
        <w:jc w:val="center"/>
        <w:rPr>
          <w:rFonts w:ascii="Times New Roman" w:hAnsi="Times New Roman" w:cs="Times New Roman"/>
          <w:b/>
          <w:sz w:val="24"/>
          <w:szCs w:val="24"/>
        </w:rPr>
      </w:pPr>
      <w:r w:rsidRPr="00207AC7">
        <w:rPr>
          <w:rFonts w:ascii="Times New Roman" w:hAnsi="Times New Roman" w:cs="Times New Roman"/>
          <w:b/>
          <w:sz w:val="24"/>
          <w:szCs w:val="24"/>
        </w:rPr>
        <w:t>МП «Развитие градостроительной деятельности на территории МО МР «Сыктывдинский»</w:t>
      </w:r>
    </w:p>
    <w:tbl>
      <w:tblPr>
        <w:tblStyle w:val="a5"/>
        <w:tblW w:w="9510" w:type="dxa"/>
        <w:tblInd w:w="-5" w:type="dxa"/>
        <w:tblLook w:val="04A0" w:firstRow="1" w:lastRow="0" w:firstColumn="1" w:lastColumn="0" w:noHBand="0" w:noVBand="1"/>
      </w:tblPr>
      <w:tblGrid>
        <w:gridCol w:w="7910"/>
        <w:gridCol w:w="1600"/>
      </w:tblGrid>
      <w:tr w:rsidR="00644F1D" w:rsidRPr="00207AC7" w14:paraId="46E4750F" w14:textId="77777777" w:rsidTr="00644F1D">
        <w:trPr>
          <w:gridAfter w:val="1"/>
          <w:wAfter w:w="1600" w:type="dxa"/>
          <w:trHeight w:val="225"/>
        </w:trPr>
        <w:tc>
          <w:tcPr>
            <w:tcW w:w="7910" w:type="dxa"/>
            <w:noWrap/>
            <w:hideMark/>
          </w:tcPr>
          <w:p w14:paraId="450AB592"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Показатели</w:t>
            </w:r>
          </w:p>
        </w:tc>
      </w:tr>
      <w:tr w:rsidR="00644F1D" w:rsidRPr="00207AC7" w14:paraId="33BDEC8B" w14:textId="77777777" w:rsidTr="00644F1D">
        <w:trPr>
          <w:trHeight w:val="147"/>
        </w:trPr>
        <w:tc>
          <w:tcPr>
            <w:tcW w:w="7910" w:type="dxa"/>
            <w:hideMark/>
          </w:tcPr>
          <w:p w14:paraId="456BA42E"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1.Количество подпрограмм</w:t>
            </w:r>
          </w:p>
        </w:tc>
        <w:tc>
          <w:tcPr>
            <w:tcW w:w="1600" w:type="dxa"/>
            <w:vAlign w:val="center"/>
          </w:tcPr>
          <w:p w14:paraId="4D86497C"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w:t>
            </w:r>
          </w:p>
        </w:tc>
      </w:tr>
      <w:tr w:rsidR="00644F1D" w:rsidRPr="00207AC7" w14:paraId="244EA32A" w14:textId="77777777" w:rsidTr="00644F1D">
        <w:trPr>
          <w:trHeight w:val="195"/>
        </w:trPr>
        <w:tc>
          <w:tcPr>
            <w:tcW w:w="7910" w:type="dxa"/>
            <w:hideMark/>
          </w:tcPr>
          <w:p w14:paraId="182869D0"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2. Основные мероприятия</w:t>
            </w:r>
          </w:p>
        </w:tc>
        <w:tc>
          <w:tcPr>
            <w:tcW w:w="1600" w:type="dxa"/>
            <w:vAlign w:val="center"/>
          </w:tcPr>
          <w:p w14:paraId="617017D1"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w:t>
            </w:r>
          </w:p>
        </w:tc>
      </w:tr>
      <w:tr w:rsidR="00644F1D" w:rsidRPr="00207AC7" w14:paraId="0A85BA48" w14:textId="77777777" w:rsidTr="00644F1D">
        <w:trPr>
          <w:trHeight w:val="225"/>
        </w:trPr>
        <w:tc>
          <w:tcPr>
            <w:tcW w:w="7910" w:type="dxa"/>
            <w:hideMark/>
          </w:tcPr>
          <w:p w14:paraId="77D64DDB"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Выполнено</w:t>
            </w:r>
          </w:p>
        </w:tc>
        <w:tc>
          <w:tcPr>
            <w:tcW w:w="1600" w:type="dxa"/>
            <w:vAlign w:val="center"/>
          </w:tcPr>
          <w:p w14:paraId="7375D553"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w:t>
            </w:r>
          </w:p>
        </w:tc>
      </w:tr>
      <w:tr w:rsidR="00644F1D" w:rsidRPr="00207AC7" w14:paraId="5ED055D1" w14:textId="77777777" w:rsidTr="00644F1D">
        <w:trPr>
          <w:trHeight w:val="205"/>
        </w:trPr>
        <w:tc>
          <w:tcPr>
            <w:tcW w:w="7910" w:type="dxa"/>
            <w:hideMark/>
          </w:tcPr>
          <w:p w14:paraId="474809A3"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выполнено</w:t>
            </w:r>
          </w:p>
        </w:tc>
        <w:tc>
          <w:tcPr>
            <w:tcW w:w="1600" w:type="dxa"/>
            <w:vAlign w:val="center"/>
          </w:tcPr>
          <w:p w14:paraId="31A695DF"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0</w:t>
            </w:r>
          </w:p>
        </w:tc>
      </w:tr>
      <w:tr w:rsidR="00644F1D" w:rsidRPr="00207AC7" w14:paraId="68B47D8A" w14:textId="77777777" w:rsidTr="00644F1D">
        <w:trPr>
          <w:trHeight w:val="251"/>
        </w:trPr>
        <w:tc>
          <w:tcPr>
            <w:tcW w:w="7910" w:type="dxa"/>
            <w:hideMark/>
          </w:tcPr>
          <w:p w14:paraId="7979098A"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600" w:type="dxa"/>
            <w:vAlign w:val="center"/>
          </w:tcPr>
          <w:p w14:paraId="336FF270"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100%</w:t>
            </w:r>
          </w:p>
        </w:tc>
      </w:tr>
      <w:tr w:rsidR="00644F1D" w:rsidRPr="00207AC7" w14:paraId="0323C9C3" w14:textId="77777777" w:rsidTr="00644F1D">
        <w:trPr>
          <w:trHeight w:val="410"/>
        </w:trPr>
        <w:tc>
          <w:tcPr>
            <w:tcW w:w="7910" w:type="dxa"/>
            <w:hideMark/>
          </w:tcPr>
          <w:p w14:paraId="6F410294"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Достаточно ли состава основных мероприятий, направленных на решение конкретной задачи подпрограммы.</w:t>
            </w:r>
          </w:p>
        </w:tc>
        <w:tc>
          <w:tcPr>
            <w:tcW w:w="1600" w:type="dxa"/>
            <w:vAlign w:val="center"/>
          </w:tcPr>
          <w:p w14:paraId="2C0CD3BD"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да</w:t>
            </w:r>
          </w:p>
        </w:tc>
      </w:tr>
      <w:tr w:rsidR="00644F1D" w:rsidRPr="00207AC7" w14:paraId="08DBB9BF" w14:textId="77777777" w:rsidTr="00644F1D">
        <w:trPr>
          <w:trHeight w:val="291"/>
        </w:trPr>
        <w:tc>
          <w:tcPr>
            <w:tcW w:w="7910" w:type="dxa"/>
            <w:hideMark/>
          </w:tcPr>
          <w:p w14:paraId="0EFFF7FD"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мероприятий</w:t>
            </w:r>
          </w:p>
        </w:tc>
        <w:tc>
          <w:tcPr>
            <w:tcW w:w="1600" w:type="dxa"/>
            <w:vAlign w:val="center"/>
          </w:tcPr>
          <w:p w14:paraId="0CD95698"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18</w:t>
            </w:r>
          </w:p>
        </w:tc>
      </w:tr>
      <w:tr w:rsidR="00644F1D" w:rsidRPr="00207AC7" w14:paraId="6BA549FD" w14:textId="77777777" w:rsidTr="00644F1D">
        <w:trPr>
          <w:trHeight w:val="267"/>
        </w:trPr>
        <w:tc>
          <w:tcPr>
            <w:tcW w:w="7910" w:type="dxa"/>
            <w:hideMark/>
          </w:tcPr>
          <w:p w14:paraId="70719486"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контрольных событий</w:t>
            </w:r>
          </w:p>
        </w:tc>
        <w:tc>
          <w:tcPr>
            <w:tcW w:w="1600" w:type="dxa"/>
            <w:vAlign w:val="center"/>
          </w:tcPr>
          <w:p w14:paraId="505BC51A"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14</w:t>
            </w:r>
          </w:p>
        </w:tc>
      </w:tr>
      <w:tr w:rsidR="00644F1D" w:rsidRPr="00207AC7" w14:paraId="1A4743BD" w14:textId="77777777" w:rsidTr="00644F1D">
        <w:trPr>
          <w:trHeight w:val="271"/>
        </w:trPr>
        <w:tc>
          <w:tcPr>
            <w:tcW w:w="7910" w:type="dxa"/>
            <w:hideMark/>
          </w:tcPr>
          <w:p w14:paraId="3F145D0E"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3. Индикаторы (показатели) муниципальной программы</w:t>
            </w:r>
          </w:p>
        </w:tc>
        <w:tc>
          <w:tcPr>
            <w:tcW w:w="1600" w:type="dxa"/>
            <w:vAlign w:val="center"/>
          </w:tcPr>
          <w:p w14:paraId="0B42BC87"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w:t>
            </w:r>
          </w:p>
        </w:tc>
      </w:tr>
      <w:tr w:rsidR="00644F1D" w:rsidRPr="00207AC7" w14:paraId="0C92D124" w14:textId="77777777" w:rsidTr="00644F1D">
        <w:trPr>
          <w:trHeight w:val="205"/>
        </w:trPr>
        <w:tc>
          <w:tcPr>
            <w:tcW w:w="7910" w:type="dxa"/>
            <w:hideMark/>
          </w:tcPr>
          <w:p w14:paraId="3AFE6215"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-Достигнуты</w:t>
            </w:r>
          </w:p>
        </w:tc>
        <w:tc>
          <w:tcPr>
            <w:tcW w:w="1600" w:type="dxa"/>
            <w:vAlign w:val="center"/>
          </w:tcPr>
          <w:p w14:paraId="4C0590DA"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w:t>
            </w:r>
          </w:p>
        </w:tc>
      </w:tr>
      <w:tr w:rsidR="00644F1D" w:rsidRPr="00207AC7" w14:paraId="2265224F" w14:textId="77777777" w:rsidTr="00644F1D">
        <w:trPr>
          <w:trHeight w:val="251"/>
        </w:trPr>
        <w:tc>
          <w:tcPr>
            <w:tcW w:w="7910" w:type="dxa"/>
            <w:hideMark/>
          </w:tcPr>
          <w:p w14:paraId="776E12AA"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достигнуты</w:t>
            </w:r>
          </w:p>
        </w:tc>
        <w:tc>
          <w:tcPr>
            <w:tcW w:w="1600" w:type="dxa"/>
            <w:vAlign w:val="center"/>
          </w:tcPr>
          <w:p w14:paraId="54CEF3A0"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w:t>
            </w:r>
          </w:p>
        </w:tc>
      </w:tr>
      <w:tr w:rsidR="00644F1D" w:rsidRPr="00207AC7" w14:paraId="10036E4C" w14:textId="77777777" w:rsidTr="00644F1D">
        <w:trPr>
          <w:trHeight w:val="411"/>
        </w:trPr>
        <w:tc>
          <w:tcPr>
            <w:tcW w:w="7910" w:type="dxa"/>
            <w:hideMark/>
          </w:tcPr>
          <w:p w14:paraId="1CE1FABB"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w:t>
            </w:r>
            <w:proofErr w:type="gramStart"/>
            <w:r w:rsidRPr="00207AC7">
              <w:rPr>
                <w:rFonts w:ascii="Times New Roman" w:eastAsia="Times New Roman" w:hAnsi="Times New Roman" w:cs="Times New Roman"/>
                <w:color w:val="000000"/>
                <w:sz w:val="20"/>
                <w:szCs w:val="20"/>
                <w:lang w:eastAsia="ru-RU"/>
              </w:rPr>
              <w:t>% .нет</w:t>
            </w:r>
            <w:proofErr w:type="gramEnd"/>
            <w:r w:rsidRPr="00207AC7">
              <w:rPr>
                <w:rFonts w:ascii="Times New Roman" w:eastAsia="Times New Roman" w:hAnsi="Times New Roman" w:cs="Times New Roman"/>
                <w:color w:val="000000"/>
                <w:sz w:val="20"/>
                <w:szCs w:val="20"/>
                <w:lang w:eastAsia="ru-RU"/>
              </w:rPr>
              <w:t>=0, да =1</w:t>
            </w:r>
          </w:p>
        </w:tc>
        <w:tc>
          <w:tcPr>
            <w:tcW w:w="1600" w:type="dxa"/>
            <w:vAlign w:val="center"/>
          </w:tcPr>
          <w:p w14:paraId="245C9D18"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нет</w:t>
            </w:r>
          </w:p>
        </w:tc>
      </w:tr>
      <w:tr w:rsidR="00644F1D" w:rsidRPr="00207AC7" w14:paraId="21DFE981" w14:textId="77777777" w:rsidTr="00644F1D">
        <w:trPr>
          <w:trHeight w:val="273"/>
        </w:trPr>
        <w:tc>
          <w:tcPr>
            <w:tcW w:w="7910" w:type="dxa"/>
            <w:hideMark/>
          </w:tcPr>
          <w:p w14:paraId="6EAB2582"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 Количество индикаторов, </w:t>
            </w:r>
            <w:proofErr w:type="gramStart"/>
            <w:r w:rsidRPr="00207AC7">
              <w:rPr>
                <w:rFonts w:ascii="Times New Roman" w:eastAsia="Times New Roman" w:hAnsi="Times New Roman" w:cs="Times New Roman"/>
                <w:color w:val="000000"/>
                <w:sz w:val="20"/>
                <w:szCs w:val="20"/>
                <w:lang w:eastAsia="ru-RU"/>
              </w:rPr>
              <w:t>имеющих  отклонение</w:t>
            </w:r>
            <w:proofErr w:type="gramEnd"/>
            <w:r w:rsidRPr="00207AC7">
              <w:rPr>
                <w:rFonts w:ascii="Times New Roman" w:eastAsia="Times New Roman" w:hAnsi="Times New Roman" w:cs="Times New Roman"/>
                <w:color w:val="000000"/>
                <w:sz w:val="20"/>
                <w:szCs w:val="20"/>
                <w:lang w:eastAsia="ru-RU"/>
              </w:rPr>
              <w:t xml:space="preserve"> от плановых более 30%, ед.</w:t>
            </w:r>
          </w:p>
        </w:tc>
        <w:tc>
          <w:tcPr>
            <w:tcW w:w="1600" w:type="dxa"/>
            <w:vAlign w:val="center"/>
          </w:tcPr>
          <w:p w14:paraId="36CAEC81"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w:t>
            </w:r>
          </w:p>
        </w:tc>
      </w:tr>
      <w:tr w:rsidR="00644F1D" w:rsidRPr="00207AC7" w14:paraId="1C806DE0" w14:textId="77777777" w:rsidTr="00644F1D">
        <w:trPr>
          <w:trHeight w:val="418"/>
        </w:trPr>
        <w:tc>
          <w:tcPr>
            <w:tcW w:w="7910" w:type="dxa"/>
            <w:hideMark/>
          </w:tcPr>
          <w:p w14:paraId="260DCF22"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Доля индикаторов, имеющих отклонение более 30</w:t>
            </w:r>
            <w:proofErr w:type="gramStart"/>
            <w:r w:rsidRPr="00207AC7">
              <w:rPr>
                <w:rFonts w:ascii="Times New Roman" w:eastAsia="Times New Roman" w:hAnsi="Times New Roman" w:cs="Times New Roman"/>
                <w:color w:val="000000"/>
                <w:sz w:val="20"/>
                <w:szCs w:val="20"/>
                <w:lang w:eastAsia="ru-RU"/>
              </w:rPr>
              <w:t>%  факт</w:t>
            </w:r>
            <w:proofErr w:type="gramEnd"/>
            <w:r w:rsidRPr="00207AC7">
              <w:rPr>
                <w:rFonts w:ascii="Times New Roman" w:eastAsia="Times New Roman" w:hAnsi="Times New Roman" w:cs="Times New Roman"/>
                <w:color w:val="000000"/>
                <w:sz w:val="20"/>
                <w:szCs w:val="20"/>
                <w:lang w:eastAsia="ru-RU"/>
              </w:rPr>
              <w:t xml:space="preserve"> от плана, не должна превышать 10% от общего количества индикаторов,%</w:t>
            </w:r>
          </w:p>
        </w:tc>
        <w:tc>
          <w:tcPr>
            <w:tcW w:w="1600" w:type="dxa"/>
            <w:vAlign w:val="center"/>
          </w:tcPr>
          <w:p w14:paraId="7AD019F3"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20,0</w:t>
            </w:r>
          </w:p>
        </w:tc>
      </w:tr>
      <w:tr w:rsidR="00644F1D" w:rsidRPr="00207AC7" w14:paraId="179B315B" w14:textId="77777777" w:rsidTr="00644F1D">
        <w:trPr>
          <w:trHeight w:val="231"/>
        </w:trPr>
        <w:tc>
          <w:tcPr>
            <w:tcW w:w="7910" w:type="dxa"/>
            <w:hideMark/>
          </w:tcPr>
          <w:p w14:paraId="0603E1C0"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xml:space="preserve">4. Финансирование </w:t>
            </w:r>
          </w:p>
        </w:tc>
        <w:tc>
          <w:tcPr>
            <w:tcW w:w="1600" w:type="dxa"/>
            <w:vAlign w:val="center"/>
          </w:tcPr>
          <w:p w14:paraId="5DF83F24"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 </w:t>
            </w:r>
          </w:p>
        </w:tc>
      </w:tr>
      <w:tr w:rsidR="00644F1D" w:rsidRPr="00207AC7" w14:paraId="1ECE06F6" w14:textId="77777777" w:rsidTr="00644F1D">
        <w:trPr>
          <w:trHeight w:val="132"/>
        </w:trPr>
        <w:tc>
          <w:tcPr>
            <w:tcW w:w="7910" w:type="dxa"/>
            <w:hideMark/>
          </w:tcPr>
          <w:p w14:paraId="37C12B67"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Плановое, тыс. рублей</w:t>
            </w:r>
          </w:p>
        </w:tc>
        <w:tc>
          <w:tcPr>
            <w:tcW w:w="1600" w:type="dxa"/>
            <w:vAlign w:val="center"/>
          </w:tcPr>
          <w:p w14:paraId="08AAE2DE"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2 025 531,63</w:t>
            </w:r>
          </w:p>
        </w:tc>
      </w:tr>
      <w:tr w:rsidR="00644F1D" w:rsidRPr="00207AC7" w14:paraId="7351E803" w14:textId="77777777" w:rsidTr="00644F1D">
        <w:trPr>
          <w:trHeight w:val="177"/>
        </w:trPr>
        <w:tc>
          <w:tcPr>
            <w:tcW w:w="7910" w:type="dxa"/>
            <w:hideMark/>
          </w:tcPr>
          <w:p w14:paraId="60EDDA91"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Фактическое, тыс. руб.</w:t>
            </w:r>
          </w:p>
        </w:tc>
        <w:tc>
          <w:tcPr>
            <w:tcW w:w="1600" w:type="dxa"/>
            <w:vAlign w:val="center"/>
          </w:tcPr>
          <w:p w14:paraId="1FE6C64B"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1 272 983,14</w:t>
            </w:r>
          </w:p>
        </w:tc>
      </w:tr>
      <w:tr w:rsidR="00644F1D" w:rsidRPr="00207AC7" w14:paraId="643EB619" w14:textId="77777777" w:rsidTr="00644F1D">
        <w:trPr>
          <w:trHeight w:val="223"/>
        </w:trPr>
        <w:tc>
          <w:tcPr>
            <w:tcW w:w="7910" w:type="dxa"/>
            <w:hideMark/>
          </w:tcPr>
          <w:p w14:paraId="283EA0D8" w14:textId="77777777" w:rsidR="00644F1D" w:rsidRPr="00207AC7" w:rsidRDefault="00644F1D"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t>Выполнение ,</w:t>
            </w:r>
            <w:proofErr w:type="gramEnd"/>
            <w:r w:rsidRPr="00207AC7">
              <w:rPr>
                <w:rFonts w:ascii="Times New Roman" w:eastAsia="Times New Roman" w:hAnsi="Times New Roman" w:cs="Times New Roman"/>
                <w:color w:val="000000"/>
                <w:sz w:val="20"/>
                <w:szCs w:val="20"/>
                <w:lang w:eastAsia="ru-RU"/>
              </w:rPr>
              <w:t xml:space="preserve">  %</w:t>
            </w:r>
          </w:p>
        </w:tc>
        <w:tc>
          <w:tcPr>
            <w:tcW w:w="1600" w:type="dxa"/>
            <w:vAlign w:val="center"/>
          </w:tcPr>
          <w:p w14:paraId="05AD4BB9"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62,85</w:t>
            </w:r>
          </w:p>
        </w:tc>
      </w:tr>
      <w:tr w:rsidR="00644F1D" w:rsidRPr="00207AC7" w14:paraId="4133DA34" w14:textId="77777777" w:rsidTr="00644F1D">
        <w:trPr>
          <w:trHeight w:val="255"/>
        </w:trPr>
        <w:tc>
          <w:tcPr>
            <w:tcW w:w="7910" w:type="dxa"/>
            <w:hideMark/>
          </w:tcPr>
          <w:p w14:paraId="54DCB845"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Количество </w:t>
            </w:r>
            <w:proofErr w:type="gramStart"/>
            <w:r w:rsidRPr="00207AC7">
              <w:rPr>
                <w:rFonts w:ascii="Times New Roman" w:eastAsia="Times New Roman" w:hAnsi="Times New Roman" w:cs="Times New Roman"/>
                <w:color w:val="000000"/>
                <w:sz w:val="20"/>
                <w:szCs w:val="20"/>
                <w:lang w:eastAsia="ru-RU"/>
              </w:rPr>
              <w:t>основных мероприятий</w:t>
            </w:r>
            <w:proofErr w:type="gramEnd"/>
            <w:r w:rsidRPr="00207AC7">
              <w:rPr>
                <w:rFonts w:ascii="Times New Roman" w:eastAsia="Times New Roman" w:hAnsi="Times New Roman" w:cs="Times New Roman"/>
                <w:color w:val="000000"/>
                <w:sz w:val="20"/>
                <w:szCs w:val="20"/>
                <w:lang w:eastAsia="ru-RU"/>
              </w:rPr>
              <w:t xml:space="preserve"> имеющих финансирование,</w:t>
            </w:r>
          </w:p>
        </w:tc>
        <w:tc>
          <w:tcPr>
            <w:tcW w:w="1600" w:type="dxa"/>
            <w:vAlign w:val="center"/>
          </w:tcPr>
          <w:p w14:paraId="32960B14"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w:t>
            </w:r>
          </w:p>
        </w:tc>
      </w:tr>
      <w:tr w:rsidR="00644F1D" w:rsidRPr="00207AC7" w14:paraId="5B9F51E1" w14:textId="77777777" w:rsidTr="00644F1D">
        <w:trPr>
          <w:trHeight w:val="273"/>
        </w:trPr>
        <w:tc>
          <w:tcPr>
            <w:tcW w:w="7910" w:type="dxa"/>
            <w:hideMark/>
          </w:tcPr>
          <w:p w14:paraId="7D46D1DB"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из них выполнено на 100%</w:t>
            </w:r>
          </w:p>
        </w:tc>
        <w:tc>
          <w:tcPr>
            <w:tcW w:w="1600" w:type="dxa"/>
            <w:vAlign w:val="center"/>
          </w:tcPr>
          <w:p w14:paraId="20EDBE04"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w:t>
            </w:r>
          </w:p>
        </w:tc>
      </w:tr>
      <w:tr w:rsidR="00644F1D" w:rsidRPr="00207AC7" w14:paraId="6D116768" w14:textId="77777777" w:rsidTr="00644F1D">
        <w:trPr>
          <w:trHeight w:val="277"/>
        </w:trPr>
        <w:tc>
          <w:tcPr>
            <w:tcW w:w="7910" w:type="dxa"/>
            <w:hideMark/>
          </w:tcPr>
          <w:p w14:paraId="0A1507F2" w14:textId="77777777" w:rsidR="00644F1D" w:rsidRPr="00207AC7" w:rsidRDefault="00644F1D"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t>Степень  выполнения</w:t>
            </w:r>
            <w:proofErr w:type="gramEnd"/>
            <w:r w:rsidRPr="00207AC7">
              <w:rPr>
                <w:rFonts w:ascii="Times New Roman" w:eastAsia="Times New Roman" w:hAnsi="Times New Roman" w:cs="Times New Roman"/>
                <w:color w:val="000000"/>
                <w:sz w:val="20"/>
                <w:szCs w:val="20"/>
                <w:lang w:eastAsia="ru-RU"/>
              </w:rPr>
              <w:t xml:space="preserve"> финансирования, в %</w:t>
            </w:r>
          </w:p>
        </w:tc>
        <w:tc>
          <w:tcPr>
            <w:tcW w:w="1600" w:type="dxa"/>
            <w:vAlign w:val="center"/>
          </w:tcPr>
          <w:p w14:paraId="63DE9545"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63%</w:t>
            </w:r>
          </w:p>
        </w:tc>
      </w:tr>
      <w:tr w:rsidR="00644F1D" w:rsidRPr="00207AC7" w14:paraId="1449DF33" w14:textId="77777777" w:rsidTr="00644F1D">
        <w:trPr>
          <w:trHeight w:val="267"/>
        </w:trPr>
        <w:tc>
          <w:tcPr>
            <w:tcW w:w="7910" w:type="dxa"/>
            <w:hideMark/>
          </w:tcPr>
          <w:p w14:paraId="4FB8FDD6"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Итоги оценки % из 100</w:t>
            </w:r>
          </w:p>
        </w:tc>
        <w:tc>
          <w:tcPr>
            <w:tcW w:w="1600" w:type="dxa"/>
            <w:vAlign w:val="center"/>
          </w:tcPr>
          <w:p w14:paraId="06EEDABB"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72,99</w:t>
            </w:r>
          </w:p>
        </w:tc>
      </w:tr>
      <w:tr w:rsidR="00644F1D" w:rsidRPr="00207AC7" w14:paraId="557CCBC0" w14:textId="77777777" w:rsidTr="00644F1D">
        <w:trPr>
          <w:trHeight w:val="129"/>
        </w:trPr>
        <w:tc>
          <w:tcPr>
            <w:tcW w:w="7910" w:type="dxa"/>
            <w:hideMark/>
          </w:tcPr>
          <w:p w14:paraId="710461E5"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w:t>
            </w:r>
          </w:p>
        </w:tc>
        <w:tc>
          <w:tcPr>
            <w:tcW w:w="1600" w:type="dxa"/>
            <w:vAlign w:val="bottom"/>
          </w:tcPr>
          <w:p w14:paraId="502C7B23"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умеренно эффективна</w:t>
            </w:r>
          </w:p>
        </w:tc>
      </w:tr>
    </w:tbl>
    <w:p w14:paraId="2FA15D04" w14:textId="77777777" w:rsidR="00356E7A" w:rsidRPr="00207AC7" w:rsidRDefault="00356E7A" w:rsidP="00207AC7">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14:paraId="5C7A3B3E" w14:textId="77777777" w:rsidR="00356E7A" w:rsidRPr="00207AC7" w:rsidRDefault="0098701B" w:rsidP="00207AC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07AC7">
        <w:rPr>
          <w:rFonts w:ascii="Times New Roman" w:hAnsi="Times New Roman" w:cs="Times New Roman"/>
          <w:bCs/>
          <w:sz w:val="24"/>
          <w:szCs w:val="24"/>
        </w:rPr>
        <w:t xml:space="preserve">По итогу 2020 года </w:t>
      </w:r>
      <w:r w:rsidR="00356E7A" w:rsidRPr="00207AC7">
        <w:rPr>
          <w:rFonts w:ascii="Times New Roman" w:hAnsi="Times New Roman" w:cs="Times New Roman"/>
          <w:bCs/>
          <w:sz w:val="24"/>
          <w:szCs w:val="24"/>
        </w:rPr>
        <w:t xml:space="preserve">из 3 основных мероприятий </w:t>
      </w:r>
      <w:r w:rsidRPr="00207AC7">
        <w:rPr>
          <w:rFonts w:ascii="Times New Roman" w:hAnsi="Times New Roman" w:cs="Times New Roman"/>
          <w:bCs/>
          <w:sz w:val="24"/>
          <w:szCs w:val="24"/>
        </w:rPr>
        <w:t xml:space="preserve">МП </w:t>
      </w:r>
      <w:proofErr w:type="gramStart"/>
      <w:r w:rsidR="00356E7A" w:rsidRPr="00207AC7">
        <w:rPr>
          <w:rFonts w:ascii="Times New Roman" w:hAnsi="Times New Roman" w:cs="Times New Roman"/>
          <w:bCs/>
          <w:sz w:val="24"/>
          <w:szCs w:val="24"/>
        </w:rPr>
        <w:t>выполнены  3</w:t>
      </w:r>
      <w:proofErr w:type="gramEnd"/>
      <w:r w:rsidR="00356E7A" w:rsidRPr="00207AC7">
        <w:rPr>
          <w:rFonts w:ascii="Times New Roman" w:hAnsi="Times New Roman" w:cs="Times New Roman"/>
          <w:bCs/>
          <w:sz w:val="24"/>
          <w:szCs w:val="24"/>
        </w:rPr>
        <w:t xml:space="preserve"> основных мероприятия (67%) , из 18 мероприятий Программы реализованы 17 мероприятия или 95,5%. </w:t>
      </w:r>
    </w:p>
    <w:p w14:paraId="583F9CBA" w14:textId="77777777" w:rsidR="00356E7A" w:rsidRPr="00207AC7" w:rsidRDefault="00356E7A" w:rsidP="00207AC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07AC7">
        <w:rPr>
          <w:rFonts w:ascii="Times New Roman" w:hAnsi="Times New Roman" w:cs="Times New Roman"/>
          <w:bCs/>
          <w:sz w:val="24"/>
          <w:szCs w:val="24"/>
        </w:rPr>
        <w:t>Частично не реализовано 1 мероприятие, а именно:</w:t>
      </w:r>
    </w:p>
    <w:p w14:paraId="1B6C784B" w14:textId="77777777" w:rsidR="00356E7A" w:rsidRPr="00207AC7" w:rsidRDefault="00356E7A" w:rsidP="00207AC7">
      <w:pPr>
        <w:pStyle w:val="a3"/>
        <w:widowControl w:val="0"/>
        <w:numPr>
          <w:ilvl w:val="0"/>
          <w:numId w:val="31"/>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b/>
          <w:sz w:val="24"/>
          <w:szCs w:val="24"/>
        </w:rPr>
        <w:t xml:space="preserve">Мероприятие 1.2.4 </w:t>
      </w:r>
      <w:r w:rsidRPr="00207AC7">
        <w:rPr>
          <w:rFonts w:ascii="Times New Roman" w:hAnsi="Times New Roman" w:cs="Times New Roman"/>
          <w:sz w:val="24"/>
          <w:szCs w:val="24"/>
        </w:rPr>
        <w:t>Разработка генерального плана и правил землепользования и застройки СП «</w:t>
      </w:r>
      <w:proofErr w:type="spellStart"/>
      <w:r w:rsidRPr="00207AC7">
        <w:rPr>
          <w:rFonts w:ascii="Times New Roman" w:hAnsi="Times New Roman" w:cs="Times New Roman"/>
          <w:sz w:val="24"/>
          <w:szCs w:val="24"/>
        </w:rPr>
        <w:t>Выльгорт</w:t>
      </w:r>
      <w:proofErr w:type="spellEnd"/>
      <w:r w:rsidRPr="00207AC7">
        <w:rPr>
          <w:rFonts w:ascii="Times New Roman" w:hAnsi="Times New Roman" w:cs="Times New Roman"/>
          <w:sz w:val="24"/>
          <w:szCs w:val="24"/>
        </w:rPr>
        <w:t>».</w:t>
      </w:r>
    </w:p>
    <w:p w14:paraId="2B4F9E3A" w14:textId="77777777" w:rsidR="0098701B" w:rsidRPr="00207AC7" w:rsidRDefault="0098701B" w:rsidP="00207AC7">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07AC7">
        <w:rPr>
          <w:rFonts w:ascii="Times New Roman" w:hAnsi="Times New Roman" w:cs="Times New Roman"/>
          <w:sz w:val="24"/>
          <w:szCs w:val="24"/>
        </w:rPr>
        <w:t>Из  5</w:t>
      </w:r>
      <w:proofErr w:type="gramEnd"/>
      <w:r w:rsidRPr="00207AC7">
        <w:rPr>
          <w:rFonts w:ascii="Times New Roman" w:hAnsi="Times New Roman" w:cs="Times New Roman"/>
          <w:sz w:val="24"/>
          <w:szCs w:val="24"/>
        </w:rPr>
        <w:t xml:space="preserve"> индикаторов муниципальной программы по итогам 2020 года выполнены 4 или 80%.</w:t>
      </w:r>
    </w:p>
    <w:p w14:paraId="2875EDC4" w14:textId="77777777" w:rsidR="0098701B" w:rsidRPr="00207AC7" w:rsidRDefault="0098701B" w:rsidP="00207AC7">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Имеется 1 отклонение фактического значения индикатора к плановому более чем на 30</w:t>
      </w:r>
      <w:proofErr w:type="gramStart"/>
      <w:r w:rsidRPr="00207AC7">
        <w:rPr>
          <w:rFonts w:ascii="Times New Roman" w:hAnsi="Times New Roman" w:cs="Times New Roman"/>
          <w:sz w:val="24"/>
          <w:szCs w:val="24"/>
        </w:rPr>
        <w:t>%,  и</w:t>
      </w:r>
      <w:proofErr w:type="gramEnd"/>
      <w:r w:rsidRPr="00207AC7">
        <w:rPr>
          <w:rFonts w:ascii="Times New Roman" w:hAnsi="Times New Roman" w:cs="Times New Roman"/>
          <w:sz w:val="24"/>
          <w:szCs w:val="24"/>
        </w:rPr>
        <w:t xml:space="preserve"> доля таких показателей превышает 10% (по факту 20%).</w:t>
      </w:r>
    </w:p>
    <w:p w14:paraId="4F2F31BF" w14:textId="77777777" w:rsidR="0098701B" w:rsidRPr="00207AC7" w:rsidRDefault="0098701B" w:rsidP="00207AC7">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По данным управления финансов кассовый расход по реализации муниципальной программы составил 63%, разница в суммах достигнута из-за образовавшейся экономии по результатам проведения электронного аукциона., поэтому можно считать, что 2 основных мероприятия с финансированием, выполнены на 100%</w:t>
      </w:r>
    </w:p>
    <w:p w14:paraId="60945968" w14:textId="77777777" w:rsidR="00F41CF0" w:rsidRPr="00207AC7" w:rsidRDefault="00F41CF0" w:rsidP="00207AC7">
      <w:pPr>
        <w:spacing w:after="0" w:line="240" w:lineRule="auto"/>
        <w:ind w:firstLine="709"/>
        <w:rPr>
          <w:rFonts w:ascii="Times New Roman" w:hAnsi="Times New Roman" w:cs="Times New Roman"/>
          <w:sz w:val="24"/>
          <w:szCs w:val="24"/>
        </w:rPr>
      </w:pPr>
      <w:r w:rsidRPr="00207AC7">
        <w:rPr>
          <w:rFonts w:ascii="Times New Roman" w:hAnsi="Times New Roman" w:cs="Times New Roman"/>
          <w:sz w:val="24"/>
          <w:szCs w:val="24"/>
        </w:rPr>
        <w:lastRenderedPageBreak/>
        <w:t xml:space="preserve"> </w:t>
      </w:r>
    </w:p>
    <w:p w14:paraId="3636CFA3" w14:textId="77777777" w:rsidR="00F41CF0" w:rsidRPr="00207AC7" w:rsidRDefault="00644F1D" w:rsidP="00207AC7">
      <w:pPr>
        <w:spacing w:after="0" w:line="240" w:lineRule="auto"/>
        <w:ind w:firstLine="709"/>
        <w:jc w:val="right"/>
        <w:rPr>
          <w:rFonts w:ascii="Times New Roman" w:hAnsi="Times New Roman" w:cs="Times New Roman"/>
          <w:sz w:val="24"/>
          <w:szCs w:val="24"/>
        </w:rPr>
      </w:pPr>
      <w:r w:rsidRPr="00207AC7">
        <w:rPr>
          <w:rFonts w:ascii="Times New Roman" w:hAnsi="Times New Roman" w:cs="Times New Roman"/>
          <w:sz w:val="24"/>
          <w:szCs w:val="24"/>
        </w:rPr>
        <w:t>Таблица 7</w:t>
      </w:r>
    </w:p>
    <w:p w14:paraId="6FC8666C" w14:textId="77777777" w:rsidR="009B0865" w:rsidRPr="00207AC7" w:rsidRDefault="009B0865" w:rsidP="00207AC7">
      <w:pPr>
        <w:pStyle w:val="ConsPlusCell"/>
        <w:tabs>
          <w:tab w:val="left" w:pos="142"/>
          <w:tab w:val="left" w:pos="284"/>
          <w:tab w:val="left" w:pos="426"/>
        </w:tabs>
        <w:jc w:val="center"/>
        <w:rPr>
          <w:rFonts w:ascii="Times New Roman" w:hAnsi="Times New Roman" w:cs="Times New Roman"/>
          <w:sz w:val="24"/>
          <w:szCs w:val="24"/>
        </w:rPr>
      </w:pPr>
      <w:r w:rsidRPr="00207AC7">
        <w:rPr>
          <w:rFonts w:ascii="Times New Roman" w:hAnsi="Times New Roman" w:cs="Times New Roman"/>
          <w:b/>
          <w:sz w:val="24"/>
          <w:szCs w:val="24"/>
        </w:rPr>
        <w:t>МП «Развитие образования в МО МР «Сыктывдинский»</w:t>
      </w:r>
    </w:p>
    <w:tbl>
      <w:tblPr>
        <w:tblStyle w:val="a5"/>
        <w:tblW w:w="9385" w:type="dxa"/>
        <w:tblInd w:w="108" w:type="dxa"/>
        <w:tblLayout w:type="fixed"/>
        <w:tblLook w:val="04A0" w:firstRow="1" w:lastRow="0" w:firstColumn="1" w:lastColumn="0" w:noHBand="0" w:noVBand="1"/>
      </w:tblPr>
      <w:tblGrid>
        <w:gridCol w:w="1340"/>
        <w:gridCol w:w="6598"/>
        <w:gridCol w:w="1447"/>
      </w:tblGrid>
      <w:tr w:rsidR="00644F1D" w:rsidRPr="00207AC7" w14:paraId="16BA5884" w14:textId="77777777" w:rsidTr="00644F1D">
        <w:trPr>
          <w:gridAfter w:val="1"/>
          <w:wAfter w:w="1447" w:type="dxa"/>
        </w:trPr>
        <w:tc>
          <w:tcPr>
            <w:tcW w:w="7938" w:type="dxa"/>
            <w:gridSpan w:val="2"/>
          </w:tcPr>
          <w:p w14:paraId="760E1EA3" w14:textId="77777777" w:rsidR="00644F1D" w:rsidRPr="00207AC7" w:rsidRDefault="00644F1D" w:rsidP="00207AC7">
            <w:pPr>
              <w:pStyle w:val="a3"/>
              <w:tabs>
                <w:tab w:val="left" w:pos="1276"/>
              </w:tabs>
              <w:ind w:left="0"/>
              <w:rPr>
                <w:rFonts w:ascii="Times New Roman" w:hAnsi="Times New Roman" w:cs="Times New Roman"/>
                <w:b/>
              </w:rPr>
            </w:pPr>
            <w:r w:rsidRPr="00207AC7">
              <w:rPr>
                <w:rFonts w:ascii="Times New Roman" w:hAnsi="Times New Roman" w:cs="Times New Roman"/>
                <w:b/>
              </w:rPr>
              <w:t>Наименование муниципальных программ</w:t>
            </w:r>
          </w:p>
        </w:tc>
      </w:tr>
      <w:tr w:rsidR="00644F1D" w:rsidRPr="00207AC7" w14:paraId="6CB92C5E" w14:textId="77777777" w:rsidTr="00644F1D">
        <w:tc>
          <w:tcPr>
            <w:tcW w:w="7938" w:type="dxa"/>
            <w:gridSpan w:val="2"/>
          </w:tcPr>
          <w:p w14:paraId="05E278D4" w14:textId="77777777" w:rsidR="00644F1D" w:rsidRPr="00207AC7" w:rsidRDefault="00644F1D" w:rsidP="00207AC7">
            <w:pPr>
              <w:pStyle w:val="a3"/>
              <w:tabs>
                <w:tab w:val="left" w:pos="1276"/>
              </w:tabs>
              <w:ind w:left="0"/>
              <w:rPr>
                <w:rFonts w:ascii="Times New Roman" w:hAnsi="Times New Roman" w:cs="Times New Roman"/>
                <w:b/>
              </w:rPr>
            </w:pPr>
            <w:r w:rsidRPr="00207AC7">
              <w:rPr>
                <w:rFonts w:ascii="Times New Roman" w:hAnsi="Times New Roman" w:cs="Times New Roman"/>
                <w:b/>
              </w:rPr>
              <w:t>1.Количество подпрограмм</w:t>
            </w:r>
          </w:p>
        </w:tc>
        <w:tc>
          <w:tcPr>
            <w:tcW w:w="1447" w:type="dxa"/>
            <w:vAlign w:val="center"/>
          </w:tcPr>
          <w:p w14:paraId="5C420B52"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w:t>
            </w:r>
          </w:p>
        </w:tc>
      </w:tr>
      <w:tr w:rsidR="00644F1D" w:rsidRPr="00207AC7" w14:paraId="5C4C6B1A" w14:textId="77777777" w:rsidTr="00644F1D">
        <w:tc>
          <w:tcPr>
            <w:tcW w:w="7938" w:type="dxa"/>
            <w:gridSpan w:val="2"/>
          </w:tcPr>
          <w:p w14:paraId="16E7FB5A" w14:textId="77777777" w:rsidR="00644F1D" w:rsidRPr="00207AC7" w:rsidRDefault="00644F1D" w:rsidP="00207AC7">
            <w:pPr>
              <w:pStyle w:val="a3"/>
              <w:tabs>
                <w:tab w:val="left" w:pos="1276"/>
              </w:tabs>
              <w:ind w:left="0"/>
              <w:rPr>
                <w:rFonts w:ascii="Times New Roman" w:hAnsi="Times New Roman" w:cs="Times New Roman"/>
                <w:b/>
              </w:rPr>
            </w:pPr>
            <w:r w:rsidRPr="00207AC7">
              <w:rPr>
                <w:rFonts w:ascii="Times New Roman" w:hAnsi="Times New Roman" w:cs="Times New Roman"/>
                <w:b/>
              </w:rPr>
              <w:t>2. Основные мероприятия</w:t>
            </w:r>
          </w:p>
        </w:tc>
        <w:tc>
          <w:tcPr>
            <w:tcW w:w="1447" w:type="dxa"/>
            <w:vAlign w:val="center"/>
          </w:tcPr>
          <w:p w14:paraId="5CA26012"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54</w:t>
            </w:r>
          </w:p>
        </w:tc>
      </w:tr>
      <w:tr w:rsidR="00644F1D" w:rsidRPr="00207AC7" w14:paraId="0038CE0D" w14:textId="77777777" w:rsidTr="00644F1D">
        <w:tc>
          <w:tcPr>
            <w:tcW w:w="7938" w:type="dxa"/>
            <w:gridSpan w:val="2"/>
          </w:tcPr>
          <w:p w14:paraId="7AB5B91B" w14:textId="77777777" w:rsidR="00644F1D" w:rsidRPr="00207AC7" w:rsidRDefault="00644F1D" w:rsidP="00207AC7">
            <w:pPr>
              <w:pStyle w:val="a3"/>
              <w:tabs>
                <w:tab w:val="left" w:pos="1276"/>
              </w:tabs>
              <w:ind w:left="0"/>
              <w:rPr>
                <w:rFonts w:ascii="Times New Roman" w:hAnsi="Times New Roman" w:cs="Times New Roman"/>
              </w:rPr>
            </w:pPr>
            <w:r w:rsidRPr="00207AC7">
              <w:rPr>
                <w:rFonts w:ascii="Times New Roman" w:hAnsi="Times New Roman" w:cs="Times New Roman"/>
              </w:rPr>
              <w:t>- Выполнено</w:t>
            </w:r>
          </w:p>
        </w:tc>
        <w:tc>
          <w:tcPr>
            <w:tcW w:w="1447" w:type="dxa"/>
            <w:vAlign w:val="center"/>
          </w:tcPr>
          <w:p w14:paraId="288B39E5"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50</w:t>
            </w:r>
          </w:p>
        </w:tc>
      </w:tr>
      <w:tr w:rsidR="00644F1D" w:rsidRPr="00207AC7" w14:paraId="355CB97B" w14:textId="77777777" w:rsidTr="00644F1D">
        <w:tc>
          <w:tcPr>
            <w:tcW w:w="7938" w:type="dxa"/>
            <w:gridSpan w:val="2"/>
          </w:tcPr>
          <w:p w14:paraId="1E45839E" w14:textId="77777777" w:rsidR="00644F1D" w:rsidRPr="00207AC7" w:rsidRDefault="00644F1D" w:rsidP="00207AC7">
            <w:pPr>
              <w:pStyle w:val="a3"/>
              <w:tabs>
                <w:tab w:val="left" w:pos="1276"/>
              </w:tabs>
              <w:ind w:left="0"/>
              <w:rPr>
                <w:rFonts w:ascii="Times New Roman" w:hAnsi="Times New Roman" w:cs="Times New Roman"/>
              </w:rPr>
            </w:pPr>
            <w:r w:rsidRPr="00207AC7">
              <w:rPr>
                <w:rFonts w:ascii="Times New Roman" w:hAnsi="Times New Roman" w:cs="Times New Roman"/>
              </w:rPr>
              <w:t>- Не выполнено</w:t>
            </w:r>
          </w:p>
        </w:tc>
        <w:tc>
          <w:tcPr>
            <w:tcW w:w="1447" w:type="dxa"/>
            <w:vAlign w:val="center"/>
          </w:tcPr>
          <w:p w14:paraId="6BD71565"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w:t>
            </w:r>
          </w:p>
        </w:tc>
      </w:tr>
      <w:tr w:rsidR="00644F1D" w:rsidRPr="00207AC7" w14:paraId="41576AE3" w14:textId="77777777" w:rsidTr="00644F1D">
        <w:trPr>
          <w:trHeight w:val="441"/>
        </w:trPr>
        <w:tc>
          <w:tcPr>
            <w:tcW w:w="7938" w:type="dxa"/>
            <w:gridSpan w:val="2"/>
          </w:tcPr>
          <w:p w14:paraId="41446BD7" w14:textId="77777777" w:rsidR="00644F1D" w:rsidRPr="00207AC7" w:rsidRDefault="00644F1D" w:rsidP="00207AC7">
            <w:pPr>
              <w:rPr>
                <w:rFonts w:ascii="Times New Roman" w:hAnsi="Times New Roman" w:cs="Times New Roman"/>
              </w:rPr>
            </w:pPr>
            <w:r w:rsidRPr="00207AC7">
              <w:rPr>
                <w:rFonts w:ascii="Times New Roman" w:hAnsi="Times New Roman" w:cs="Times New Roman"/>
              </w:rPr>
              <w:t>Достаточно ли состава основных мероприятий, направленных на решение конкретной задачи подпрограммы.</w:t>
            </w:r>
          </w:p>
        </w:tc>
        <w:tc>
          <w:tcPr>
            <w:tcW w:w="1447" w:type="dxa"/>
            <w:vAlign w:val="center"/>
          </w:tcPr>
          <w:p w14:paraId="78E9EDDF"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93%</w:t>
            </w:r>
          </w:p>
        </w:tc>
      </w:tr>
      <w:tr w:rsidR="00644F1D" w:rsidRPr="00207AC7" w14:paraId="1D074E08" w14:textId="77777777" w:rsidTr="00644F1D">
        <w:tc>
          <w:tcPr>
            <w:tcW w:w="7938" w:type="dxa"/>
            <w:gridSpan w:val="2"/>
          </w:tcPr>
          <w:p w14:paraId="51AC6F70" w14:textId="77777777" w:rsidR="00644F1D" w:rsidRPr="00207AC7" w:rsidRDefault="00644F1D" w:rsidP="00207AC7">
            <w:pPr>
              <w:rPr>
                <w:rFonts w:ascii="Times New Roman" w:hAnsi="Times New Roman" w:cs="Times New Roman"/>
              </w:rPr>
            </w:pPr>
            <w:r w:rsidRPr="00207AC7">
              <w:rPr>
                <w:rFonts w:ascii="Times New Roman" w:hAnsi="Times New Roman" w:cs="Times New Roman"/>
              </w:rPr>
              <w:t>Количество мероприятий</w:t>
            </w:r>
          </w:p>
        </w:tc>
        <w:tc>
          <w:tcPr>
            <w:tcW w:w="1447" w:type="dxa"/>
            <w:vAlign w:val="center"/>
          </w:tcPr>
          <w:p w14:paraId="5F3C07E2"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да</w:t>
            </w:r>
          </w:p>
        </w:tc>
      </w:tr>
      <w:tr w:rsidR="00644F1D" w:rsidRPr="00207AC7" w14:paraId="745F3050" w14:textId="77777777" w:rsidTr="00644F1D">
        <w:trPr>
          <w:trHeight w:val="327"/>
        </w:trPr>
        <w:tc>
          <w:tcPr>
            <w:tcW w:w="7938" w:type="dxa"/>
            <w:gridSpan w:val="2"/>
          </w:tcPr>
          <w:p w14:paraId="3C495615" w14:textId="77777777" w:rsidR="00644F1D" w:rsidRPr="00207AC7" w:rsidRDefault="00644F1D" w:rsidP="00207AC7">
            <w:pPr>
              <w:rPr>
                <w:rFonts w:ascii="Times New Roman" w:hAnsi="Times New Roman" w:cs="Times New Roman"/>
              </w:rPr>
            </w:pPr>
            <w:r w:rsidRPr="00207AC7">
              <w:rPr>
                <w:rFonts w:ascii="Times New Roman" w:hAnsi="Times New Roman" w:cs="Times New Roman"/>
              </w:rPr>
              <w:t>Количество контрольных событий</w:t>
            </w:r>
          </w:p>
        </w:tc>
        <w:tc>
          <w:tcPr>
            <w:tcW w:w="1447" w:type="dxa"/>
            <w:vAlign w:val="center"/>
          </w:tcPr>
          <w:p w14:paraId="647840EA"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129</w:t>
            </w:r>
          </w:p>
        </w:tc>
      </w:tr>
      <w:tr w:rsidR="00644F1D" w:rsidRPr="00207AC7" w14:paraId="63235883" w14:textId="77777777" w:rsidTr="00644F1D">
        <w:trPr>
          <w:trHeight w:val="327"/>
        </w:trPr>
        <w:tc>
          <w:tcPr>
            <w:tcW w:w="7938" w:type="dxa"/>
            <w:gridSpan w:val="2"/>
          </w:tcPr>
          <w:p w14:paraId="02CD6F11" w14:textId="77777777" w:rsidR="00644F1D" w:rsidRPr="00207AC7" w:rsidRDefault="00644F1D" w:rsidP="00207AC7">
            <w:pPr>
              <w:rPr>
                <w:rFonts w:ascii="Times New Roman" w:hAnsi="Times New Roman" w:cs="Times New Roman"/>
              </w:rPr>
            </w:pPr>
            <w:r w:rsidRPr="00207AC7">
              <w:rPr>
                <w:rFonts w:ascii="Times New Roman" w:hAnsi="Times New Roman" w:cs="Times New Roman"/>
              </w:rPr>
              <w:t xml:space="preserve">Степень </w:t>
            </w:r>
            <w:proofErr w:type="gramStart"/>
            <w:r w:rsidRPr="00207AC7">
              <w:rPr>
                <w:rFonts w:ascii="Times New Roman" w:hAnsi="Times New Roman" w:cs="Times New Roman"/>
              </w:rPr>
              <w:t>достижения  основных</w:t>
            </w:r>
            <w:proofErr w:type="gramEnd"/>
            <w:r w:rsidRPr="00207AC7">
              <w:rPr>
                <w:rFonts w:ascii="Times New Roman" w:hAnsi="Times New Roman" w:cs="Times New Roman"/>
              </w:rPr>
              <w:t xml:space="preserve"> мероприятий</w:t>
            </w:r>
          </w:p>
        </w:tc>
        <w:tc>
          <w:tcPr>
            <w:tcW w:w="1447" w:type="dxa"/>
            <w:vAlign w:val="center"/>
          </w:tcPr>
          <w:p w14:paraId="1E2A9859"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67</w:t>
            </w:r>
          </w:p>
        </w:tc>
      </w:tr>
      <w:tr w:rsidR="00644F1D" w:rsidRPr="00207AC7" w14:paraId="68A82683" w14:textId="77777777" w:rsidTr="00644F1D">
        <w:tc>
          <w:tcPr>
            <w:tcW w:w="7938" w:type="dxa"/>
            <w:gridSpan w:val="2"/>
          </w:tcPr>
          <w:p w14:paraId="5E0783B0" w14:textId="77777777" w:rsidR="00644F1D" w:rsidRPr="00207AC7" w:rsidRDefault="00644F1D" w:rsidP="00207AC7">
            <w:pPr>
              <w:pStyle w:val="a3"/>
              <w:tabs>
                <w:tab w:val="left" w:pos="1276"/>
              </w:tabs>
              <w:ind w:left="0"/>
              <w:rPr>
                <w:rFonts w:ascii="Times New Roman" w:hAnsi="Times New Roman" w:cs="Times New Roman"/>
                <w:b/>
              </w:rPr>
            </w:pPr>
            <w:r w:rsidRPr="00207AC7">
              <w:rPr>
                <w:rFonts w:ascii="Times New Roman" w:hAnsi="Times New Roman" w:cs="Times New Roman"/>
                <w:b/>
              </w:rPr>
              <w:t>3. Индикаторы (показатели) муниципальной программы</w:t>
            </w:r>
          </w:p>
        </w:tc>
        <w:tc>
          <w:tcPr>
            <w:tcW w:w="1447" w:type="dxa"/>
            <w:vAlign w:val="center"/>
          </w:tcPr>
          <w:p w14:paraId="6153D891"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37</w:t>
            </w:r>
          </w:p>
        </w:tc>
      </w:tr>
      <w:tr w:rsidR="00644F1D" w:rsidRPr="00207AC7" w14:paraId="2479508A" w14:textId="77777777" w:rsidTr="00644F1D">
        <w:tc>
          <w:tcPr>
            <w:tcW w:w="7938" w:type="dxa"/>
            <w:gridSpan w:val="2"/>
          </w:tcPr>
          <w:p w14:paraId="15DA68C0" w14:textId="77777777" w:rsidR="00644F1D" w:rsidRPr="00207AC7" w:rsidRDefault="00644F1D" w:rsidP="00207AC7">
            <w:pPr>
              <w:pStyle w:val="a3"/>
              <w:tabs>
                <w:tab w:val="left" w:pos="1276"/>
              </w:tabs>
              <w:ind w:left="0"/>
              <w:rPr>
                <w:rFonts w:ascii="Times New Roman" w:hAnsi="Times New Roman" w:cs="Times New Roman"/>
              </w:rPr>
            </w:pPr>
            <w:r w:rsidRPr="00207AC7">
              <w:rPr>
                <w:rFonts w:ascii="Times New Roman" w:hAnsi="Times New Roman" w:cs="Times New Roman"/>
              </w:rPr>
              <w:t>-Достигнуты</w:t>
            </w:r>
          </w:p>
        </w:tc>
        <w:tc>
          <w:tcPr>
            <w:tcW w:w="1447" w:type="dxa"/>
            <w:vAlign w:val="center"/>
          </w:tcPr>
          <w:p w14:paraId="76F15C92"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29</w:t>
            </w:r>
          </w:p>
        </w:tc>
      </w:tr>
      <w:tr w:rsidR="00644F1D" w:rsidRPr="00207AC7" w14:paraId="6262609F" w14:textId="77777777" w:rsidTr="00644F1D">
        <w:tc>
          <w:tcPr>
            <w:tcW w:w="7938" w:type="dxa"/>
            <w:gridSpan w:val="2"/>
          </w:tcPr>
          <w:p w14:paraId="5D138F94" w14:textId="77777777" w:rsidR="00644F1D" w:rsidRPr="00207AC7" w:rsidRDefault="00644F1D" w:rsidP="00207AC7">
            <w:pPr>
              <w:pStyle w:val="a3"/>
              <w:tabs>
                <w:tab w:val="left" w:pos="1276"/>
              </w:tabs>
              <w:ind w:left="0"/>
              <w:rPr>
                <w:rFonts w:ascii="Times New Roman" w:hAnsi="Times New Roman" w:cs="Times New Roman"/>
              </w:rPr>
            </w:pPr>
            <w:r w:rsidRPr="00207AC7">
              <w:rPr>
                <w:rFonts w:ascii="Times New Roman" w:hAnsi="Times New Roman" w:cs="Times New Roman"/>
              </w:rPr>
              <w:t>- Не достигнуты</w:t>
            </w:r>
          </w:p>
        </w:tc>
        <w:tc>
          <w:tcPr>
            <w:tcW w:w="1447" w:type="dxa"/>
            <w:vAlign w:val="center"/>
          </w:tcPr>
          <w:p w14:paraId="52780B9D"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8</w:t>
            </w:r>
          </w:p>
        </w:tc>
      </w:tr>
      <w:tr w:rsidR="00644F1D" w:rsidRPr="00207AC7" w14:paraId="439B3D14" w14:textId="77777777" w:rsidTr="00644F1D">
        <w:tc>
          <w:tcPr>
            <w:tcW w:w="7938" w:type="dxa"/>
            <w:gridSpan w:val="2"/>
          </w:tcPr>
          <w:p w14:paraId="7321A4C0" w14:textId="77777777" w:rsidR="00644F1D" w:rsidRPr="00207AC7" w:rsidRDefault="00644F1D" w:rsidP="00207AC7">
            <w:pPr>
              <w:pStyle w:val="a3"/>
              <w:tabs>
                <w:tab w:val="left" w:pos="1276"/>
              </w:tabs>
              <w:ind w:left="0"/>
              <w:rPr>
                <w:rFonts w:ascii="Times New Roman" w:hAnsi="Times New Roman" w:cs="Times New Roman"/>
              </w:rPr>
            </w:pPr>
            <w:r w:rsidRPr="00207AC7">
              <w:rPr>
                <w:rFonts w:ascii="Times New Roman" w:hAnsi="Times New Roman" w:cs="Times New Roman"/>
              </w:rPr>
              <w:t>Степень достижения индикаторов</w:t>
            </w:r>
          </w:p>
        </w:tc>
        <w:tc>
          <w:tcPr>
            <w:tcW w:w="1447" w:type="dxa"/>
            <w:vAlign w:val="center"/>
          </w:tcPr>
          <w:p w14:paraId="6CBA56A7"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нет</w:t>
            </w:r>
          </w:p>
        </w:tc>
      </w:tr>
      <w:tr w:rsidR="00644F1D" w:rsidRPr="00207AC7" w14:paraId="4516A0C2" w14:textId="77777777" w:rsidTr="00644F1D">
        <w:tc>
          <w:tcPr>
            <w:tcW w:w="7938" w:type="dxa"/>
            <w:gridSpan w:val="2"/>
          </w:tcPr>
          <w:p w14:paraId="3582FE36" w14:textId="77777777" w:rsidR="00644F1D" w:rsidRPr="00207AC7" w:rsidRDefault="00644F1D" w:rsidP="00207AC7">
            <w:pPr>
              <w:rPr>
                <w:rFonts w:ascii="Times New Roman" w:hAnsi="Times New Roman" w:cs="Times New Roman"/>
              </w:rPr>
            </w:pPr>
            <w:r w:rsidRPr="00207AC7">
              <w:rPr>
                <w:rFonts w:ascii="Times New Roman" w:hAnsi="Times New Roman" w:cs="Times New Roman"/>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w:t>
            </w:r>
            <w:proofErr w:type="gramStart"/>
            <w:r w:rsidRPr="00207AC7">
              <w:rPr>
                <w:rFonts w:ascii="Times New Roman" w:hAnsi="Times New Roman" w:cs="Times New Roman"/>
              </w:rPr>
              <w:t>% .</w:t>
            </w:r>
            <w:proofErr w:type="gramEnd"/>
          </w:p>
        </w:tc>
        <w:tc>
          <w:tcPr>
            <w:tcW w:w="1447" w:type="dxa"/>
            <w:vAlign w:val="center"/>
          </w:tcPr>
          <w:p w14:paraId="7D5F1E34"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8</w:t>
            </w:r>
          </w:p>
        </w:tc>
      </w:tr>
      <w:tr w:rsidR="00644F1D" w:rsidRPr="00207AC7" w14:paraId="200B8EC2" w14:textId="77777777" w:rsidTr="00644F1D">
        <w:tc>
          <w:tcPr>
            <w:tcW w:w="7938" w:type="dxa"/>
            <w:gridSpan w:val="2"/>
          </w:tcPr>
          <w:p w14:paraId="102213A9" w14:textId="77777777" w:rsidR="00644F1D" w:rsidRPr="00207AC7" w:rsidRDefault="00644F1D" w:rsidP="00207AC7">
            <w:pPr>
              <w:pStyle w:val="a3"/>
              <w:tabs>
                <w:tab w:val="left" w:pos="1276"/>
              </w:tabs>
              <w:ind w:left="0"/>
              <w:rPr>
                <w:rFonts w:ascii="Times New Roman" w:hAnsi="Times New Roman" w:cs="Times New Roman"/>
              </w:rPr>
            </w:pPr>
            <w:r w:rsidRPr="00207AC7">
              <w:rPr>
                <w:rFonts w:ascii="Times New Roman" w:hAnsi="Times New Roman" w:cs="Times New Roman"/>
              </w:rPr>
              <w:t xml:space="preserve">- Количество индикаторов, </w:t>
            </w:r>
            <w:proofErr w:type="gramStart"/>
            <w:r w:rsidRPr="00207AC7">
              <w:rPr>
                <w:rFonts w:ascii="Times New Roman" w:hAnsi="Times New Roman" w:cs="Times New Roman"/>
              </w:rPr>
              <w:t>имеющих  отклонение</w:t>
            </w:r>
            <w:proofErr w:type="gramEnd"/>
            <w:r w:rsidRPr="00207AC7">
              <w:rPr>
                <w:rFonts w:ascii="Times New Roman" w:hAnsi="Times New Roman" w:cs="Times New Roman"/>
              </w:rPr>
              <w:t xml:space="preserve"> от плановых более 30%,  ед.</w:t>
            </w:r>
          </w:p>
        </w:tc>
        <w:tc>
          <w:tcPr>
            <w:tcW w:w="1447" w:type="dxa"/>
            <w:vAlign w:val="center"/>
          </w:tcPr>
          <w:p w14:paraId="0659046D"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21,6</w:t>
            </w:r>
          </w:p>
        </w:tc>
      </w:tr>
      <w:tr w:rsidR="00644F1D" w:rsidRPr="00207AC7" w14:paraId="752074E5" w14:textId="77777777" w:rsidTr="00644F1D">
        <w:tc>
          <w:tcPr>
            <w:tcW w:w="7938" w:type="dxa"/>
            <w:gridSpan w:val="2"/>
          </w:tcPr>
          <w:p w14:paraId="7670750D" w14:textId="77777777" w:rsidR="00644F1D" w:rsidRPr="00207AC7" w:rsidRDefault="00644F1D" w:rsidP="00207AC7">
            <w:pPr>
              <w:pStyle w:val="a3"/>
              <w:tabs>
                <w:tab w:val="left" w:pos="1276"/>
              </w:tabs>
              <w:ind w:left="0"/>
              <w:rPr>
                <w:rFonts w:ascii="Times New Roman" w:hAnsi="Times New Roman" w:cs="Times New Roman"/>
                <w:b/>
              </w:rPr>
            </w:pPr>
            <w:r w:rsidRPr="00207AC7">
              <w:rPr>
                <w:rFonts w:ascii="Times New Roman" w:hAnsi="Times New Roman" w:cs="Times New Roman"/>
                <w:b/>
              </w:rPr>
              <w:t xml:space="preserve">4. Финансирование </w:t>
            </w:r>
          </w:p>
        </w:tc>
        <w:tc>
          <w:tcPr>
            <w:tcW w:w="1447" w:type="dxa"/>
            <w:vAlign w:val="center"/>
          </w:tcPr>
          <w:p w14:paraId="534765FD"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 </w:t>
            </w:r>
          </w:p>
        </w:tc>
      </w:tr>
      <w:tr w:rsidR="00644F1D" w:rsidRPr="00207AC7" w14:paraId="3BDE23D5" w14:textId="77777777" w:rsidTr="00644F1D">
        <w:tc>
          <w:tcPr>
            <w:tcW w:w="7938" w:type="dxa"/>
            <w:gridSpan w:val="2"/>
          </w:tcPr>
          <w:p w14:paraId="79317B29" w14:textId="77777777" w:rsidR="00644F1D" w:rsidRPr="00207AC7" w:rsidRDefault="00644F1D" w:rsidP="00207AC7">
            <w:pPr>
              <w:pStyle w:val="a3"/>
              <w:tabs>
                <w:tab w:val="left" w:pos="1276"/>
              </w:tabs>
              <w:ind w:left="0"/>
              <w:rPr>
                <w:rFonts w:ascii="Times New Roman" w:hAnsi="Times New Roman" w:cs="Times New Roman"/>
              </w:rPr>
            </w:pPr>
            <w:r w:rsidRPr="00207AC7">
              <w:rPr>
                <w:rFonts w:ascii="Times New Roman" w:hAnsi="Times New Roman" w:cs="Times New Roman"/>
              </w:rPr>
              <w:t xml:space="preserve">- </w:t>
            </w:r>
            <w:proofErr w:type="gramStart"/>
            <w:r w:rsidRPr="00207AC7">
              <w:rPr>
                <w:rFonts w:ascii="Times New Roman" w:hAnsi="Times New Roman" w:cs="Times New Roman"/>
              </w:rPr>
              <w:t>Плановое ,</w:t>
            </w:r>
            <w:proofErr w:type="gramEnd"/>
            <w:r w:rsidRPr="00207AC7">
              <w:rPr>
                <w:rFonts w:ascii="Times New Roman" w:hAnsi="Times New Roman" w:cs="Times New Roman"/>
              </w:rPr>
              <w:t xml:space="preserve"> тыс. рублей</w:t>
            </w:r>
          </w:p>
        </w:tc>
        <w:tc>
          <w:tcPr>
            <w:tcW w:w="1447" w:type="dxa"/>
            <w:vAlign w:val="center"/>
          </w:tcPr>
          <w:p w14:paraId="7A4ECB67"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907457</w:t>
            </w:r>
          </w:p>
        </w:tc>
      </w:tr>
      <w:tr w:rsidR="00644F1D" w:rsidRPr="00207AC7" w14:paraId="0A56A967" w14:textId="77777777" w:rsidTr="00644F1D">
        <w:tc>
          <w:tcPr>
            <w:tcW w:w="7938" w:type="dxa"/>
            <w:gridSpan w:val="2"/>
          </w:tcPr>
          <w:p w14:paraId="54116E21" w14:textId="77777777" w:rsidR="00644F1D" w:rsidRPr="00207AC7" w:rsidRDefault="00644F1D" w:rsidP="00207AC7">
            <w:pPr>
              <w:pStyle w:val="a3"/>
              <w:tabs>
                <w:tab w:val="left" w:pos="1276"/>
              </w:tabs>
              <w:ind w:left="0"/>
              <w:rPr>
                <w:rFonts w:ascii="Times New Roman" w:hAnsi="Times New Roman" w:cs="Times New Roman"/>
              </w:rPr>
            </w:pPr>
            <w:r w:rsidRPr="00207AC7">
              <w:rPr>
                <w:rFonts w:ascii="Times New Roman" w:hAnsi="Times New Roman" w:cs="Times New Roman"/>
              </w:rPr>
              <w:t>- Фактическое, тыс. руб.</w:t>
            </w:r>
          </w:p>
        </w:tc>
        <w:tc>
          <w:tcPr>
            <w:tcW w:w="1447" w:type="dxa"/>
            <w:vAlign w:val="center"/>
          </w:tcPr>
          <w:p w14:paraId="3BBADA54"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898154,5</w:t>
            </w:r>
          </w:p>
        </w:tc>
      </w:tr>
      <w:tr w:rsidR="00644F1D" w:rsidRPr="00207AC7" w14:paraId="03BBF271" w14:textId="77777777" w:rsidTr="00644F1D">
        <w:tc>
          <w:tcPr>
            <w:tcW w:w="7938" w:type="dxa"/>
            <w:gridSpan w:val="2"/>
          </w:tcPr>
          <w:p w14:paraId="39AD8293" w14:textId="77777777" w:rsidR="00644F1D" w:rsidRPr="00207AC7" w:rsidRDefault="00644F1D" w:rsidP="00207AC7">
            <w:pPr>
              <w:pStyle w:val="a3"/>
              <w:tabs>
                <w:tab w:val="left" w:pos="1276"/>
              </w:tabs>
              <w:ind w:left="0"/>
              <w:rPr>
                <w:rFonts w:ascii="Times New Roman" w:hAnsi="Times New Roman" w:cs="Times New Roman"/>
              </w:rPr>
            </w:pPr>
            <w:r w:rsidRPr="00207AC7">
              <w:rPr>
                <w:rFonts w:ascii="Times New Roman" w:hAnsi="Times New Roman" w:cs="Times New Roman"/>
              </w:rPr>
              <w:t xml:space="preserve">- </w:t>
            </w:r>
            <w:proofErr w:type="gramStart"/>
            <w:r w:rsidRPr="00207AC7">
              <w:rPr>
                <w:rFonts w:ascii="Times New Roman" w:hAnsi="Times New Roman" w:cs="Times New Roman"/>
              </w:rPr>
              <w:t>Выполнение ,</w:t>
            </w:r>
            <w:proofErr w:type="gramEnd"/>
            <w:r w:rsidRPr="00207AC7">
              <w:rPr>
                <w:rFonts w:ascii="Times New Roman" w:hAnsi="Times New Roman" w:cs="Times New Roman"/>
              </w:rPr>
              <w:t xml:space="preserve">  %</w:t>
            </w:r>
          </w:p>
        </w:tc>
        <w:tc>
          <w:tcPr>
            <w:tcW w:w="1447" w:type="dxa"/>
            <w:vAlign w:val="center"/>
          </w:tcPr>
          <w:p w14:paraId="5077170B"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98,97</w:t>
            </w:r>
          </w:p>
        </w:tc>
      </w:tr>
      <w:tr w:rsidR="00644F1D" w:rsidRPr="00207AC7" w14:paraId="211861A7" w14:textId="77777777" w:rsidTr="00644F1D">
        <w:tc>
          <w:tcPr>
            <w:tcW w:w="7938" w:type="dxa"/>
            <w:gridSpan w:val="2"/>
          </w:tcPr>
          <w:p w14:paraId="5C508CAD" w14:textId="77777777" w:rsidR="00644F1D" w:rsidRPr="00207AC7" w:rsidRDefault="00644F1D" w:rsidP="00207AC7">
            <w:pPr>
              <w:pStyle w:val="a3"/>
              <w:tabs>
                <w:tab w:val="left" w:pos="1276"/>
              </w:tabs>
              <w:ind w:left="0"/>
              <w:rPr>
                <w:rFonts w:ascii="Times New Roman" w:hAnsi="Times New Roman" w:cs="Times New Roman"/>
              </w:rPr>
            </w:pPr>
            <w:r w:rsidRPr="00207AC7">
              <w:rPr>
                <w:rFonts w:ascii="Times New Roman" w:hAnsi="Times New Roman" w:cs="Times New Roman"/>
              </w:rPr>
              <w:t xml:space="preserve">Количество </w:t>
            </w:r>
            <w:proofErr w:type="gramStart"/>
            <w:r w:rsidRPr="00207AC7">
              <w:rPr>
                <w:rFonts w:ascii="Times New Roman" w:hAnsi="Times New Roman" w:cs="Times New Roman"/>
              </w:rPr>
              <w:t>основных мероприятий</w:t>
            </w:r>
            <w:proofErr w:type="gramEnd"/>
            <w:r w:rsidRPr="00207AC7">
              <w:rPr>
                <w:rFonts w:ascii="Times New Roman" w:hAnsi="Times New Roman" w:cs="Times New Roman"/>
              </w:rPr>
              <w:t xml:space="preserve"> имеющих финансирование,</w:t>
            </w:r>
          </w:p>
        </w:tc>
        <w:tc>
          <w:tcPr>
            <w:tcW w:w="1447" w:type="dxa"/>
            <w:vAlign w:val="center"/>
          </w:tcPr>
          <w:p w14:paraId="1931A875"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10</w:t>
            </w:r>
          </w:p>
        </w:tc>
      </w:tr>
      <w:tr w:rsidR="00644F1D" w:rsidRPr="00207AC7" w14:paraId="56AFB7CC" w14:textId="77777777" w:rsidTr="00644F1D">
        <w:tc>
          <w:tcPr>
            <w:tcW w:w="7938" w:type="dxa"/>
            <w:gridSpan w:val="2"/>
          </w:tcPr>
          <w:p w14:paraId="3F6712A5" w14:textId="77777777" w:rsidR="00644F1D" w:rsidRPr="00207AC7" w:rsidRDefault="00644F1D" w:rsidP="00207AC7">
            <w:pPr>
              <w:pStyle w:val="a3"/>
              <w:tabs>
                <w:tab w:val="left" w:pos="1276"/>
              </w:tabs>
              <w:ind w:left="0"/>
              <w:rPr>
                <w:rFonts w:ascii="Times New Roman" w:hAnsi="Times New Roman" w:cs="Times New Roman"/>
              </w:rPr>
            </w:pPr>
            <w:r w:rsidRPr="00207AC7">
              <w:rPr>
                <w:rFonts w:ascii="Times New Roman" w:hAnsi="Times New Roman" w:cs="Times New Roman"/>
              </w:rPr>
              <w:t>из них выполнено на 100%</w:t>
            </w:r>
          </w:p>
        </w:tc>
        <w:tc>
          <w:tcPr>
            <w:tcW w:w="1447" w:type="dxa"/>
            <w:vAlign w:val="center"/>
          </w:tcPr>
          <w:p w14:paraId="704308A6"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6</w:t>
            </w:r>
          </w:p>
        </w:tc>
      </w:tr>
      <w:tr w:rsidR="00644F1D" w:rsidRPr="00207AC7" w14:paraId="57EDD8EC" w14:textId="77777777" w:rsidTr="00644F1D">
        <w:tc>
          <w:tcPr>
            <w:tcW w:w="7938" w:type="dxa"/>
            <w:gridSpan w:val="2"/>
          </w:tcPr>
          <w:p w14:paraId="2E2AF1BD" w14:textId="77777777" w:rsidR="00644F1D" w:rsidRPr="00207AC7" w:rsidRDefault="00644F1D" w:rsidP="00207AC7">
            <w:pPr>
              <w:pStyle w:val="a3"/>
              <w:tabs>
                <w:tab w:val="left" w:pos="1276"/>
              </w:tabs>
              <w:ind w:left="0"/>
              <w:rPr>
                <w:rFonts w:ascii="Times New Roman" w:hAnsi="Times New Roman" w:cs="Times New Roman"/>
              </w:rPr>
            </w:pPr>
            <w:proofErr w:type="gramStart"/>
            <w:r w:rsidRPr="00207AC7">
              <w:rPr>
                <w:rFonts w:ascii="Times New Roman" w:hAnsi="Times New Roman" w:cs="Times New Roman"/>
              </w:rPr>
              <w:t>Степень  выполнения</w:t>
            </w:r>
            <w:proofErr w:type="gramEnd"/>
          </w:p>
        </w:tc>
        <w:tc>
          <w:tcPr>
            <w:tcW w:w="1447" w:type="dxa"/>
            <w:vAlign w:val="center"/>
          </w:tcPr>
          <w:p w14:paraId="4088B754"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60%</w:t>
            </w:r>
          </w:p>
        </w:tc>
      </w:tr>
      <w:tr w:rsidR="00644F1D" w:rsidRPr="00207AC7" w14:paraId="025DDA80" w14:textId="77777777" w:rsidTr="00644F1D">
        <w:tc>
          <w:tcPr>
            <w:tcW w:w="7938" w:type="dxa"/>
            <w:gridSpan w:val="2"/>
          </w:tcPr>
          <w:p w14:paraId="5AA7B38B" w14:textId="77777777" w:rsidR="00644F1D" w:rsidRPr="00207AC7" w:rsidRDefault="00644F1D" w:rsidP="00207AC7">
            <w:pPr>
              <w:pStyle w:val="a3"/>
              <w:tabs>
                <w:tab w:val="left" w:pos="1276"/>
              </w:tabs>
              <w:ind w:left="0"/>
              <w:rPr>
                <w:rFonts w:ascii="Times New Roman" w:hAnsi="Times New Roman" w:cs="Times New Roman"/>
                <w:b/>
              </w:rPr>
            </w:pPr>
            <w:r w:rsidRPr="00207AC7">
              <w:rPr>
                <w:rFonts w:ascii="Times New Roman" w:hAnsi="Times New Roman" w:cs="Times New Roman"/>
                <w:b/>
              </w:rPr>
              <w:t>Итоги оценки (балл)</w:t>
            </w:r>
          </w:p>
        </w:tc>
        <w:tc>
          <w:tcPr>
            <w:tcW w:w="1447" w:type="dxa"/>
            <w:vAlign w:val="center"/>
          </w:tcPr>
          <w:p w14:paraId="6E9FC538"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82,32</w:t>
            </w:r>
          </w:p>
        </w:tc>
      </w:tr>
      <w:tr w:rsidR="00644F1D" w:rsidRPr="00207AC7" w14:paraId="722C38EB" w14:textId="77777777" w:rsidTr="00644F1D">
        <w:tc>
          <w:tcPr>
            <w:tcW w:w="1340" w:type="dxa"/>
          </w:tcPr>
          <w:p w14:paraId="65941C5E" w14:textId="77777777" w:rsidR="00644F1D" w:rsidRPr="00207AC7" w:rsidRDefault="00644F1D" w:rsidP="00207AC7">
            <w:pPr>
              <w:rPr>
                <w:rFonts w:ascii="Times New Roman" w:hAnsi="Times New Roman" w:cs="Times New Roman"/>
              </w:rPr>
            </w:pPr>
          </w:p>
        </w:tc>
        <w:tc>
          <w:tcPr>
            <w:tcW w:w="8045" w:type="dxa"/>
            <w:gridSpan w:val="2"/>
            <w:vAlign w:val="bottom"/>
          </w:tcPr>
          <w:p w14:paraId="7E112102"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умеренно эффективна</w:t>
            </w:r>
          </w:p>
        </w:tc>
      </w:tr>
    </w:tbl>
    <w:p w14:paraId="25907E7E" w14:textId="77777777" w:rsidR="002C7A39" w:rsidRPr="00207AC7" w:rsidRDefault="002C7A39" w:rsidP="00207AC7">
      <w:pPr>
        <w:autoSpaceDE w:val="0"/>
        <w:autoSpaceDN w:val="0"/>
        <w:adjustRightInd w:val="0"/>
        <w:spacing w:after="0" w:line="240" w:lineRule="auto"/>
        <w:ind w:firstLine="567"/>
        <w:contextualSpacing/>
        <w:jc w:val="both"/>
        <w:rPr>
          <w:rFonts w:ascii="Times New Roman" w:eastAsia="Calibri" w:hAnsi="Times New Roman" w:cs="Times New Roman"/>
          <w:color w:val="000000" w:themeColor="text1"/>
          <w:sz w:val="24"/>
          <w:szCs w:val="24"/>
          <w:lang w:eastAsia="ru-RU"/>
        </w:rPr>
      </w:pPr>
    </w:p>
    <w:p w14:paraId="335169A3" w14:textId="77777777" w:rsidR="00A975A3" w:rsidRPr="00207AC7" w:rsidRDefault="00A975A3" w:rsidP="00207AC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07AC7">
        <w:rPr>
          <w:rFonts w:ascii="Times New Roman" w:eastAsia="Times New Roman" w:hAnsi="Times New Roman" w:cs="Times New Roman"/>
          <w:bCs/>
          <w:sz w:val="24"/>
          <w:szCs w:val="24"/>
          <w:lang w:eastAsia="ru-RU"/>
        </w:rPr>
        <w:t xml:space="preserve">Из 54 основных мероприятий, запланированных в муниципальной программе на 2020 год, выполнено полном объёме 50 мероприятий, что составляет 92,5%. </w:t>
      </w:r>
    </w:p>
    <w:p w14:paraId="554E5F17" w14:textId="77777777" w:rsidR="00A975A3" w:rsidRPr="00207AC7" w:rsidRDefault="00A975A3" w:rsidP="00207AC7">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207AC7">
        <w:rPr>
          <w:rFonts w:ascii="Times New Roman" w:eastAsia="Times New Roman" w:hAnsi="Times New Roman" w:cs="Times New Roman"/>
          <w:bCs/>
          <w:sz w:val="24"/>
          <w:szCs w:val="24"/>
          <w:lang w:eastAsia="ru-RU"/>
        </w:rPr>
        <w:t>Выполнено частично – 2 мероприятия: 1) Разработка и реализация проекта «Билет в будущее» (в</w:t>
      </w:r>
      <w:r w:rsidRPr="00207AC7">
        <w:rPr>
          <w:rFonts w:ascii="Times New Roman" w:eastAsia="Times New Roman" w:hAnsi="Times New Roman" w:cs="Times New Roman"/>
          <w:sz w:val="24"/>
          <w:szCs w:val="24"/>
          <w:lang w:eastAsia="ru-RU"/>
        </w:rPr>
        <w:t xml:space="preserve"> связи с введением ограничительных мер, не состоялись очные встречи обучающихся с представителями профессий и учебных учреждений в рамках ярмарок профессий и Дней открытых дверей.); 2) Обеспечение персонифицированного финансирования дополнительного образования (в</w:t>
      </w:r>
      <w:r w:rsidRPr="00207AC7">
        <w:rPr>
          <w:rFonts w:ascii="Times New Roman" w:hAnsi="Times New Roman" w:cs="Times New Roman"/>
          <w:sz w:val="24"/>
          <w:szCs w:val="24"/>
        </w:rPr>
        <w:t xml:space="preserve"> 2020г.  сертификаты используют 86,6% детей из общего числа обучающихся по программам доп. образования). </w:t>
      </w:r>
    </w:p>
    <w:p w14:paraId="3AA2DD22" w14:textId="77777777" w:rsidR="00A975A3" w:rsidRPr="00207AC7" w:rsidRDefault="00A975A3" w:rsidP="00207AC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sz w:val="24"/>
          <w:szCs w:val="24"/>
          <w:lang w:eastAsia="ru-RU"/>
        </w:rPr>
        <w:tab/>
        <w:t xml:space="preserve">Не выполнено – 2 основных мероприятия: проведение цикла спортивно-массовых мероприятий среди </w:t>
      </w:r>
      <w:proofErr w:type="gramStart"/>
      <w:r w:rsidRPr="00207AC7">
        <w:rPr>
          <w:rFonts w:ascii="Times New Roman" w:eastAsia="Times New Roman" w:hAnsi="Times New Roman" w:cs="Times New Roman"/>
          <w:sz w:val="24"/>
          <w:szCs w:val="24"/>
          <w:lang w:eastAsia="ru-RU"/>
        </w:rPr>
        <w:t>молодежи  и</w:t>
      </w:r>
      <w:proofErr w:type="gramEnd"/>
      <w:r w:rsidRPr="00207AC7">
        <w:rPr>
          <w:rFonts w:ascii="Times New Roman" w:eastAsia="Times New Roman" w:hAnsi="Times New Roman" w:cs="Times New Roman"/>
          <w:sz w:val="24"/>
          <w:szCs w:val="24"/>
          <w:lang w:eastAsia="ru-RU"/>
        </w:rPr>
        <w:t xml:space="preserve"> проведение туристского слета среди молодежи не состоялось в связи с введением ограничительных мер на проведения массовых мероприятий до конца 2020г.</w:t>
      </w:r>
    </w:p>
    <w:p w14:paraId="150A2AC9" w14:textId="77777777" w:rsidR="00A975A3" w:rsidRPr="00207AC7" w:rsidRDefault="00A975A3" w:rsidP="00207AC7">
      <w:pPr>
        <w:spacing w:after="0" w:line="240" w:lineRule="auto"/>
        <w:ind w:firstLine="567"/>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bCs/>
          <w:sz w:val="24"/>
          <w:szCs w:val="24"/>
          <w:lang w:eastAsia="ru-RU"/>
        </w:rPr>
        <w:t xml:space="preserve">Из 129 мероприятий 2020 года в </w:t>
      </w:r>
      <w:proofErr w:type="gramStart"/>
      <w:r w:rsidRPr="00207AC7">
        <w:rPr>
          <w:rFonts w:ascii="Times New Roman" w:eastAsia="Times New Roman" w:hAnsi="Times New Roman" w:cs="Times New Roman"/>
          <w:bCs/>
          <w:sz w:val="24"/>
          <w:szCs w:val="24"/>
          <w:lang w:eastAsia="ru-RU"/>
        </w:rPr>
        <w:t>полном  объеме</w:t>
      </w:r>
      <w:proofErr w:type="gramEnd"/>
      <w:r w:rsidRPr="00207AC7">
        <w:rPr>
          <w:rFonts w:ascii="Times New Roman" w:eastAsia="Times New Roman" w:hAnsi="Times New Roman" w:cs="Times New Roman"/>
          <w:bCs/>
          <w:sz w:val="24"/>
          <w:szCs w:val="24"/>
          <w:lang w:eastAsia="ru-RU"/>
        </w:rPr>
        <w:t xml:space="preserve"> выполнено 114 мероприятий, что составляет 88,3%. Не выполнено – 4 мероприятия: 1) переход на новые стандарты в начальной и основной школе (в связи с тем, что не было изменений во ФГОС НОО на уровне РФ в области образования); 2) проведение спортивных соревнований школьников и 3) проведение спортивных конкурсов среди молодежи и старшеклассников, а также 4) проведение туристского слета среди молодежи </w:t>
      </w:r>
      <w:r w:rsidRPr="00207AC7">
        <w:rPr>
          <w:rFonts w:ascii="Times New Roman" w:eastAsia="Times New Roman" w:hAnsi="Times New Roman" w:cs="Times New Roman"/>
          <w:sz w:val="24"/>
          <w:szCs w:val="24"/>
          <w:lang w:eastAsia="ru-RU"/>
        </w:rPr>
        <w:t>не состоялось в связи с введением ограничительных мер на проведения массовых мероприятий до конца 2020г.</w:t>
      </w:r>
    </w:p>
    <w:p w14:paraId="421814CC" w14:textId="77777777" w:rsidR="00656502" w:rsidRPr="00207AC7" w:rsidRDefault="00A975A3" w:rsidP="00207AC7">
      <w:pPr>
        <w:spacing w:after="0" w:line="240" w:lineRule="auto"/>
        <w:ind w:firstLine="567"/>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bCs/>
          <w:sz w:val="24"/>
          <w:szCs w:val="24"/>
          <w:lang w:eastAsia="ru-RU"/>
        </w:rPr>
        <w:t xml:space="preserve">   Контрольных событий за 2020 год по плану 67, осуществлено 59, что составляет 88%. Не выполнено 4 контрольных события: 1) участие в районном и республиканском фестивале профессий 2) научно-практическая конференция «Цифровая образовательная среда (перенесена на март 2021г.) 3)спортивные мероприятия и 4) туристский слет не состоялись </w:t>
      </w:r>
      <w:r w:rsidRPr="00207AC7">
        <w:rPr>
          <w:rFonts w:ascii="Times New Roman" w:eastAsia="Times New Roman" w:hAnsi="Times New Roman" w:cs="Times New Roman"/>
          <w:sz w:val="24"/>
          <w:szCs w:val="24"/>
          <w:lang w:eastAsia="ru-RU"/>
        </w:rPr>
        <w:t>в связи с введением ограничительных мер на проведения массовых мероприятий до конца 2020г.</w:t>
      </w:r>
      <w:r w:rsidR="00656502" w:rsidRPr="00207AC7">
        <w:rPr>
          <w:rFonts w:ascii="Times New Roman" w:eastAsia="Times New Roman" w:hAnsi="Times New Roman" w:cs="Times New Roman"/>
          <w:i/>
          <w:color w:val="000000" w:themeColor="text1"/>
          <w:sz w:val="24"/>
          <w:szCs w:val="24"/>
          <w:lang w:eastAsia="ru-RU"/>
        </w:rPr>
        <w:t xml:space="preserve">                                                     </w:t>
      </w:r>
    </w:p>
    <w:tbl>
      <w:tblPr>
        <w:tblW w:w="9498" w:type="dxa"/>
        <w:tblLook w:val="04A0" w:firstRow="1" w:lastRow="0" w:firstColumn="1" w:lastColumn="0" w:noHBand="0" w:noVBand="1"/>
      </w:tblPr>
      <w:tblGrid>
        <w:gridCol w:w="9498"/>
      </w:tblGrid>
      <w:tr w:rsidR="00656502" w:rsidRPr="00207AC7" w14:paraId="0E7085B4" w14:textId="77777777" w:rsidTr="00A975A3">
        <w:tc>
          <w:tcPr>
            <w:tcW w:w="9498" w:type="dxa"/>
            <w:shd w:val="clear" w:color="auto" w:fill="auto"/>
          </w:tcPr>
          <w:p w14:paraId="30E29D4B" w14:textId="77777777" w:rsidR="00A975A3" w:rsidRPr="00207AC7" w:rsidRDefault="00A975A3" w:rsidP="00207AC7">
            <w:pPr>
              <w:autoSpaceDE w:val="0"/>
              <w:autoSpaceDN w:val="0"/>
              <w:adjustRightInd w:val="0"/>
              <w:spacing w:after="0" w:line="240" w:lineRule="auto"/>
              <w:ind w:firstLine="567"/>
              <w:contextualSpacing/>
              <w:rPr>
                <w:rFonts w:ascii="Times New Roman" w:eastAsia="Calibri" w:hAnsi="Times New Roman" w:cs="Times New Roman"/>
                <w:sz w:val="24"/>
                <w:szCs w:val="24"/>
              </w:rPr>
            </w:pPr>
            <w:r w:rsidRPr="00207AC7">
              <w:rPr>
                <w:rFonts w:ascii="Times New Roman" w:eastAsia="Calibri" w:hAnsi="Times New Roman" w:cs="Times New Roman"/>
                <w:sz w:val="24"/>
                <w:szCs w:val="24"/>
              </w:rPr>
              <w:lastRenderedPageBreak/>
              <w:t xml:space="preserve">По итогам 2020 года из 37 индикаторов муниципальной </w:t>
            </w:r>
            <w:proofErr w:type="gramStart"/>
            <w:r w:rsidRPr="00207AC7">
              <w:rPr>
                <w:rFonts w:ascii="Times New Roman" w:eastAsia="Calibri" w:hAnsi="Times New Roman" w:cs="Times New Roman"/>
                <w:sz w:val="24"/>
                <w:szCs w:val="24"/>
              </w:rPr>
              <w:t>программы  и</w:t>
            </w:r>
            <w:proofErr w:type="gramEnd"/>
            <w:r w:rsidRPr="00207AC7">
              <w:rPr>
                <w:rFonts w:ascii="Times New Roman" w:eastAsia="Calibri" w:hAnsi="Times New Roman" w:cs="Times New Roman"/>
                <w:sz w:val="24"/>
                <w:szCs w:val="24"/>
              </w:rPr>
              <w:t xml:space="preserve"> подпрограмм в  2020 году:</w:t>
            </w:r>
          </w:p>
          <w:p w14:paraId="00B90F28" w14:textId="77777777" w:rsidR="00A975A3" w:rsidRPr="00207AC7" w:rsidRDefault="00A975A3" w:rsidP="00207AC7">
            <w:pPr>
              <w:numPr>
                <w:ilvl w:val="0"/>
                <w:numId w:val="4"/>
              </w:numPr>
              <w:tabs>
                <w:tab w:val="left" w:pos="1134"/>
              </w:tabs>
              <w:autoSpaceDE w:val="0"/>
              <w:autoSpaceDN w:val="0"/>
              <w:adjustRightInd w:val="0"/>
              <w:spacing w:after="0" w:line="240" w:lineRule="auto"/>
              <w:ind w:left="0" w:firstLine="567"/>
              <w:contextualSpacing/>
              <w:rPr>
                <w:rFonts w:ascii="Times New Roman" w:eastAsia="Calibri" w:hAnsi="Times New Roman" w:cs="Times New Roman"/>
                <w:sz w:val="24"/>
                <w:szCs w:val="24"/>
              </w:rPr>
            </w:pPr>
            <w:r w:rsidRPr="00207AC7">
              <w:rPr>
                <w:rFonts w:ascii="Times New Roman" w:eastAsia="Calibri" w:hAnsi="Times New Roman" w:cs="Times New Roman"/>
                <w:sz w:val="24"/>
                <w:szCs w:val="24"/>
              </w:rPr>
              <w:t>выполнено 29; при</w:t>
            </w:r>
            <w:r w:rsidR="00DB00D4" w:rsidRPr="00207AC7">
              <w:rPr>
                <w:rFonts w:ascii="Times New Roman" w:eastAsia="Calibri" w:hAnsi="Times New Roman" w:cs="Times New Roman"/>
                <w:sz w:val="24"/>
                <w:szCs w:val="24"/>
              </w:rPr>
              <w:t>чем 7 показателей с превышением;</w:t>
            </w:r>
            <w:r w:rsidRPr="00207AC7">
              <w:rPr>
                <w:rFonts w:ascii="Times New Roman" w:eastAsia="Calibri" w:hAnsi="Times New Roman" w:cs="Times New Roman"/>
                <w:sz w:val="24"/>
                <w:szCs w:val="24"/>
              </w:rPr>
              <w:t xml:space="preserve"> </w:t>
            </w:r>
          </w:p>
          <w:p w14:paraId="56871AE4" w14:textId="77777777" w:rsidR="00A975A3" w:rsidRPr="00207AC7" w:rsidRDefault="00A975A3" w:rsidP="00207AC7">
            <w:pPr>
              <w:numPr>
                <w:ilvl w:val="0"/>
                <w:numId w:val="4"/>
              </w:numPr>
              <w:tabs>
                <w:tab w:val="left" w:pos="1134"/>
              </w:tabs>
              <w:autoSpaceDE w:val="0"/>
              <w:autoSpaceDN w:val="0"/>
              <w:adjustRightInd w:val="0"/>
              <w:spacing w:after="0" w:line="240" w:lineRule="auto"/>
              <w:ind w:left="0" w:firstLine="567"/>
              <w:contextualSpacing/>
              <w:rPr>
                <w:rFonts w:ascii="Times New Roman" w:eastAsia="Calibri" w:hAnsi="Times New Roman" w:cs="Times New Roman"/>
                <w:sz w:val="24"/>
                <w:szCs w:val="24"/>
              </w:rPr>
            </w:pPr>
            <w:r w:rsidRPr="00207AC7">
              <w:rPr>
                <w:rFonts w:ascii="Times New Roman" w:eastAsia="Calibri" w:hAnsi="Times New Roman" w:cs="Times New Roman"/>
                <w:sz w:val="24"/>
                <w:szCs w:val="24"/>
              </w:rPr>
              <w:t>не выполнено 8</w:t>
            </w:r>
            <w:r w:rsidR="00DB00D4" w:rsidRPr="00207AC7">
              <w:rPr>
                <w:rFonts w:ascii="Times New Roman" w:eastAsia="Calibri" w:hAnsi="Times New Roman" w:cs="Times New Roman"/>
                <w:sz w:val="24"/>
                <w:szCs w:val="24"/>
              </w:rPr>
              <w:t>;</w:t>
            </w:r>
          </w:p>
          <w:p w14:paraId="181F80DC" w14:textId="77777777" w:rsidR="00A975A3" w:rsidRPr="00207AC7" w:rsidRDefault="00A975A3" w:rsidP="00207AC7">
            <w:pPr>
              <w:tabs>
                <w:tab w:val="left" w:pos="1134"/>
              </w:tabs>
              <w:autoSpaceDE w:val="0"/>
              <w:autoSpaceDN w:val="0"/>
              <w:adjustRightInd w:val="0"/>
              <w:spacing w:after="0" w:line="240" w:lineRule="auto"/>
              <w:ind w:firstLine="567"/>
              <w:contextualSpacing/>
              <w:rPr>
                <w:rFonts w:ascii="Times New Roman" w:eastAsia="Calibri" w:hAnsi="Times New Roman" w:cs="Times New Roman"/>
                <w:sz w:val="24"/>
                <w:szCs w:val="24"/>
              </w:rPr>
            </w:pPr>
            <w:r w:rsidRPr="00207AC7">
              <w:rPr>
                <w:rFonts w:ascii="Times New Roman" w:eastAsia="Calibri" w:hAnsi="Times New Roman" w:cs="Times New Roman"/>
                <w:sz w:val="24"/>
                <w:szCs w:val="24"/>
              </w:rPr>
              <w:tab/>
            </w:r>
            <w:proofErr w:type="gramStart"/>
            <w:r w:rsidRPr="00207AC7">
              <w:rPr>
                <w:rFonts w:ascii="Times New Roman" w:eastAsia="Calibri" w:hAnsi="Times New Roman" w:cs="Times New Roman"/>
                <w:sz w:val="24"/>
                <w:szCs w:val="24"/>
              </w:rPr>
              <w:t>Из  37</w:t>
            </w:r>
            <w:proofErr w:type="gramEnd"/>
            <w:r w:rsidRPr="00207AC7">
              <w:rPr>
                <w:rFonts w:ascii="Times New Roman" w:eastAsia="Calibri" w:hAnsi="Times New Roman" w:cs="Times New Roman"/>
                <w:sz w:val="24"/>
                <w:szCs w:val="24"/>
              </w:rPr>
              <w:t xml:space="preserve"> индикаторов 8 имеют отклонения более 30%.</w:t>
            </w:r>
          </w:p>
          <w:p w14:paraId="0B9F49AC" w14:textId="77777777" w:rsidR="00A975A3" w:rsidRPr="00207AC7" w:rsidRDefault="00A975A3" w:rsidP="00207AC7">
            <w:pPr>
              <w:tabs>
                <w:tab w:val="left" w:pos="1134"/>
              </w:tabs>
              <w:autoSpaceDE w:val="0"/>
              <w:autoSpaceDN w:val="0"/>
              <w:adjustRightInd w:val="0"/>
              <w:spacing w:after="0" w:line="240" w:lineRule="auto"/>
              <w:ind w:firstLine="567"/>
              <w:contextualSpacing/>
              <w:rPr>
                <w:rFonts w:ascii="Times New Roman" w:eastAsia="Calibri" w:hAnsi="Times New Roman" w:cs="Times New Roman"/>
                <w:sz w:val="24"/>
                <w:szCs w:val="24"/>
              </w:rPr>
            </w:pPr>
            <w:r w:rsidRPr="00207AC7">
              <w:rPr>
                <w:rFonts w:ascii="Times New Roman" w:eastAsia="Calibri" w:hAnsi="Times New Roman" w:cs="Times New Roman"/>
                <w:sz w:val="24"/>
                <w:szCs w:val="24"/>
              </w:rPr>
              <w:t>Это показатели:</w:t>
            </w:r>
          </w:p>
          <w:p w14:paraId="78DA057A" w14:textId="77777777" w:rsidR="00A975A3" w:rsidRPr="00207AC7" w:rsidRDefault="00A975A3" w:rsidP="00207AC7">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07AC7">
              <w:rPr>
                <w:rFonts w:ascii="Times New Roman" w:hAnsi="Times New Roman" w:cs="Times New Roman"/>
                <w:sz w:val="24"/>
                <w:szCs w:val="24"/>
              </w:rPr>
              <w:t>- д</w:t>
            </w:r>
            <w:r w:rsidR="00DB00D4" w:rsidRPr="00207AC7">
              <w:rPr>
                <w:rFonts w:ascii="Times New Roman" w:hAnsi="Times New Roman" w:cs="Times New Roman"/>
                <w:sz w:val="24"/>
                <w:szCs w:val="24"/>
              </w:rPr>
              <w:t>оля детей в возрасте 2</w:t>
            </w:r>
            <w:r w:rsidRPr="00207AC7">
              <w:rPr>
                <w:rFonts w:ascii="Times New Roman" w:hAnsi="Times New Roman" w:cs="Times New Roman"/>
                <w:sz w:val="24"/>
                <w:szCs w:val="24"/>
              </w:rPr>
              <w:t xml:space="preserve"> - 8 лет, стоящих на учете для определения в муниципальные дошкольные образовательные учреждения, в общей численности детей в возрасте 1 - 6 лет (</w:t>
            </w:r>
            <w:r w:rsidRPr="00207AC7">
              <w:rPr>
                <w:rFonts w:ascii="Times New Roman" w:eastAsia="Calibri" w:hAnsi="Times New Roman" w:cs="Times New Roman"/>
                <w:sz w:val="24"/>
                <w:szCs w:val="24"/>
              </w:rPr>
              <w:t>увеличилось число заявлений родителей на услуги ДОУ);</w:t>
            </w:r>
          </w:p>
          <w:p w14:paraId="5F1109C9" w14:textId="77777777" w:rsidR="00A975A3" w:rsidRPr="00207AC7" w:rsidRDefault="00A975A3" w:rsidP="00207AC7">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07AC7">
              <w:rPr>
                <w:rFonts w:ascii="Times New Roman" w:hAnsi="Times New Roman" w:cs="Times New Roman"/>
                <w:sz w:val="24"/>
                <w:szCs w:val="24"/>
              </w:rPr>
              <w:t>- доля выпускников муниципальных образовательных организаций, сдавших единый государственный экзамен по русскому языку и математике к общей численности выпускников, сдававших единый государственный экзамен по этим предметам (в</w:t>
            </w:r>
            <w:r w:rsidRPr="00207AC7">
              <w:rPr>
                <w:rFonts w:ascii="Times New Roman" w:eastAsia="Calibri" w:hAnsi="Times New Roman" w:cs="Times New Roman"/>
                <w:sz w:val="24"/>
                <w:szCs w:val="24"/>
              </w:rPr>
              <w:t xml:space="preserve"> связи с пандемией обязательные экзамены по русскому языку и математике были отменены.</w:t>
            </w:r>
            <w:r w:rsidRPr="00207AC7">
              <w:rPr>
                <w:rFonts w:ascii="Times New Roman" w:eastAsia="Calibri" w:hAnsi="Times New Roman" w:cs="Times New Roman"/>
                <w:b/>
                <w:sz w:val="24"/>
                <w:szCs w:val="24"/>
              </w:rPr>
              <w:t xml:space="preserve"> </w:t>
            </w:r>
            <w:r w:rsidRPr="00207AC7">
              <w:rPr>
                <w:rFonts w:ascii="Times New Roman" w:eastAsia="Calibri" w:hAnsi="Times New Roman" w:cs="Times New Roman"/>
                <w:sz w:val="24"/>
                <w:szCs w:val="24"/>
              </w:rPr>
              <w:t>ЕГЭ сдавали только те выпускники, которые поступали в ВУЗы. На получение аттестата результаты ЕГЭ не влияли);</w:t>
            </w:r>
          </w:p>
          <w:p w14:paraId="2BB15696" w14:textId="77777777" w:rsidR="00A975A3" w:rsidRPr="00207AC7" w:rsidRDefault="00A975A3" w:rsidP="00207AC7">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07AC7">
              <w:rPr>
                <w:rFonts w:ascii="Times New Roman" w:eastAsia="Calibri" w:hAnsi="Times New Roman" w:cs="Times New Roman"/>
                <w:sz w:val="24"/>
                <w:szCs w:val="24"/>
              </w:rPr>
              <w:t>- ч</w:t>
            </w:r>
            <w:r w:rsidRPr="00207AC7">
              <w:rPr>
                <w:rFonts w:ascii="Times New Roman" w:eastAsia="Times New Roman" w:hAnsi="Times New Roman" w:cs="Times New Roman"/>
                <w:sz w:val="24"/>
                <w:szCs w:val="24"/>
                <w:lang w:eastAsia="ru-RU"/>
              </w:rPr>
              <w:t>исленность обучающихся, охваченных общеобразовательными программами цифрового, естественно-научного и гуманитарного профилей (не достигнут в связи с введением ограничительных мер);</w:t>
            </w:r>
          </w:p>
          <w:p w14:paraId="4D5387EA" w14:textId="77777777" w:rsidR="00A975A3" w:rsidRPr="00207AC7" w:rsidRDefault="00A975A3" w:rsidP="00207AC7">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sz w:val="24"/>
                <w:szCs w:val="24"/>
                <w:lang w:eastAsia="ru-RU"/>
              </w:rPr>
              <w:t xml:space="preserve">- </w:t>
            </w:r>
            <w:r w:rsidRPr="00207AC7">
              <w:rPr>
                <w:rFonts w:ascii="Times New Roman" w:eastAsia="Calibri" w:hAnsi="Times New Roman" w:cs="Times New Roman"/>
                <w:sz w:val="24"/>
                <w:szCs w:val="24"/>
              </w:rPr>
              <w:t>количество детей, находящихся в трудной жизненной ситуации, охваченных отдыхом в каникулярное время (</w:t>
            </w:r>
            <w:r w:rsidRPr="00207AC7">
              <w:rPr>
                <w:rFonts w:ascii="Times New Roman" w:eastAsia="Times New Roman" w:hAnsi="Times New Roman" w:cs="Times New Roman"/>
                <w:sz w:val="24"/>
                <w:szCs w:val="24"/>
                <w:lang w:eastAsia="ru-RU"/>
              </w:rPr>
              <w:t>не достигнут в связи с введением ограничительных мер);</w:t>
            </w:r>
          </w:p>
          <w:p w14:paraId="18920A88" w14:textId="77777777" w:rsidR="00A975A3" w:rsidRPr="00207AC7" w:rsidRDefault="00A975A3" w:rsidP="00207AC7">
            <w:pPr>
              <w:tabs>
                <w:tab w:val="left" w:pos="1134"/>
              </w:tabs>
              <w:autoSpaceDE w:val="0"/>
              <w:autoSpaceDN w:val="0"/>
              <w:adjustRightInd w:val="0"/>
              <w:spacing w:after="0" w:line="240" w:lineRule="auto"/>
              <w:ind w:firstLine="567"/>
              <w:contextualSpacing/>
              <w:jc w:val="both"/>
              <w:rPr>
                <w:rFonts w:ascii="Times New Roman" w:hAnsi="Times New Roman" w:cs="Times New Roman"/>
              </w:rPr>
            </w:pPr>
            <w:r w:rsidRPr="00207AC7">
              <w:rPr>
                <w:rFonts w:ascii="Times New Roman" w:eastAsia="Times New Roman" w:hAnsi="Times New Roman" w:cs="Times New Roman"/>
                <w:sz w:val="24"/>
                <w:szCs w:val="24"/>
                <w:lang w:eastAsia="ru-RU"/>
              </w:rPr>
              <w:t>- д</w:t>
            </w:r>
            <w:r w:rsidRPr="00207AC7">
              <w:rPr>
                <w:rFonts w:ascii="Times New Roman" w:hAnsi="Times New Roman" w:cs="Times New Roman"/>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средств бюджетных средств (не все, получившие сертификат, регистрируются на программы дополнительного образования района, имеет место отток детей в город и коммерческие организации);</w:t>
            </w:r>
          </w:p>
          <w:p w14:paraId="35AAB3D0" w14:textId="77777777" w:rsidR="00A975A3" w:rsidRPr="00207AC7" w:rsidRDefault="00A975A3" w:rsidP="00207AC7">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07AC7">
              <w:rPr>
                <w:rFonts w:ascii="Times New Roman" w:hAnsi="Times New Roman" w:cs="Times New Roman"/>
              </w:rPr>
              <w:t>- д</w:t>
            </w:r>
            <w:r w:rsidRPr="00207AC7">
              <w:rPr>
                <w:rFonts w:ascii="Times New Roman" w:eastAsia="Calibri" w:hAnsi="Times New Roman" w:cs="Times New Roman"/>
                <w:sz w:val="24"/>
              </w:rPr>
              <w:t xml:space="preserve">оля молодежи, принимающей участие в массовых молодежных мероприятиях к общему числу молодежи, проживающей в муниципалитете </w:t>
            </w:r>
            <w:r w:rsidRPr="00207AC7">
              <w:rPr>
                <w:rFonts w:ascii="Times New Roman" w:eastAsia="Times New Roman" w:hAnsi="Times New Roman" w:cs="Times New Roman"/>
                <w:sz w:val="24"/>
                <w:szCs w:val="24"/>
                <w:lang w:eastAsia="ru-RU"/>
              </w:rPr>
              <w:t>(не достигнут в связи с введением ограничительных мер на проведение массовых мероприятий)</w:t>
            </w:r>
          </w:p>
          <w:p w14:paraId="70C0F313" w14:textId="77777777" w:rsidR="00A975A3" w:rsidRPr="00207AC7" w:rsidRDefault="00A975A3" w:rsidP="00207AC7">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07AC7">
              <w:rPr>
                <w:rFonts w:ascii="Times New Roman" w:eastAsia="Times New Roman" w:hAnsi="Times New Roman" w:cs="Times New Roman"/>
                <w:sz w:val="24"/>
                <w:szCs w:val="24"/>
                <w:lang w:eastAsia="ru-RU"/>
              </w:rPr>
              <w:t>- к</w:t>
            </w:r>
            <w:r w:rsidRPr="00207AC7">
              <w:rPr>
                <w:rFonts w:ascii="Times New Roman" w:hAnsi="Times New Roman" w:cs="Times New Roman"/>
                <w:sz w:val="24"/>
                <w:szCs w:val="24"/>
              </w:rPr>
              <w:t>оличество новых мест в ДОУ в 2020г. Не введено в связи с тем, что Детский сад в с.</w:t>
            </w:r>
            <w:r w:rsidR="00DB00D4" w:rsidRPr="00207AC7">
              <w:rPr>
                <w:rFonts w:ascii="Times New Roman" w:hAnsi="Times New Roman" w:cs="Times New Roman"/>
                <w:sz w:val="24"/>
                <w:szCs w:val="24"/>
              </w:rPr>
              <w:t xml:space="preserve"> </w:t>
            </w:r>
            <w:proofErr w:type="spellStart"/>
            <w:r w:rsidRPr="00207AC7">
              <w:rPr>
                <w:rFonts w:ascii="Times New Roman" w:hAnsi="Times New Roman" w:cs="Times New Roman"/>
                <w:sz w:val="24"/>
                <w:szCs w:val="24"/>
              </w:rPr>
              <w:t>Выльгорт</w:t>
            </w:r>
            <w:proofErr w:type="spellEnd"/>
            <w:r w:rsidRPr="00207AC7">
              <w:rPr>
                <w:rFonts w:ascii="Times New Roman" w:hAnsi="Times New Roman" w:cs="Times New Roman"/>
                <w:sz w:val="24"/>
                <w:szCs w:val="24"/>
              </w:rPr>
              <w:t xml:space="preserve"> не сдан в эксплуатацию (планируется открытие в 1 квартале 2021г.).</w:t>
            </w:r>
            <w:r w:rsidRPr="00207AC7">
              <w:rPr>
                <w:rFonts w:ascii="Times New Roman" w:eastAsia="Times New Roman" w:hAnsi="Times New Roman" w:cs="Times New Roman"/>
                <w:sz w:val="24"/>
                <w:szCs w:val="24"/>
                <w:lang w:eastAsia="ru-RU"/>
              </w:rPr>
              <w:t xml:space="preserve"> </w:t>
            </w:r>
          </w:p>
          <w:p w14:paraId="353A08CE" w14:textId="77777777" w:rsidR="00656502" w:rsidRPr="00207AC7" w:rsidRDefault="00656502" w:rsidP="00207AC7">
            <w:pPr>
              <w:spacing w:after="0" w:line="240" w:lineRule="auto"/>
              <w:ind w:firstLine="567"/>
              <w:jc w:val="both"/>
              <w:rPr>
                <w:rFonts w:ascii="Times New Roman" w:eastAsia="Times New Roman" w:hAnsi="Times New Roman" w:cs="Times New Roman"/>
                <w:color w:val="000000" w:themeColor="text1"/>
                <w:sz w:val="24"/>
                <w:szCs w:val="24"/>
                <w:lang w:eastAsia="ru-RU"/>
              </w:rPr>
            </w:pPr>
          </w:p>
        </w:tc>
      </w:tr>
    </w:tbl>
    <w:p w14:paraId="0DC60D15" w14:textId="77777777" w:rsidR="00656502" w:rsidRPr="00207AC7" w:rsidRDefault="00644F1D" w:rsidP="00207AC7">
      <w:pPr>
        <w:tabs>
          <w:tab w:val="left" w:pos="1134"/>
        </w:tabs>
        <w:autoSpaceDE w:val="0"/>
        <w:autoSpaceDN w:val="0"/>
        <w:adjustRightInd w:val="0"/>
        <w:spacing w:after="0" w:line="240" w:lineRule="auto"/>
        <w:contextualSpacing/>
        <w:jc w:val="right"/>
        <w:rPr>
          <w:rFonts w:ascii="Times New Roman" w:eastAsia="Calibri" w:hAnsi="Times New Roman" w:cs="Times New Roman"/>
          <w:sz w:val="24"/>
          <w:szCs w:val="24"/>
        </w:rPr>
      </w:pPr>
      <w:r w:rsidRPr="00207AC7">
        <w:rPr>
          <w:rFonts w:ascii="Times New Roman" w:eastAsia="Calibri" w:hAnsi="Times New Roman" w:cs="Times New Roman"/>
          <w:sz w:val="24"/>
          <w:szCs w:val="24"/>
        </w:rPr>
        <w:t>Таблица 8</w:t>
      </w:r>
    </w:p>
    <w:p w14:paraId="01F08512" w14:textId="77777777" w:rsidR="009B0865" w:rsidRPr="00207AC7" w:rsidRDefault="009B0865" w:rsidP="00207AC7">
      <w:pPr>
        <w:tabs>
          <w:tab w:val="left" w:pos="1134"/>
        </w:tabs>
        <w:autoSpaceDE w:val="0"/>
        <w:autoSpaceDN w:val="0"/>
        <w:adjustRightInd w:val="0"/>
        <w:spacing w:after="0" w:line="240" w:lineRule="auto"/>
        <w:contextualSpacing/>
        <w:jc w:val="center"/>
        <w:rPr>
          <w:rFonts w:ascii="Times New Roman" w:hAnsi="Times New Roman" w:cs="Times New Roman"/>
          <w:b/>
        </w:rPr>
      </w:pPr>
      <w:r w:rsidRPr="00207AC7">
        <w:rPr>
          <w:rFonts w:ascii="Times New Roman" w:hAnsi="Times New Roman" w:cs="Times New Roman"/>
          <w:b/>
        </w:rPr>
        <w:t>МП «Развитие культуры, физкультуры и спорта»</w:t>
      </w:r>
    </w:p>
    <w:tbl>
      <w:tblPr>
        <w:tblStyle w:val="a5"/>
        <w:tblW w:w="9498" w:type="dxa"/>
        <w:tblInd w:w="-5" w:type="dxa"/>
        <w:tblLook w:val="04A0" w:firstRow="1" w:lastRow="0" w:firstColumn="1" w:lastColumn="0" w:noHBand="0" w:noVBand="1"/>
      </w:tblPr>
      <w:tblGrid>
        <w:gridCol w:w="7910"/>
        <w:gridCol w:w="1588"/>
      </w:tblGrid>
      <w:tr w:rsidR="00644F1D" w:rsidRPr="00207AC7" w14:paraId="0CDE3A1A" w14:textId="77777777" w:rsidTr="00644F1D">
        <w:trPr>
          <w:gridAfter w:val="1"/>
          <w:wAfter w:w="1588" w:type="dxa"/>
          <w:trHeight w:val="225"/>
        </w:trPr>
        <w:tc>
          <w:tcPr>
            <w:tcW w:w="7910" w:type="dxa"/>
            <w:noWrap/>
            <w:hideMark/>
          </w:tcPr>
          <w:p w14:paraId="032DBDFD"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Показатели</w:t>
            </w:r>
          </w:p>
        </w:tc>
      </w:tr>
      <w:tr w:rsidR="00644F1D" w:rsidRPr="00207AC7" w14:paraId="7FC45611" w14:textId="77777777" w:rsidTr="00644F1D">
        <w:trPr>
          <w:trHeight w:val="147"/>
        </w:trPr>
        <w:tc>
          <w:tcPr>
            <w:tcW w:w="7910" w:type="dxa"/>
            <w:hideMark/>
          </w:tcPr>
          <w:p w14:paraId="4467C1D8"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1.Количество подпрограмм</w:t>
            </w:r>
          </w:p>
        </w:tc>
        <w:tc>
          <w:tcPr>
            <w:tcW w:w="1588" w:type="dxa"/>
            <w:vAlign w:val="center"/>
          </w:tcPr>
          <w:p w14:paraId="5B845BD8"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w:t>
            </w:r>
          </w:p>
        </w:tc>
      </w:tr>
      <w:tr w:rsidR="00644F1D" w:rsidRPr="00207AC7" w14:paraId="3091EFF6" w14:textId="77777777" w:rsidTr="00644F1D">
        <w:trPr>
          <w:trHeight w:val="195"/>
        </w:trPr>
        <w:tc>
          <w:tcPr>
            <w:tcW w:w="7910" w:type="dxa"/>
            <w:hideMark/>
          </w:tcPr>
          <w:p w14:paraId="2A26B9E5"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2. Основные мероприятия</w:t>
            </w:r>
          </w:p>
        </w:tc>
        <w:tc>
          <w:tcPr>
            <w:tcW w:w="1588" w:type="dxa"/>
            <w:vAlign w:val="center"/>
          </w:tcPr>
          <w:p w14:paraId="2AB65970"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30</w:t>
            </w:r>
          </w:p>
        </w:tc>
      </w:tr>
      <w:tr w:rsidR="00644F1D" w:rsidRPr="00207AC7" w14:paraId="5D91E4C2" w14:textId="77777777" w:rsidTr="00644F1D">
        <w:trPr>
          <w:trHeight w:val="225"/>
        </w:trPr>
        <w:tc>
          <w:tcPr>
            <w:tcW w:w="7910" w:type="dxa"/>
            <w:hideMark/>
          </w:tcPr>
          <w:p w14:paraId="69AF74C6"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Выполнено</w:t>
            </w:r>
          </w:p>
        </w:tc>
        <w:tc>
          <w:tcPr>
            <w:tcW w:w="1588" w:type="dxa"/>
            <w:vAlign w:val="center"/>
          </w:tcPr>
          <w:p w14:paraId="0B1FC9EB"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27</w:t>
            </w:r>
          </w:p>
        </w:tc>
      </w:tr>
      <w:tr w:rsidR="00644F1D" w:rsidRPr="00207AC7" w14:paraId="212514D5" w14:textId="77777777" w:rsidTr="00644F1D">
        <w:trPr>
          <w:trHeight w:val="205"/>
        </w:trPr>
        <w:tc>
          <w:tcPr>
            <w:tcW w:w="7910" w:type="dxa"/>
            <w:hideMark/>
          </w:tcPr>
          <w:p w14:paraId="4101BCA5"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выполнено</w:t>
            </w:r>
          </w:p>
        </w:tc>
        <w:tc>
          <w:tcPr>
            <w:tcW w:w="1588" w:type="dxa"/>
            <w:vAlign w:val="center"/>
          </w:tcPr>
          <w:p w14:paraId="7AAEDB6E"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w:t>
            </w:r>
          </w:p>
        </w:tc>
      </w:tr>
      <w:tr w:rsidR="00644F1D" w:rsidRPr="00207AC7" w14:paraId="41B1AD94" w14:textId="77777777" w:rsidTr="00644F1D">
        <w:trPr>
          <w:trHeight w:val="251"/>
        </w:trPr>
        <w:tc>
          <w:tcPr>
            <w:tcW w:w="7910" w:type="dxa"/>
            <w:hideMark/>
          </w:tcPr>
          <w:p w14:paraId="269CEB40"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588" w:type="dxa"/>
            <w:vAlign w:val="center"/>
          </w:tcPr>
          <w:p w14:paraId="6CF9AEBE"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90%</w:t>
            </w:r>
          </w:p>
        </w:tc>
      </w:tr>
      <w:tr w:rsidR="00644F1D" w:rsidRPr="00207AC7" w14:paraId="3A107D2A" w14:textId="77777777" w:rsidTr="00644F1D">
        <w:trPr>
          <w:trHeight w:val="410"/>
        </w:trPr>
        <w:tc>
          <w:tcPr>
            <w:tcW w:w="7910" w:type="dxa"/>
            <w:hideMark/>
          </w:tcPr>
          <w:p w14:paraId="585CD8A9"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Достаточно ли состава основных мероприятий, направленных на решение конкретной задачи подпрограммы.</w:t>
            </w:r>
          </w:p>
        </w:tc>
        <w:tc>
          <w:tcPr>
            <w:tcW w:w="1588" w:type="dxa"/>
            <w:vAlign w:val="center"/>
          </w:tcPr>
          <w:p w14:paraId="7CF0B9B0"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да</w:t>
            </w:r>
          </w:p>
        </w:tc>
      </w:tr>
      <w:tr w:rsidR="00644F1D" w:rsidRPr="00207AC7" w14:paraId="58926E4F" w14:textId="77777777" w:rsidTr="00644F1D">
        <w:trPr>
          <w:trHeight w:val="291"/>
        </w:trPr>
        <w:tc>
          <w:tcPr>
            <w:tcW w:w="7910" w:type="dxa"/>
            <w:hideMark/>
          </w:tcPr>
          <w:p w14:paraId="259E8136"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мероприятий</w:t>
            </w:r>
          </w:p>
        </w:tc>
        <w:tc>
          <w:tcPr>
            <w:tcW w:w="1588" w:type="dxa"/>
            <w:vAlign w:val="center"/>
          </w:tcPr>
          <w:p w14:paraId="4CCFBCFF"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81</w:t>
            </w:r>
          </w:p>
        </w:tc>
      </w:tr>
      <w:tr w:rsidR="00644F1D" w:rsidRPr="00207AC7" w14:paraId="6AC8EA3D" w14:textId="77777777" w:rsidTr="00644F1D">
        <w:trPr>
          <w:trHeight w:val="267"/>
        </w:trPr>
        <w:tc>
          <w:tcPr>
            <w:tcW w:w="7910" w:type="dxa"/>
            <w:hideMark/>
          </w:tcPr>
          <w:p w14:paraId="049EA737"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контрольных событий</w:t>
            </w:r>
          </w:p>
        </w:tc>
        <w:tc>
          <w:tcPr>
            <w:tcW w:w="1588" w:type="dxa"/>
            <w:vAlign w:val="center"/>
          </w:tcPr>
          <w:p w14:paraId="5581ACA4"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124</w:t>
            </w:r>
          </w:p>
        </w:tc>
      </w:tr>
      <w:tr w:rsidR="00644F1D" w:rsidRPr="00207AC7" w14:paraId="6DF0B4CA" w14:textId="77777777" w:rsidTr="00644F1D">
        <w:trPr>
          <w:trHeight w:val="271"/>
        </w:trPr>
        <w:tc>
          <w:tcPr>
            <w:tcW w:w="7910" w:type="dxa"/>
            <w:hideMark/>
          </w:tcPr>
          <w:p w14:paraId="38CF1E1F"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3. Индикаторы (показатели) муниципальной программы</w:t>
            </w:r>
          </w:p>
        </w:tc>
        <w:tc>
          <w:tcPr>
            <w:tcW w:w="1588" w:type="dxa"/>
            <w:vAlign w:val="center"/>
          </w:tcPr>
          <w:p w14:paraId="7CC35DC1"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22</w:t>
            </w:r>
          </w:p>
        </w:tc>
      </w:tr>
      <w:tr w:rsidR="00644F1D" w:rsidRPr="00207AC7" w14:paraId="3037BCA3" w14:textId="77777777" w:rsidTr="00644F1D">
        <w:trPr>
          <w:trHeight w:val="205"/>
        </w:trPr>
        <w:tc>
          <w:tcPr>
            <w:tcW w:w="7910" w:type="dxa"/>
            <w:hideMark/>
          </w:tcPr>
          <w:p w14:paraId="46549701"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-Достигнуты</w:t>
            </w:r>
          </w:p>
        </w:tc>
        <w:tc>
          <w:tcPr>
            <w:tcW w:w="1588" w:type="dxa"/>
            <w:vAlign w:val="center"/>
          </w:tcPr>
          <w:p w14:paraId="3631D150"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17</w:t>
            </w:r>
          </w:p>
        </w:tc>
      </w:tr>
      <w:tr w:rsidR="00644F1D" w:rsidRPr="00207AC7" w14:paraId="63CB2371" w14:textId="77777777" w:rsidTr="00644F1D">
        <w:trPr>
          <w:trHeight w:val="251"/>
        </w:trPr>
        <w:tc>
          <w:tcPr>
            <w:tcW w:w="7910" w:type="dxa"/>
            <w:hideMark/>
          </w:tcPr>
          <w:p w14:paraId="654C7322"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достигнуты</w:t>
            </w:r>
          </w:p>
        </w:tc>
        <w:tc>
          <w:tcPr>
            <w:tcW w:w="1588" w:type="dxa"/>
            <w:vAlign w:val="center"/>
          </w:tcPr>
          <w:p w14:paraId="40E9C8DA"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w:t>
            </w:r>
          </w:p>
        </w:tc>
      </w:tr>
      <w:tr w:rsidR="00644F1D" w:rsidRPr="00207AC7" w14:paraId="68970AD2" w14:textId="77777777" w:rsidTr="00644F1D">
        <w:trPr>
          <w:trHeight w:val="411"/>
        </w:trPr>
        <w:tc>
          <w:tcPr>
            <w:tcW w:w="7910" w:type="dxa"/>
            <w:hideMark/>
          </w:tcPr>
          <w:p w14:paraId="031B9480"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w:t>
            </w:r>
            <w:proofErr w:type="gramStart"/>
            <w:r w:rsidRPr="00207AC7">
              <w:rPr>
                <w:rFonts w:ascii="Times New Roman" w:eastAsia="Times New Roman" w:hAnsi="Times New Roman" w:cs="Times New Roman"/>
                <w:color w:val="000000"/>
                <w:sz w:val="20"/>
                <w:szCs w:val="20"/>
                <w:lang w:eastAsia="ru-RU"/>
              </w:rPr>
              <w:t>% .нет</w:t>
            </w:r>
            <w:proofErr w:type="gramEnd"/>
            <w:r w:rsidRPr="00207AC7">
              <w:rPr>
                <w:rFonts w:ascii="Times New Roman" w:eastAsia="Times New Roman" w:hAnsi="Times New Roman" w:cs="Times New Roman"/>
                <w:color w:val="000000"/>
                <w:sz w:val="20"/>
                <w:szCs w:val="20"/>
                <w:lang w:eastAsia="ru-RU"/>
              </w:rPr>
              <w:t>=0, да =1</w:t>
            </w:r>
          </w:p>
        </w:tc>
        <w:tc>
          <w:tcPr>
            <w:tcW w:w="1588" w:type="dxa"/>
            <w:vAlign w:val="center"/>
          </w:tcPr>
          <w:p w14:paraId="541C9BEF" w14:textId="77777777" w:rsidR="00644F1D" w:rsidRPr="00207AC7" w:rsidRDefault="00644F1D" w:rsidP="00207AC7">
            <w:pPr>
              <w:jc w:val="center"/>
              <w:rPr>
                <w:rFonts w:ascii="Times New Roman" w:hAnsi="Times New Roman" w:cs="Times New Roman"/>
                <w:sz w:val="20"/>
                <w:szCs w:val="20"/>
              </w:rPr>
            </w:pPr>
            <w:r w:rsidRPr="00207AC7">
              <w:rPr>
                <w:rFonts w:ascii="Times New Roman" w:hAnsi="Times New Roman" w:cs="Times New Roman"/>
                <w:sz w:val="20"/>
                <w:szCs w:val="20"/>
              </w:rPr>
              <w:t>нет</w:t>
            </w:r>
          </w:p>
        </w:tc>
      </w:tr>
      <w:tr w:rsidR="00644F1D" w:rsidRPr="00207AC7" w14:paraId="44FFA6CA" w14:textId="77777777" w:rsidTr="00644F1D">
        <w:trPr>
          <w:trHeight w:val="273"/>
        </w:trPr>
        <w:tc>
          <w:tcPr>
            <w:tcW w:w="7910" w:type="dxa"/>
            <w:hideMark/>
          </w:tcPr>
          <w:p w14:paraId="058719D2"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 Количество индикаторов, </w:t>
            </w:r>
            <w:proofErr w:type="gramStart"/>
            <w:r w:rsidRPr="00207AC7">
              <w:rPr>
                <w:rFonts w:ascii="Times New Roman" w:eastAsia="Times New Roman" w:hAnsi="Times New Roman" w:cs="Times New Roman"/>
                <w:color w:val="000000"/>
                <w:sz w:val="20"/>
                <w:szCs w:val="20"/>
                <w:lang w:eastAsia="ru-RU"/>
              </w:rPr>
              <w:t>имеющих  отклонение</w:t>
            </w:r>
            <w:proofErr w:type="gramEnd"/>
            <w:r w:rsidRPr="00207AC7">
              <w:rPr>
                <w:rFonts w:ascii="Times New Roman" w:eastAsia="Times New Roman" w:hAnsi="Times New Roman" w:cs="Times New Roman"/>
                <w:color w:val="000000"/>
                <w:sz w:val="20"/>
                <w:szCs w:val="20"/>
                <w:lang w:eastAsia="ru-RU"/>
              </w:rPr>
              <w:t xml:space="preserve"> от плановых более 30%, ед.</w:t>
            </w:r>
          </w:p>
        </w:tc>
        <w:tc>
          <w:tcPr>
            <w:tcW w:w="1588" w:type="dxa"/>
            <w:vAlign w:val="center"/>
          </w:tcPr>
          <w:p w14:paraId="2AF6469C"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6</w:t>
            </w:r>
          </w:p>
        </w:tc>
      </w:tr>
      <w:tr w:rsidR="00644F1D" w:rsidRPr="00207AC7" w14:paraId="26EFA97F" w14:textId="77777777" w:rsidTr="00644F1D">
        <w:trPr>
          <w:trHeight w:val="418"/>
        </w:trPr>
        <w:tc>
          <w:tcPr>
            <w:tcW w:w="7910" w:type="dxa"/>
            <w:hideMark/>
          </w:tcPr>
          <w:p w14:paraId="1EAE5E3D"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Доля индикаторов, имеющих отклонение более 30</w:t>
            </w:r>
            <w:proofErr w:type="gramStart"/>
            <w:r w:rsidRPr="00207AC7">
              <w:rPr>
                <w:rFonts w:ascii="Times New Roman" w:eastAsia="Times New Roman" w:hAnsi="Times New Roman" w:cs="Times New Roman"/>
                <w:color w:val="000000"/>
                <w:sz w:val="20"/>
                <w:szCs w:val="20"/>
                <w:lang w:eastAsia="ru-RU"/>
              </w:rPr>
              <w:t>%  факт</w:t>
            </w:r>
            <w:proofErr w:type="gramEnd"/>
            <w:r w:rsidRPr="00207AC7">
              <w:rPr>
                <w:rFonts w:ascii="Times New Roman" w:eastAsia="Times New Roman" w:hAnsi="Times New Roman" w:cs="Times New Roman"/>
                <w:color w:val="000000"/>
                <w:sz w:val="20"/>
                <w:szCs w:val="20"/>
                <w:lang w:eastAsia="ru-RU"/>
              </w:rPr>
              <w:t xml:space="preserve"> от плана, не должна превышать 10% от общего количества индикаторов,%</w:t>
            </w:r>
          </w:p>
        </w:tc>
        <w:tc>
          <w:tcPr>
            <w:tcW w:w="1588" w:type="dxa"/>
            <w:vAlign w:val="center"/>
          </w:tcPr>
          <w:p w14:paraId="22620F3F"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27,3</w:t>
            </w:r>
          </w:p>
        </w:tc>
      </w:tr>
      <w:tr w:rsidR="00644F1D" w:rsidRPr="00207AC7" w14:paraId="02E6A97D" w14:textId="77777777" w:rsidTr="00644F1D">
        <w:trPr>
          <w:trHeight w:val="231"/>
        </w:trPr>
        <w:tc>
          <w:tcPr>
            <w:tcW w:w="7910" w:type="dxa"/>
            <w:hideMark/>
          </w:tcPr>
          <w:p w14:paraId="53463D29"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xml:space="preserve">4. Финансирование </w:t>
            </w:r>
          </w:p>
        </w:tc>
        <w:tc>
          <w:tcPr>
            <w:tcW w:w="1588" w:type="dxa"/>
            <w:vAlign w:val="center"/>
          </w:tcPr>
          <w:p w14:paraId="48A5276F"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 </w:t>
            </w:r>
          </w:p>
        </w:tc>
      </w:tr>
      <w:tr w:rsidR="00644F1D" w:rsidRPr="00207AC7" w14:paraId="3D231CB6" w14:textId="77777777" w:rsidTr="00644F1D">
        <w:trPr>
          <w:trHeight w:val="132"/>
        </w:trPr>
        <w:tc>
          <w:tcPr>
            <w:tcW w:w="7910" w:type="dxa"/>
            <w:hideMark/>
          </w:tcPr>
          <w:p w14:paraId="6600E3EB"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Плановое, тыс. рублей</w:t>
            </w:r>
          </w:p>
        </w:tc>
        <w:tc>
          <w:tcPr>
            <w:tcW w:w="1588" w:type="dxa"/>
            <w:vAlign w:val="center"/>
          </w:tcPr>
          <w:p w14:paraId="4B34A177"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171189,589</w:t>
            </w:r>
          </w:p>
        </w:tc>
      </w:tr>
      <w:tr w:rsidR="00644F1D" w:rsidRPr="00207AC7" w14:paraId="0904EE63" w14:textId="77777777" w:rsidTr="00644F1D">
        <w:trPr>
          <w:trHeight w:val="177"/>
        </w:trPr>
        <w:tc>
          <w:tcPr>
            <w:tcW w:w="7910" w:type="dxa"/>
            <w:hideMark/>
          </w:tcPr>
          <w:p w14:paraId="07113ABA"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Фактическое, тыс. руб.</w:t>
            </w:r>
          </w:p>
        </w:tc>
        <w:tc>
          <w:tcPr>
            <w:tcW w:w="1588" w:type="dxa"/>
            <w:vAlign w:val="center"/>
          </w:tcPr>
          <w:p w14:paraId="3B06A56C"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170443,135</w:t>
            </w:r>
          </w:p>
        </w:tc>
      </w:tr>
      <w:tr w:rsidR="00644F1D" w:rsidRPr="00207AC7" w14:paraId="65CD1656" w14:textId="77777777" w:rsidTr="00644F1D">
        <w:trPr>
          <w:trHeight w:val="223"/>
        </w:trPr>
        <w:tc>
          <w:tcPr>
            <w:tcW w:w="7910" w:type="dxa"/>
            <w:hideMark/>
          </w:tcPr>
          <w:p w14:paraId="1D3A10C0" w14:textId="77777777" w:rsidR="00644F1D" w:rsidRPr="00207AC7" w:rsidRDefault="00644F1D"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t>Выполнение ,</w:t>
            </w:r>
            <w:proofErr w:type="gramEnd"/>
            <w:r w:rsidRPr="00207AC7">
              <w:rPr>
                <w:rFonts w:ascii="Times New Roman" w:eastAsia="Times New Roman" w:hAnsi="Times New Roman" w:cs="Times New Roman"/>
                <w:color w:val="000000"/>
                <w:sz w:val="20"/>
                <w:szCs w:val="20"/>
                <w:lang w:eastAsia="ru-RU"/>
              </w:rPr>
              <w:t xml:space="preserve">  %</w:t>
            </w:r>
          </w:p>
        </w:tc>
        <w:tc>
          <w:tcPr>
            <w:tcW w:w="1588" w:type="dxa"/>
            <w:vAlign w:val="center"/>
          </w:tcPr>
          <w:p w14:paraId="57A165D9"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97,64</w:t>
            </w:r>
          </w:p>
        </w:tc>
      </w:tr>
      <w:tr w:rsidR="00644F1D" w:rsidRPr="00207AC7" w14:paraId="27B8CC02" w14:textId="77777777" w:rsidTr="00644F1D">
        <w:trPr>
          <w:trHeight w:val="255"/>
        </w:trPr>
        <w:tc>
          <w:tcPr>
            <w:tcW w:w="7910" w:type="dxa"/>
            <w:hideMark/>
          </w:tcPr>
          <w:p w14:paraId="07DEDFA6"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Количество </w:t>
            </w:r>
            <w:proofErr w:type="gramStart"/>
            <w:r w:rsidRPr="00207AC7">
              <w:rPr>
                <w:rFonts w:ascii="Times New Roman" w:eastAsia="Times New Roman" w:hAnsi="Times New Roman" w:cs="Times New Roman"/>
                <w:color w:val="000000"/>
                <w:sz w:val="20"/>
                <w:szCs w:val="20"/>
                <w:lang w:eastAsia="ru-RU"/>
              </w:rPr>
              <w:t>основных мероприятий</w:t>
            </w:r>
            <w:proofErr w:type="gramEnd"/>
            <w:r w:rsidRPr="00207AC7">
              <w:rPr>
                <w:rFonts w:ascii="Times New Roman" w:eastAsia="Times New Roman" w:hAnsi="Times New Roman" w:cs="Times New Roman"/>
                <w:color w:val="000000"/>
                <w:sz w:val="20"/>
                <w:szCs w:val="20"/>
                <w:lang w:eastAsia="ru-RU"/>
              </w:rPr>
              <w:t xml:space="preserve"> имеющих финансирование,</w:t>
            </w:r>
          </w:p>
        </w:tc>
        <w:tc>
          <w:tcPr>
            <w:tcW w:w="1588" w:type="dxa"/>
            <w:vAlign w:val="center"/>
          </w:tcPr>
          <w:p w14:paraId="0C36A731"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18</w:t>
            </w:r>
          </w:p>
        </w:tc>
      </w:tr>
      <w:tr w:rsidR="00644F1D" w:rsidRPr="00207AC7" w14:paraId="38281DDD" w14:textId="77777777" w:rsidTr="00644F1D">
        <w:trPr>
          <w:trHeight w:val="273"/>
        </w:trPr>
        <w:tc>
          <w:tcPr>
            <w:tcW w:w="7910" w:type="dxa"/>
            <w:hideMark/>
          </w:tcPr>
          <w:p w14:paraId="77772DF5"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из них выполнено на 100%</w:t>
            </w:r>
          </w:p>
        </w:tc>
        <w:tc>
          <w:tcPr>
            <w:tcW w:w="1588" w:type="dxa"/>
            <w:vAlign w:val="center"/>
          </w:tcPr>
          <w:p w14:paraId="322B09EA"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w:t>
            </w:r>
          </w:p>
        </w:tc>
      </w:tr>
      <w:tr w:rsidR="00644F1D" w:rsidRPr="00207AC7" w14:paraId="58A78240" w14:textId="77777777" w:rsidTr="00644F1D">
        <w:trPr>
          <w:trHeight w:val="277"/>
        </w:trPr>
        <w:tc>
          <w:tcPr>
            <w:tcW w:w="7910" w:type="dxa"/>
            <w:hideMark/>
          </w:tcPr>
          <w:p w14:paraId="760E888A" w14:textId="77777777" w:rsidR="00644F1D" w:rsidRPr="00207AC7" w:rsidRDefault="00644F1D"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lastRenderedPageBreak/>
              <w:t>Степень  выполнения</w:t>
            </w:r>
            <w:proofErr w:type="gramEnd"/>
            <w:r w:rsidRPr="00207AC7">
              <w:rPr>
                <w:rFonts w:ascii="Times New Roman" w:eastAsia="Times New Roman" w:hAnsi="Times New Roman" w:cs="Times New Roman"/>
                <w:color w:val="000000"/>
                <w:sz w:val="20"/>
                <w:szCs w:val="20"/>
                <w:lang w:eastAsia="ru-RU"/>
              </w:rPr>
              <w:t xml:space="preserve"> финансирования, в %</w:t>
            </w:r>
          </w:p>
        </w:tc>
        <w:tc>
          <w:tcPr>
            <w:tcW w:w="1588" w:type="dxa"/>
            <w:vAlign w:val="center"/>
          </w:tcPr>
          <w:p w14:paraId="26990D7F"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28%</w:t>
            </w:r>
          </w:p>
        </w:tc>
      </w:tr>
      <w:tr w:rsidR="00644F1D" w:rsidRPr="00207AC7" w14:paraId="36352F92" w14:textId="77777777" w:rsidTr="00644F1D">
        <w:trPr>
          <w:trHeight w:val="267"/>
        </w:trPr>
        <w:tc>
          <w:tcPr>
            <w:tcW w:w="7910" w:type="dxa"/>
            <w:hideMark/>
          </w:tcPr>
          <w:p w14:paraId="2D3CA52C"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Итоги оценки % из 100</w:t>
            </w:r>
          </w:p>
        </w:tc>
        <w:tc>
          <w:tcPr>
            <w:tcW w:w="1588" w:type="dxa"/>
            <w:vAlign w:val="center"/>
          </w:tcPr>
          <w:p w14:paraId="0A994D3F"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88,1</w:t>
            </w:r>
          </w:p>
        </w:tc>
      </w:tr>
      <w:tr w:rsidR="00644F1D" w:rsidRPr="00207AC7" w14:paraId="153E97B1" w14:textId="77777777" w:rsidTr="00644F1D">
        <w:trPr>
          <w:trHeight w:val="129"/>
        </w:trPr>
        <w:tc>
          <w:tcPr>
            <w:tcW w:w="7910" w:type="dxa"/>
            <w:hideMark/>
          </w:tcPr>
          <w:p w14:paraId="316ECB08"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w:t>
            </w:r>
          </w:p>
        </w:tc>
        <w:tc>
          <w:tcPr>
            <w:tcW w:w="1588" w:type="dxa"/>
            <w:vAlign w:val="center"/>
          </w:tcPr>
          <w:p w14:paraId="026FC754"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Эффективна</w:t>
            </w:r>
          </w:p>
        </w:tc>
      </w:tr>
    </w:tbl>
    <w:p w14:paraId="1D4E214B" w14:textId="77777777" w:rsidR="00ED3D3B" w:rsidRPr="00207AC7" w:rsidRDefault="00ED3D3B" w:rsidP="00207AC7">
      <w:pPr>
        <w:pStyle w:val="a3"/>
        <w:autoSpaceDE w:val="0"/>
        <w:autoSpaceDN w:val="0"/>
        <w:adjustRightInd w:val="0"/>
        <w:spacing w:after="0" w:line="240" w:lineRule="auto"/>
        <w:ind w:left="0" w:firstLine="709"/>
        <w:jc w:val="both"/>
        <w:rPr>
          <w:rFonts w:ascii="Times New Roman" w:hAnsi="Times New Roman" w:cs="Times New Roman"/>
          <w:color w:val="000000"/>
        </w:rPr>
      </w:pPr>
    </w:p>
    <w:p w14:paraId="5960095F" w14:textId="77777777" w:rsidR="00D75BC0" w:rsidRPr="00207AC7" w:rsidRDefault="00DB00D4" w:rsidP="00207AC7">
      <w:pPr>
        <w:spacing w:after="0" w:line="240" w:lineRule="auto"/>
        <w:ind w:firstLine="567"/>
        <w:jc w:val="both"/>
        <w:rPr>
          <w:rFonts w:ascii="Times New Roman" w:hAnsi="Times New Roman" w:cs="Times New Roman"/>
          <w:bCs/>
          <w:color w:val="000000" w:themeColor="text1"/>
          <w:sz w:val="24"/>
          <w:szCs w:val="24"/>
        </w:rPr>
      </w:pPr>
      <w:r w:rsidRPr="00207AC7">
        <w:rPr>
          <w:rFonts w:ascii="Times New Roman" w:hAnsi="Times New Roman" w:cs="Times New Roman"/>
          <w:bCs/>
          <w:color w:val="000000" w:themeColor="text1"/>
          <w:sz w:val="24"/>
          <w:szCs w:val="24"/>
        </w:rPr>
        <w:t xml:space="preserve">В соответствии с комплексным планом действия </w:t>
      </w:r>
      <w:bookmarkStart w:id="1" w:name="_Hlk65506938"/>
      <w:proofErr w:type="gramStart"/>
      <w:r w:rsidRPr="00207AC7">
        <w:rPr>
          <w:rFonts w:ascii="Times New Roman" w:hAnsi="Times New Roman" w:cs="Times New Roman"/>
          <w:bCs/>
          <w:color w:val="000000" w:themeColor="text1"/>
          <w:sz w:val="24"/>
          <w:szCs w:val="24"/>
        </w:rPr>
        <w:t>муниципальной  программы</w:t>
      </w:r>
      <w:proofErr w:type="gramEnd"/>
      <w:r w:rsidRPr="00207AC7">
        <w:rPr>
          <w:rFonts w:ascii="Times New Roman" w:hAnsi="Times New Roman" w:cs="Times New Roman"/>
          <w:bCs/>
          <w:color w:val="000000" w:themeColor="text1"/>
          <w:sz w:val="24"/>
          <w:szCs w:val="24"/>
        </w:rPr>
        <w:t xml:space="preserve">  «Развитие культуры, физкультуры и спорта  в МО МР «Сыктывдинский»» за 2020 финансовый год</w:t>
      </w:r>
      <w:bookmarkEnd w:id="1"/>
      <w:r w:rsidRPr="00207AC7">
        <w:rPr>
          <w:rFonts w:ascii="Times New Roman" w:hAnsi="Times New Roman" w:cs="Times New Roman"/>
          <w:bCs/>
          <w:color w:val="000000" w:themeColor="text1"/>
          <w:sz w:val="24"/>
          <w:szCs w:val="24"/>
        </w:rPr>
        <w:t xml:space="preserve"> было запланировано </w:t>
      </w:r>
      <w:r w:rsidR="0092517F" w:rsidRPr="00207AC7">
        <w:rPr>
          <w:rFonts w:ascii="Times New Roman" w:hAnsi="Times New Roman" w:cs="Times New Roman"/>
          <w:bCs/>
          <w:color w:val="000000" w:themeColor="text1"/>
          <w:sz w:val="24"/>
          <w:szCs w:val="24"/>
        </w:rPr>
        <w:t>30</w:t>
      </w:r>
      <w:r w:rsidRPr="00207AC7">
        <w:rPr>
          <w:rFonts w:ascii="Times New Roman" w:hAnsi="Times New Roman" w:cs="Times New Roman"/>
          <w:bCs/>
          <w:color w:val="000000" w:themeColor="text1"/>
          <w:sz w:val="24"/>
          <w:szCs w:val="24"/>
        </w:rPr>
        <w:t xml:space="preserve"> основных мероприятий, из них </w:t>
      </w:r>
    </w:p>
    <w:p w14:paraId="54545428" w14:textId="77777777" w:rsidR="00D75BC0" w:rsidRPr="00207AC7" w:rsidRDefault="00D75BC0" w:rsidP="00207AC7">
      <w:pPr>
        <w:pStyle w:val="a3"/>
        <w:numPr>
          <w:ilvl w:val="0"/>
          <w:numId w:val="27"/>
        </w:numPr>
        <w:tabs>
          <w:tab w:val="left" w:pos="993"/>
        </w:tabs>
        <w:spacing w:after="0" w:line="240" w:lineRule="auto"/>
        <w:ind w:left="0" w:firstLine="567"/>
        <w:jc w:val="both"/>
        <w:rPr>
          <w:rFonts w:ascii="Times New Roman" w:hAnsi="Times New Roman" w:cs="Times New Roman"/>
          <w:bCs/>
          <w:color w:val="000000" w:themeColor="text1"/>
          <w:sz w:val="24"/>
          <w:szCs w:val="24"/>
        </w:rPr>
      </w:pPr>
      <w:r w:rsidRPr="00207AC7">
        <w:rPr>
          <w:rFonts w:ascii="Times New Roman" w:hAnsi="Times New Roman" w:cs="Times New Roman"/>
          <w:bCs/>
          <w:color w:val="000000" w:themeColor="text1"/>
          <w:sz w:val="24"/>
          <w:szCs w:val="24"/>
        </w:rPr>
        <w:t xml:space="preserve">выполнено </w:t>
      </w:r>
      <w:r w:rsidR="0092517F" w:rsidRPr="00207AC7">
        <w:rPr>
          <w:rFonts w:ascii="Times New Roman" w:hAnsi="Times New Roman" w:cs="Times New Roman"/>
          <w:bCs/>
          <w:color w:val="000000" w:themeColor="text1"/>
          <w:sz w:val="24"/>
          <w:szCs w:val="24"/>
        </w:rPr>
        <w:t>27</w:t>
      </w:r>
      <w:r w:rsidR="00DB00D4" w:rsidRPr="00207AC7">
        <w:rPr>
          <w:rFonts w:ascii="Times New Roman" w:hAnsi="Times New Roman" w:cs="Times New Roman"/>
          <w:bCs/>
          <w:color w:val="000000" w:themeColor="text1"/>
          <w:sz w:val="24"/>
          <w:szCs w:val="24"/>
        </w:rPr>
        <w:t xml:space="preserve"> основных мероприятий</w:t>
      </w:r>
    </w:p>
    <w:p w14:paraId="422D69C8" w14:textId="77777777" w:rsidR="00D75BC0" w:rsidRPr="00207AC7" w:rsidRDefault="0092517F" w:rsidP="00207AC7">
      <w:pPr>
        <w:pStyle w:val="a3"/>
        <w:numPr>
          <w:ilvl w:val="0"/>
          <w:numId w:val="27"/>
        </w:numPr>
        <w:tabs>
          <w:tab w:val="left" w:pos="993"/>
        </w:tabs>
        <w:spacing w:after="0" w:line="240" w:lineRule="auto"/>
        <w:ind w:left="0" w:firstLine="567"/>
        <w:jc w:val="both"/>
        <w:rPr>
          <w:rFonts w:ascii="Times New Roman" w:hAnsi="Times New Roman" w:cs="Times New Roman"/>
          <w:bCs/>
          <w:color w:val="000000" w:themeColor="text1"/>
          <w:sz w:val="24"/>
          <w:szCs w:val="24"/>
        </w:rPr>
      </w:pPr>
      <w:r w:rsidRPr="00207AC7">
        <w:rPr>
          <w:rFonts w:ascii="Times New Roman" w:hAnsi="Times New Roman" w:cs="Times New Roman"/>
          <w:bCs/>
          <w:color w:val="000000" w:themeColor="text1"/>
          <w:sz w:val="24"/>
          <w:szCs w:val="24"/>
        </w:rPr>
        <w:t>не выполнено 3</w:t>
      </w:r>
    </w:p>
    <w:p w14:paraId="63400308" w14:textId="77777777" w:rsidR="00D75BC0" w:rsidRPr="00207AC7" w:rsidRDefault="00DB00D4" w:rsidP="00207AC7">
      <w:pPr>
        <w:tabs>
          <w:tab w:val="left" w:pos="993"/>
        </w:tabs>
        <w:spacing w:after="0" w:line="240" w:lineRule="auto"/>
        <w:jc w:val="both"/>
        <w:rPr>
          <w:rFonts w:ascii="Times New Roman" w:hAnsi="Times New Roman" w:cs="Times New Roman"/>
          <w:bCs/>
          <w:color w:val="000000" w:themeColor="text1"/>
          <w:sz w:val="24"/>
          <w:szCs w:val="24"/>
        </w:rPr>
      </w:pPr>
      <w:r w:rsidRPr="00207AC7">
        <w:rPr>
          <w:rFonts w:ascii="Times New Roman" w:hAnsi="Times New Roman" w:cs="Times New Roman"/>
          <w:bCs/>
          <w:color w:val="000000" w:themeColor="text1"/>
          <w:sz w:val="24"/>
          <w:szCs w:val="24"/>
        </w:rPr>
        <w:t xml:space="preserve"> </w:t>
      </w:r>
      <w:r w:rsidR="00D75BC0" w:rsidRPr="00207AC7">
        <w:rPr>
          <w:rFonts w:ascii="Times New Roman" w:hAnsi="Times New Roman" w:cs="Times New Roman"/>
          <w:bCs/>
          <w:color w:val="000000" w:themeColor="text1"/>
          <w:sz w:val="24"/>
          <w:szCs w:val="24"/>
        </w:rPr>
        <w:t>Не выполнены следующие мероприятия:</w:t>
      </w:r>
    </w:p>
    <w:p w14:paraId="29C140E5" w14:textId="77777777" w:rsidR="00D75BC0" w:rsidRPr="00207AC7" w:rsidRDefault="00D75BC0" w:rsidP="00207AC7">
      <w:pPr>
        <w:pStyle w:val="a3"/>
        <w:numPr>
          <w:ilvl w:val="0"/>
          <w:numId w:val="28"/>
        </w:numPr>
        <w:tabs>
          <w:tab w:val="left" w:pos="993"/>
        </w:tabs>
        <w:spacing w:after="0" w:line="240" w:lineRule="auto"/>
        <w:ind w:left="0" w:firstLine="567"/>
        <w:jc w:val="both"/>
        <w:rPr>
          <w:rFonts w:ascii="Times New Roman" w:hAnsi="Times New Roman" w:cs="Times New Roman"/>
          <w:bCs/>
          <w:color w:val="000000" w:themeColor="text1"/>
          <w:sz w:val="24"/>
          <w:szCs w:val="24"/>
        </w:rPr>
      </w:pPr>
      <w:r w:rsidRPr="00207AC7">
        <w:rPr>
          <w:rFonts w:ascii="Times New Roman" w:hAnsi="Times New Roman" w:cs="Times New Roman"/>
          <w:color w:val="000000" w:themeColor="text1"/>
          <w:sz w:val="24"/>
          <w:szCs w:val="24"/>
        </w:rPr>
        <w:t xml:space="preserve">основное мероприятие </w:t>
      </w:r>
      <w:r w:rsidR="00DB00D4" w:rsidRPr="00207AC7">
        <w:rPr>
          <w:rFonts w:ascii="Times New Roman" w:hAnsi="Times New Roman" w:cs="Times New Roman"/>
          <w:color w:val="000000" w:themeColor="text1"/>
          <w:sz w:val="24"/>
          <w:szCs w:val="24"/>
        </w:rPr>
        <w:t xml:space="preserve">1.1.2. </w:t>
      </w:r>
      <w:r w:rsidR="00DB00D4" w:rsidRPr="00207AC7">
        <w:rPr>
          <w:rFonts w:ascii="Times New Roman" w:hAnsi="Times New Roman" w:cs="Times New Roman"/>
          <w:color w:val="000000" w:themeColor="text1"/>
          <w:sz w:val="24"/>
          <w:szCs w:val="24"/>
          <w:lang w:eastAsia="ar-SA"/>
        </w:rPr>
        <w:t>Ремонт, капитальный ремонт, оснащение специальным оборудованием и материалами зданий муниципальных учреждений сферы культуры (в т.ч. реализация народных проектов)</w:t>
      </w:r>
      <w:r w:rsidR="00DB00D4" w:rsidRPr="00207AC7">
        <w:rPr>
          <w:rFonts w:ascii="Times New Roman" w:hAnsi="Times New Roman" w:cs="Times New Roman"/>
          <w:bCs/>
          <w:color w:val="000000" w:themeColor="text1"/>
          <w:sz w:val="24"/>
          <w:szCs w:val="24"/>
        </w:rPr>
        <w:t xml:space="preserve"> по причине </w:t>
      </w:r>
      <w:r w:rsidR="00DB00D4" w:rsidRPr="00207AC7">
        <w:rPr>
          <w:rFonts w:ascii="Times New Roman" w:hAnsi="Times New Roman" w:cs="Times New Roman"/>
          <w:color w:val="000000" w:themeColor="text1"/>
          <w:sz w:val="24"/>
          <w:szCs w:val="24"/>
        </w:rPr>
        <w:t xml:space="preserve">продления сроков исполнения муниципального контракта </w:t>
      </w:r>
      <w:r w:rsidR="00DB00D4" w:rsidRPr="00207AC7">
        <w:rPr>
          <w:rFonts w:ascii="Times New Roman" w:eastAsia="Calibri" w:hAnsi="Times New Roman" w:cs="Times New Roman"/>
          <w:color w:val="000000" w:themeColor="text1"/>
          <w:sz w:val="24"/>
          <w:szCs w:val="24"/>
          <w:lang w:eastAsia="ar-SA"/>
        </w:rPr>
        <w:t xml:space="preserve">по сохранению объекта культурного наследия "Двухэтажное деревянное здание начальной школы с. </w:t>
      </w:r>
      <w:proofErr w:type="spellStart"/>
      <w:r w:rsidR="00DB00D4" w:rsidRPr="00207AC7">
        <w:rPr>
          <w:rFonts w:ascii="Times New Roman" w:eastAsia="Calibri" w:hAnsi="Times New Roman" w:cs="Times New Roman"/>
          <w:color w:val="000000" w:themeColor="text1"/>
          <w:sz w:val="24"/>
          <w:szCs w:val="24"/>
          <w:lang w:eastAsia="ar-SA"/>
        </w:rPr>
        <w:t>Выльгорт</w:t>
      </w:r>
      <w:proofErr w:type="spellEnd"/>
      <w:r w:rsidR="00DB00D4" w:rsidRPr="00207AC7">
        <w:rPr>
          <w:rFonts w:ascii="Times New Roman" w:eastAsia="Calibri" w:hAnsi="Times New Roman" w:cs="Times New Roman"/>
          <w:color w:val="000000" w:themeColor="text1"/>
          <w:sz w:val="24"/>
          <w:szCs w:val="24"/>
          <w:lang w:eastAsia="ar-SA"/>
        </w:rPr>
        <w:t xml:space="preserve"> Сыктывдинского района" (уточненное наименование - "Училище начальное земское") по адресу: Республика Коми, Сыктывдинский район, с. </w:t>
      </w:r>
      <w:proofErr w:type="spellStart"/>
      <w:r w:rsidR="00DB00D4" w:rsidRPr="00207AC7">
        <w:rPr>
          <w:rFonts w:ascii="Times New Roman" w:eastAsia="Calibri" w:hAnsi="Times New Roman" w:cs="Times New Roman"/>
          <w:color w:val="000000" w:themeColor="text1"/>
          <w:sz w:val="24"/>
          <w:szCs w:val="24"/>
          <w:lang w:eastAsia="ar-SA"/>
        </w:rPr>
        <w:t>Выль</w:t>
      </w:r>
      <w:r w:rsidRPr="00207AC7">
        <w:rPr>
          <w:rFonts w:ascii="Times New Roman" w:eastAsia="Calibri" w:hAnsi="Times New Roman" w:cs="Times New Roman"/>
          <w:color w:val="000000" w:themeColor="text1"/>
          <w:sz w:val="24"/>
          <w:szCs w:val="24"/>
          <w:lang w:eastAsia="ar-SA"/>
        </w:rPr>
        <w:t>горт</w:t>
      </w:r>
      <w:proofErr w:type="spellEnd"/>
      <w:r w:rsidRPr="00207AC7">
        <w:rPr>
          <w:rFonts w:ascii="Times New Roman" w:eastAsia="Calibri" w:hAnsi="Times New Roman" w:cs="Times New Roman"/>
          <w:color w:val="000000" w:themeColor="text1"/>
          <w:sz w:val="24"/>
          <w:szCs w:val="24"/>
          <w:lang w:eastAsia="ar-SA"/>
        </w:rPr>
        <w:t xml:space="preserve">, ул. Домны </w:t>
      </w:r>
      <w:proofErr w:type="spellStart"/>
      <w:r w:rsidRPr="00207AC7">
        <w:rPr>
          <w:rFonts w:ascii="Times New Roman" w:eastAsia="Calibri" w:hAnsi="Times New Roman" w:cs="Times New Roman"/>
          <w:color w:val="000000" w:themeColor="text1"/>
          <w:sz w:val="24"/>
          <w:szCs w:val="24"/>
          <w:lang w:eastAsia="ar-SA"/>
        </w:rPr>
        <w:t>Каликовой</w:t>
      </w:r>
      <w:proofErr w:type="spellEnd"/>
      <w:r w:rsidRPr="00207AC7">
        <w:rPr>
          <w:rFonts w:ascii="Times New Roman" w:eastAsia="Calibri" w:hAnsi="Times New Roman" w:cs="Times New Roman"/>
          <w:color w:val="000000" w:themeColor="text1"/>
          <w:sz w:val="24"/>
          <w:szCs w:val="24"/>
          <w:lang w:eastAsia="ar-SA"/>
        </w:rPr>
        <w:t>, д.58;</w:t>
      </w:r>
    </w:p>
    <w:p w14:paraId="75E355BF" w14:textId="77777777" w:rsidR="00D75BC0" w:rsidRPr="00207AC7" w:rsidRDefault="00DB00D4" w:rsidP="00207AC7">
      <w:pPr>
        <w:pStyle w:val="a3"/>
        <w:numPr>
          <w:ilvl w:val="0"/>
          <w:numId w:val="28"/>
        </w:numPr>
        <w:tabs>
          <w:tab w:val="left" w:pos="993"/>
        </w:tabs>
        <w:spacing w:after="0" w:line="240" w:lineRule="auto"/>
        <w:ind w:left="0" w:firstLine="567"/>
        <w:jc w:val="both"/>
        <w:rPr>
          <w:rFonts w:ascii="Times New Roman" w:hAnsi="Times New Roman" w:cs="Times New Roman"/>
          <w:bCs/>
          <w:color w:val="000000" w:themeColor="text1"/>
          <w:sz w:val="24"/>
          <w:szCs w:val="24"/>
        </w:rPr>
      </w:pPr>
      <w:r w:rsidRPr="00207AC7">
        <w:rPr>
          <w:rFonts w:ascii="Times New Roman" w:hAnsi="Times New Roman" w:cs="Times New Roman"/>
        </w:rPr>
        <w:t xml:space="preserve">мероприятие 2.1.1.2 Разработка проектно-сметной документации под строительство стадиона-площадки в с. </w:t>
      </w:r>
      <w:proofErr w:type="spellStart"/>
      <w:r w:rsidRPr="00207AC7">
        <w:rPr>
          <w:rFonts w:ascii="Times New Roman" w:hAnsi="Times New Roman" w:cs="Times New Roman"/>
        </w:rPr>
        <w:t>Пажга</w:t>
      </w:r>
      <w:proofErr w:type="spellEnd"/>
      <w:r w:rsidRPr="00207AC7">
        <w:rPr>
          <w:rFonts w:ascii="Times New Roman" w:hAnsi="Times New Roman" w:cs="Times New Roman"/>
        </w:rPr>
        <w:t xml:space="preserve"> ввиду</w:t>
      </w:r>
      <w:r w:rsidR="00D75BC0" w:rsidRPr="00207AC7">
        <w:rPr>
          <w:rFonts w:ascii="Times New Roman" w:hAnsi="Times New Roman" w:cs="Times New Roman"/>
        </w:rPr>
        <w:t xml:space="preserve"> отсутствия финансирования);</w:t>
      </w:r>
    </w:p>
    <w:p w14:paraId="2D5D884F" w14:textId="77777777" w:rsidR="00D75BC0" w:rsidRPr="00207AC7" w:rsidRDefault="00D75BC0" w:rsidP="00207AC7">
      <w:pPr>
        <w:pStyle w:val="a3"/>
        <w:numPr>
          <w:ilvl w:val="0"/>
          <w:numId w:val="28"/>
        </w:numPr>
        <w:tabs>
          <w:tab w:val="left" w:pos="993"/>
        </w:tabs>
        <w:spacing w:after="0" w:line="240" w:lineRule="auto"/>
        <w:ind w:left="0" w:firstLine="567"/>
        <w:jc w:val="both"/>
        <w:rPr>
          <w:rFonts w:ascii="Times New Roman" w:hAnsi="Times New Roman" w:cs="Times New Roman"/>
          <w:bCs/>
          <w:color w:val="000000" w:themeColor="text1"/>
          <w:sz w:val="24"/>
          <w:szCs w:val="24"/>
        </w:rPr>
      </w:pPr>
      <w:r w:rsidRPr="00207AC7">
        <w:rPr>
          <w:rFonts w:ascii="Times New Roman" w:hAnsi="Times New Roman" w:cs="Times New Roman"/>
          <w:color w:val="000000" w:themeColor="text1"/>
          <w:sz w:val="24"/>
          <w:szCs w:val="24"/>
        </w:rPr>
        <w:t xml:space="preserve">Мероприятие: 3.1.1. Организация и проведение Всероссийского фестиваля «Завалинка») </w:t>
      </w:r>
      <w:r w:rsidRPr="00207AC7">
        <w:rPr>
          <w:rFonts w:ascii="Times New Roman" w:hAnsi="Times New Roman" w:cs="Times New Roman"/>
          <w:bCs/>
          <w:color w:val="000000" w:themeColor="text1"/>
          <w:sz w:val="24"/>
          <w:szCs w:val="24"/>
        </w:rPr>
        <w:t xml:space="preserve">по причине введения режима повышенной готовности и отмене массовых мероприятий. </w:t>
      </w:r>
    </w:p>
    <w:p w14:paraId="7843055A" w14:textId="77777777" w:rsidR="0092517F" w:rsidRPr="00207AC7" w:rsidRDefault="0092517F" w:rsidP="00207AC7">
      <w:pPr>
        <w:pStyle w:val="a3"/>
        <w:spacing w:after="0" w:line="240" w:lineRule="auto"/>
        <w:ind w:left="0" w:firstLine="709"/>
        <w:rPr>
          <w:rFonts w:ascii="Times New Roman" w:eastAsia="Calibri" w:hAnsi="Times New Roman" w:cs="Times New Roman"/>
          <w:sz w:val="24"/>
          <w:szCs w:val="24"/>
        </w:rPr>
      </w:pPr>
      <w:r w:rsidRPr="00207AC7">
        <w:rPr>
          <w:rFonts w:ascii="Times New Roman" w:eastAsia="Calibri" w:hAnsi="Times New Roman" w:cs="Times New Roman"/>
          <w:sz w:val="24"/>
          <w:szCs w:val="24"/>
        </w:rPr>
        <w:t>Из 22 индикаторов программы:</w:t>
      </w:r>
    </w:p>
    <w:p w14:paraId="3E3158EA" w14:textId="77777777" w:rsidR="0092517F" w:rsidRPr="00207AC7" w:rsidRDefault="0092517F" w:rsidP="00207AC7">
      <w:pPr>
        <w:pStyle w:val="a3"/>
        <w:numPr>
          <w:ilvl w:val="0"/>
          <w:numId w:val="29"/>
        </w:numPr>
        <w:spacing w:after="0" w:line="240" w:lineRule="auto"/>
        <w:ind w:left="0" w:firstLine="709"/>
        <w:rPr>
          <w:rFonts w:ascii="Times New Roman" w:eastAsia="Calibri" w:hAnsi="Times New Roman" w:cs="Times New Roman"/>
          <w:sz w:val="24"/>
          <w:szCs w:val="24"/>
        </w:rPr>
      </w:pPr>
      <w:r w:rsidRPr="00207AC7">
        <w:rPr>
          <w:rFonts w:ascii="Times New Roman" w:eastAsia="Calibri" w:hAnsi="Times New Roman" w:cs="Times New Roman"/>
          <w:sz w:val="24"/>
          <w:szCs w:val="24"/>
        </w:rPr>
        <w:t>Выполнены –17 индикаторов или 77,3%;</w:t>
      </w:r>
    </w:p>
    <w:p w14:paraId="062CCF5F" w14:textId="77777777" w:rsidR="0092517F" w:rsidRPr="00207AC7" w:rsidRDefault="0092517F" w:rsidP="00207AC7">
      <w:pPr>
        <w:pStyle w:val="a3"/>
        <w:numPr>
          <w:ilvl w:val="0"/>
          <w:numId w:val="29"/>
        </w:numPr>
        <w:spacing w:after="0" w:line="240" w:lineRule="auto"/>
        <w:ind w:left="0" w:firstLine="709"/>
        <w:rPr>
          <w:rFonts w:ascii="Times New Roman" w:eastAsia="Calibri" w:hAnsi="Times New Roman" w:cs="Times New Roman"/>
          <w:sz w:val="24"/>
          <w:szCs w:val="24"/>
        </w:rPr>
      </w:pPr>
      <w:r w:rsidRPr="00207AC7">
        <w:rPr>
          <w:rFonts w:ascii="Times New Roman" w:eastAsia="Calibri" w:hAnsi="Times New Roman" w:cs="Times New Roman"/>
          <w:sz w:val="24"/>
          <w:szCs w:val="24"/>
        </w:rPr>
        <w:t xml:space="preserve">Не выполнены – 5 индикаторов, 4 из которых не выполнены из-за </w:t>
      </w:r>
      <w:r w:rsidRPr="00207AC7">
        <w:rPr>
          <w:rFonts w:ascii="Times New Roman" w:hAnsi="Times New Roman" w:cs="Times New Roman"/>
          <w:bCs/>
          <w:color w:val="000000" w:themeColor="text1"/>
          <w:sz w:val="24"/>
          <w:szCs w:val="24"/>
        </w:rPr>
        <w:t>введения режима повышенной готовности и отмене массовых мероприятий.</w:t>
      </w:r>
    </w:p>
    <w:p w14:paraId="001C1222" w14:textId="77777777" w:rsidR="0092517F" w:rsidRPr="00207AC7" w:rsidRDefault="0092517F" w:rsidP="00207AC7">
      <w:pPr>
        <w:spacing w:after="0" w:line="240" w:lineRule="auto"/>
        <w:ind w:firstLine="709"/>
        <w:rPr>
          <w:rFonts w:ascii="Times New Roman" w:eastAsia="Calibri" w:hAnsi="Times New Roman" w:cs="Times New Roman"/>
          <w:sz w:val="24"/>
          <w:szCs w:val="24"/>
        </w:rPr>
      </w:pPr>
      <w:r w:rsidRPr="00207AC7">
        <w:rPr>
          <w:rFonts w:ascii="Times New Roman" w:eastAsia="Calibri" w:hAnsi="Times New Roman" w:cs="Times New Roman"/>
          <w:sz w:val="24"/>
          <w:szCs w:val="24"/>
        </w:rPr>
        <w:t xml:space="preserve"> Отклонения фактических данных от плановых имеют 6 показателей, что составляет 27,3% от общего количества показателей.</w:t>
      </w:r>
    </w:p>
    <w:p w14:paraId="4FF052AE" w14:textId="77777777" w:rsidR="002C7A39" w:rsidRPr="00207AC7" w:rsidRDefault="002C7A39" w:rsidP="00207AC7">
      <w:pPr>
        <w:pStyle w:val="ConsPlusCell"/>
        <w:tabs>
          <w:tab w:val="left" w:pos="142"/>
          <w:tab w:val="left" w:pos="284"/>
          <w:tab w:val="left" w:pos="426"/>
        </w:tabs>
        <w:ind w:firstLine="709"/>
        <w:jc w:val="right"/>
        <w:rPr>
          <w:rFonts w:ascii="Times New Roman" w:hAnsi="Times New Roman" w:cs="Times New Roman"/>
          <w:sz w:val="24"/>
          <w:szCs w:val="24"/>
        </w:rPr>
      </w:pPr>
      <w:r w:rsidRPr="00207AC7">
        <w:rPr>
          <w:rFonts w:ascii="Times New Roman" w:hAnsi="Times New Roman" w:cs="Times New Roman"/>
          <w:sz w:val="24"/>
          <w:szCs w:val="24"/>
        </w:rPr>
        <w:t xml:space="preserve">Таблица </w:t>
      </w:r>
      <w:r w:rsidR="00644F1D" w:rsidRPr="00207AC7">
        <w:rPr>
          <w:rFonts w:ascii="Times New Roman" w:hAnsi="Times New Roman" w:cs="Times New Roman"/>
          <w:sz w:val="24"/>
          <w:szCs w:val="24"/>
        </w:rPr>
        <w:t>9</w:t>
      </w:r>
    </w:p>
    <w:p w14:paraId="51A0BD1F" w14:textId="77777777" w:rsidR="009B0865" w:rsidRPr="00207AC7" w:rsidRDefault="009B0865" w:rsidP="00207AC7">
      <w:pPr>
        <w:pStyle w:val="ConsPlusCell"/>
        <w:tabs>
          <w:tab w:val="left" w:pos="142"/>
          <w:tab w:val="left" w:pos="284"/>
          <w:tab w:val="left" w:pos="426"/>
        </w:tabs>
        <w:jc w:val="center"/>
        <w:rPr>
          <w:rFonts w:ascii="Times New Roman" w:hAnsi="Times New Roman" w:cs="Times New Roman"/>
          <w:b/>
          <w:sz w:val="24"/>
          <w:szCs w:val="24"/>
        </w:rPr>
      </w:pPr>
      <w:r w:rsidRPr="00207AC7">
        <w:rPr>
          <w:rFonts w:ascii="Times New Roman" w:hAnsi="Times New Roman" w:cs="Times New Roman"/>
          <w:b/>
          <w:sz w:val="24"/>
          <w:szCs w:val="24"/>
        </w:rPr>
        <w:t>МП «Создание условий д</w:t>
      </w:r>
      <w:r w:rsidR="00D4550D" w:rsidRPr="00207AC7">
        <w:rPr>
          <w:rFonts w:ascii="Times New Roman" w:hAnsi="Times New Roman" w:cs="Times New Roman"/>
          <w:b/>
          <w:sz w:val="24"/>
          <w:szCs w:val="24"/>
        </w:rPr>
        <w:t xml:space="preserve">ля </w:t>
      </w:r>
      <w:proofErr w:type="gramStart"/>
      <w:r w:rsidR="00D4550D" w:rsidRPr="00207AC7">
        <w:rPr>
          <w:rFonts w:ascii="Times New Roman" w:hAnsi="Times New Roman" w:cs="Times New Roman"/>
          <w:b/>
          <w:sz w:val="24"/>
          <w:szCs w:val="24"/>
        </w:rPr>
        <w:t>развития  социальной</w:t>
      </w:r>
      <w:proofErr w:type="gramEnd"/>
      <w:r w:rsidR="00D4550D" w:rsidRPr="00207AC7">
        <w:rPr>
          <w:rFonts w:ascii="Times New Roman" w:hAnsi="Times New Roman" w:cs="Times New Roman"/>
          <w:b/>
          <w:sz w:val="24"/>
          <w:szCs w:val="24"/>
        </w:rPr>
        <w:t xml:space="preserve"> сферы</w:t>
      </w:r>
      <w:r w:rsidRPr="00207AC7">
        <w:rPr>
          <w:rFonts w:ascii="Times New Roman" w:hAnsi="Times New Roman" w:cs="Times New Roman"/>
          <w:b/>
          <w:sz w:val="24"/>
          <w:szCs w:val="24"/>
        </w:rPr>
        <w:t>»</w:t>
      </w:r>
    </w:p>
    <w:tbl>
      <w:tblPr>
        <w:tblStyle w:val="a5"/>
        <w:tblW w:w="9498" w:type="dxa"/>
        <w:tblInd w:w="-5" w:type="dxa"/>
        <w:tblLook w:val="04A0" w:firstRow="1" w:lastRow="0" w:firstColumn="1" w:lastColumn="0" w:noHBand="0" w:noVBand="1"/>
      </w:tblPr>
      <w:tblGrid>
        <w:gridCol w:w="7910"/>
        <w:gridCol w:w="1588"/>
      </w:tblGrid>
      <w:tr w:rsidR="00644F1D" w:rsidRPr="00207AC7" w14:paraId="4E4B4765" w14:textId="77777777" w:rsidTr="00644F1D">
        <w:trPr>
          <w:gridAfter w:val="1"/>
          <w:wAfter w:w="1588" w:type="dxa"/>
          <w:trHeight w:val="225"/>
        </w:trPr>
        <w:tc>
          <w:tcPr>
            <w:tcW w:w="7910" w:type="dxa"/>
            <w:noWrap/>
            <w:hideMark/>
          </w:tcPr>
          <w:p w14:paraId="1E84234F"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Показатели</w:t>
            </w:r>
          </w:p>
        </w:tc>
      </w:tr>
      <w:tr w:rsidR="00644F1D" w:rsidRPr="00207AC7" w14:paraId="0E65AA50" w14:textId="77777777" w:rsidTr="00644F1D">
        <w:trPr>
          <w:trHeight w:val="147"/>
        </w:trPr>
        <w:tc>
          <w:tcPr>
            <w:tcW w:w="7910" w:type="dxa"/>
            <w:hideMark/>
          </w:tcPr>
          <w:p w14:paraId="38FEC249"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1.Количество подпрограмм</w:t>
            </w:r>
          </w:p>
        </w:tc>
        <w:tc>
          <w:tcPr>
            <w:tcW w:w="1588" w:type="dxa"/>
            <w:vAlign w:val="center"/>
          </w:tcPr>
          <w:p w14:paraId="20704722"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w:t>
            </w:r>
          </w:p>
        </w:tc>
      </w:tr>
      <w:tr w:rsidR="00644F1D" w:rsidRPr="00207AC7" w14:paraId="163C428A" w14:textId="77777777" w:rsidTr="00644F1D">
        <w:trPr>
          <w:trHeight w:val="195"/>
        </w:trPr>
        <w:tc>
          <w:tcPr>
            <w:tcW w:w="7910" w:type="dxa"/>
            <w:hideMark/>
          </w:tcPr>
          <w:p w14:paraId="6D43730F"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2. Основные мероприятия</w:t>
            </w:r>
          </w:p>
        </w:tc>
        <w:tc>
          <w:tcPr>
            <w:tcW w:w="1588" w:type="dxa"/>
            <w:vAlign w:val="center"/>
          </w:tcPr>
          <w:p w14:paraId="4FA208E6"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20</w:t>
            </w:r>
          </w:p>
        </w:tc>
      </w:tr>
      <w:tr w:rsidR="00644F1D" w:rsidRPr="00207AC7" w14:paraId="6ECE7B4F" w14:textId="77777777" w:rsidTr="00644F1D">
        <w:trPr>
          <w:trHeight w:val="225"/>
        </w:trPr>
        <w:tc>
          <w:tcPr>
            <w:tcW w:w="7910" w:type="dxa"/>
            <w:hideMark/>
          </w:tcPr>
          <w:p w14:paraId="20D15996"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Выполнено</w:t>
            </w:r>
          </w:p>
        </w:tc>
        <w:tc>
          <w:tcPr>
            <w:tcW w:w="1588" w:type="dxa"/>
            <w:vAlign w:val="center"/>
          </w:tcPr>
          <w:p w14:paraId="1A66A4D7"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19</w:t>
            </w:r>
          </w:p>
        </w:tc>
      </w:tr>
      <w:tr w:rsidR="00644F1D" w:rsidRPr="00207AC7" w14:paraId="3BB625D4" w14:textId="77777777" w:rsidTr="00644F1D">
        <w:trPr>
          <w:trHeight w:val="205"/>
        </w:trPr>
        <w:tc>
          <w:tcPr>
            <w:tcW w:w="7910" w:type="dxa"/>
            <w:hideMark/>
          </w:tcPr>
          <w:p w14:paraId="025D702D"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выполнено</w:t>
            </w:r>
          </w:p>
        </w:tc>
        <w:tc>
          <w:tcPr>
            <w:tcW w:w="1588" w:type="dxa"/>
            <w:vAlign w:val="center"/>
          </w:tcPr>
          <w:p w14:paraId="55A5262B"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w:t>
            </w:r>
          </w:p>
        </w:tc>
      </w:tr>
      <w:tr w:rsidR="00644F1D" w:rsidRPr="00207AC7" w14:paraId="278298CC" w14:textId="77777777" w:rsidTr="00644F1D">
        <w:trPr>
          <w:trHeight w:val="251"/>
        </w:trPr>
        <w:tc>
          <w:tcPr>
            <w:tcW w:w="7910" w:type="dxa"/>
            <w:hideMark/>
          </w:tcPr>
          <w:p w14:paraId="55D5F734"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588" w:type="dxa"/>
            <w:vAlign w:val="center"/>
          </w:tcPr>
          <w:p w14:paraId="0C7960C8"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95%</w:t>
            </w:r>
          </w:p>
        </w:tc>
      </w:tr>
      <w:tr w:rsidR="00644F1D" w:rsidRPr="00207AC7" w14:paraId="5E9B7A88" w14:textId="77777777" w:rsidTr="00644F1D">
        <w:trPr>
          <w:trHeight w:val="410"/>
        </w:trPr>
        <w:tc>
          <w:tcPr>
            <w:tcW w:w="7910" w:type="dxa"/>
            <w:hideMark/>
          </w:tcPr>
          <w:p w14:paraId="582C902B"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Достаточно ли состава основных мероприятий, направленных на решение конкретной задачи подпрограммы.</w:t>
            </w:r>
          </w:p>
        </w:tc>
        <w:tc>
          <w:tcPr>
            <w:tcW w:w="1588" w:type="dxa"/>
            <w:vAlign w:val="center"/>
          </w:tcPr>
          <w:p w14:paraId="40A39517"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да</w:t>
            </w:r>
          </w:p>
        </w:tc>
      </w:tr>
      <w:tr w:rsidR="00644F1D" w:rsidRPr="00207AC7" w14:paraId="3FCB31AB" w14:textId="77777777" w:rsidTr="00644F1D">
        <w:trPr>
          <w:trHeight w:val="291"/>
        </w:trPr>
        <w:tc>
          <w:tcPr>
            <w:tcW w:w="7910" w:type="dxa"/>
            <w:hideMark/>
          </w:tcPr>
          <w:p w14:paraId="0DB891D2"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мероприятий</w:t>
            </w:r>
          </w:p>
        </w:tc>
        <w:tc>
          <w:tcPr>
            <w:tcW w:w="1588" w:type="dxa"/>
            <w:vAlign w:val="center"/>
          </w:tcPr>
          <w:p w14:paraId="7CBED3AB"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44</w:t>
            </w:r>
          </w:p>
        </w:tc>
      </w:tr>
      <w:tr w:rsidR="00644F1D" w:rsidRPr="00207AC7" w14:paraId="35ADC18E" w14:textId="77777777" w:rsidTr="00644F1D">
        <w:trPr>
          <w:trHeight w:val="267"/>
        </w:trPr>
        <w:tc>
          <w:tcPr>
            <w:tcW w:w="7910" w:type="dxa"/>
            <w:hideMark/>
          </w:tcPr>
          <w:p w14:paraId="713D5259"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контрольных событий</w:t>
            </w:r>
          </w:p>
        </w:tc>
        <w:tc>
          <w:tcPr>
            <w:tcW w:w="1588" w:type="dxa"/>
            <w:vAlign w:val="center"/>
          </w:tcPr>
          <w:p w14:paraId="588D0961"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42</w:t>
            </w:r>
          </w:p>
        </w:tc>
      </w:tr>
      <w:tr w:rsidR="00644F1D" w:rsidRPr="00207AC7" w14:paraId="67B7A8EE" w14:textId="77777777" w:rsidTr="00644F1D">
        <w:trPr>
          <w:trHeight w:val="271"/>
        </w:trPr>
        <w:tc>
          <w:tcPr>
            <w:tcW w:w="7910" w:type="dxa"/>
            <w:hideMark/>
          </w:tcPr>
          <w:p w14:paraId="65E72CF7"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3. Индикаторы (показатели) муниципальной программы</w:t>
            </w:r>
          </w:p>
        </w:tc>
        <w:tc>
          <w:tcPr>
            <w:tcW w:w="1588" w:type="dxa"/>
            <w:vAlign w:val="center"/>
          </w:tcPr>
          <w:p w14:paraId="70B4EB66"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20</w:t>
            </w:r>
          </w:p>
        </w:tc>
      </w:tr>
      <w:tr w:rsidR="00644F1D" w:rsidRPr="00207AC7" w14:paraId="3C4BE6B7" w14:textId="77777777" w:rsidTr="00644F1D">
        <w:trPr>
          <w:trHeight w:val="205"/>
        </w:trPr>
        <w:tc>
          <w:tcPr>
            <w:tcW w:w="7910" w:type="dxa"/>
            <w:hideMark/>
          </w:tcPr>
          <w:p w14:paraId="0BD89C7D"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-Достигнуты</w:t>
            </w:r>
          </w:p>
        </w:tc>
        <w:tc>
          <w:tcPr>
            <w:tcW w:w="1588" w:type="dxa"/>
            <w:vAlign w:val="center"/>
          </w:tcPr>
          <w:p w14:paraId="0FF81BB7"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14</w:t>
            </w:r>
          </w:p>
        </w:tc>
      </w:tr>
      <w:tr w:rsidR="00644F1D" w:rsidRPr="00207AC7" w14:paraId="5B7CD814" w14:textId="77777777" w:rsidTr="00644F1D">
        <w:trPr>
          <w:trHeight w:val="251"/>
        </w:trPr>
        <w:tc>
          <w:tcPr>
            <w:tcW w:w="7910" w:type="dxa"/>
            <w:hideMark/>
          </w:tcPr>
          <w:p w14:paraId="46DECCE7"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достигнуты</w:t>
            </w:r>
          </w:p>
        </w:tc>
        <w:tc>
          <w:tcPr>
            <w:tcW w:w="1588" w:type="dxa"/>
            <w:vAlign w:val="center"/>
          </w:tcPr>
          <w:p w14:paraId="6C678C43"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6</w:t>
            </w:r>
          </w:p>
        </w:tc>
      </w:tr>
      <w:tr w:rsidR="00644F1D" w:rsidRPr="00207AC7" w14:paraId="1C4FB0F7" w14:textId="77777777" w:rsidTr="00644F1D">
        <w:trPr>
          <w:trHeight w:val="411"/>
        </w:trPr>
        <w:tc>
          <w:tcPr>
            <w:tcW w:w="7910" w:type="dxa"/>
            <w:hideMark/>
          </w:tcPr>
          <w:p w14:paraId="5F7A6D47"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w:t>
            </w:r>
            <w:proofErr w:type="gramStart"/>
            <w:r w:rsidRPr="00207AC7">
              <w:rPr>
                <w:rFonts w:ascii="Times New Roman" w:eastAsia="Times New Roman" w:hAnsi="Times New Roman" w:cs="Times New Roman"/>
                <w:color w:val="000000"/>
                <w:sz w:val="20"/>
                <w:szCs w:val="20"/>
                <w:lang w:eastAsia="ru-RU"/>
              </w:rPr>
              <w:t>% .нет</w:t>
            </w:r>
            <w:proofErr w:type="gramEnd"/>
            <w:r w:rsidRPr="00207AC7">
              <w:rPr>
                <w:rFonts w:ascii="Times New Roman" w:eastAsia="Times New Roman" w:hAnsi="Times New Roman" w:cs="Times New Roman"/>
                <w:color w:val="000000"/>
                <w:sz w:val="20"/>
                <w:szCs w:val="20"/>
                <w:lang w:eastAsia="ru-RU"/>
              </w:rPr>
              <w:t>=0, да =1</w:t>
            </w:r>
          </w:p>
        </w:tc>
        <w:tc>
          <w:tcPr>
            <w:tcW w:w="1588" w:type="dxa"/>
            <w:vAlign w:val="center"/>
          </w:tcPr>
          <w:p w14:paraId="76BF19DA"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нет</w:t>
            </w:r>
          </w:p>
        </w:tc>
      </w:tr>
      <w:tr w:rsidR="00644F1D" w:rsidRPr="00207AC7" w14:paraId="54FB8DB6" w14:textId="77777777" w:rsidTr="00644F1D">
        <w:trPr>
          <w:trHeight w:val="273"/>
        </w:trPr>
        <w:tc>
          <w:tcPr>
            <w:tcW w:w="7910" w:type="dxa"/>
            <w:hideMark/>
          </w:tcPr>
          <w:p w14:paraId="3844B572"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 Количество индикаторов, </w:t>
            </w:r>
            <w:proofErr w:type="gramStart"/>
            <w:r w:rsidRPr="00207AC7">
              <w:rPr>
                <w:rFonts w:ascii="Times New Roman" w:eastAsia="Times New Roman" w:hAnsi="Times New Roman" w:cs="Times New Roman"/>
                <w:color w:val="000000"/>
                <w:sz w:val="20"/>
                <w:szCs w:val="20"/>
                <w:lang w:eastAsia="ru-RU"/>
              </w:rPr>
              <w:t>имеющих  отклонение</w:t>
            </w:r>
            <w:proofErr w:type="gramEnd"/>
            <w:r w:rsidRPr="00207AC7">
              <w:rPr>
                <w:rFonts w:ascii="Times New Roman" w:eastAsia="Times New Roman" w:hAnsi="Times New Roman" w:cs="Times New Roman"/>
                <w:color w:val="000000"/>
                <w:sz w:val="20"/>
                <w:szCs w:val="20"/>
                <w:lang w:eastAsia="ru-RU"/>
              </w:rPr>
              <w:t xml:space="preserve"> от плановых более 30%, ед.</w:t>
            </w:r>
          </w:p>
        </w:tc>
        <w:tc>
          <w:tcPr>
            <w:tcW w:w="1588" w:type="dxa"/>
            <w:vAlign w:val="center"/>
          </w:tcPr>
          <w:p w14:paraId="3EF1955B"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w:t>
            </w:r>
          </w:p>
        </w:tc>
      </w:tr>
      <w:tr w:rsidR="00644F1D" w:rsidRPr="00207AC7" w14:paraId="36A1554C" w14:textId="77777777" w:rsidTr="00644F1D">
        <w:trPr>
          <w:trHeight w:val="418"/>
        </w:trPr>
        <w:tc>
          <w:tcPr>
            <w:tcW w:w="7910" w:type="dxa"/>
            <w:hideMark/>
          </w:tcPr>
          <w:p w14:paraId="51786E29"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Доля индикаторов, имеющих отклонение более 30</w:t>
            </w:r>
            <w:proofErr w:type="gramStart"/>
            <w:r w:rsidRPr="00207AC7">
              <w:rPr>
                <w:rFonts w:ascii="Times New Roman" w:eastAsia="Times New Roman" w:hAnsi="Times New Roman" w:cs="Times New Roman"/>
                <w:color w:val="000000"/>
                <w:sz w:val="20"/>
                <w:szCs w:val="20"/>
                <w:lang w:eastAsia="ru-RU"/>
              </w:rPr>
              <w:t>%  факт</w:t>
            </w:r>
            <w:proofErr w:type="gramEnd"/>
            <w:r w:rsidRPr="00207AC7">
              <w:rPr>
                <w:rFonts w:ascii="Times New Roman" w:eastAsia="Times New Roman" w:hAnsi="Times New Roman" w:cs="Times New Roman"/>
                <w:color w:val="000000"/>
                <w:sz w:val="20"/>
                <w:szCs w:val="20"/>
                <w:lang w:eastAsia="ru-RU"/>
              </w:rPr>
              <w:t xml:space="preserve"> от плана, не должна превышать 10% от общего количества индикаторов,%</w:t>
            </w:r>
          </w:p>
        </w:tc>
        <w:tc>
          <w:tcPr>
            <w:tcW w:w="1588" w:type="dxa"/>
            <w:vAlign w:val="center"/>
          </w:tcPr>
          <w:p w14:paraId="1426FC14"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25,0</w:t>
            </w:r>
          </w:p>
        </w:tc>
      </w:tr>
      <w:tr w:rsidR="00644F1D" w:rsidRPr="00207AC7" w14:paraId="5FAC3258" w14:textId="77777777" w:rsidTr="00644F1D">
        <w:trPr>
          <w:trHeight w:val="231"/>
        </w:trPr>
        <w:tc>
          <w:tcPr>
            <w:tcW w:w="7910" w:type="dxa"/>
            <w:hideMark/>
          </w:tcPr>
          <w:p w14:paraId="665209C4"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xml:space="preserve">4. Финансирование </w:t>
            </w:r>
          </w:p>
        </w:tc>
        <w:tc>
          <w:tcPr>
            <w:tcW w:w="1588" w:type="dxa"/>
            <w:vAlign w:val="center"/>
          </w:tcPr>
          <w:p w14:paraId="744D9724"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 </w:t>
            </w:r>
          </w:p>
        </w:tc>
      </w:tr>
      <w:tr w:rsidR="00644F1D" w:rsidRPr="00207AC7" w14:paraId="2AEEE12F" w14:textId="77777777" w:rsidTr="00644F1D">
        <w:trPr>
          <w:trHeight w:val="132"/>
        </w:trPr>
        <w:tc>
          <w:tcPr>
            <w:tcW w:w="7910" w:type="dxa"/>
            <w:hideMark/>
          </w:tcPr>
          <w:p w14:paraId="6C1433F5"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Плановое, тыс. рублей</w:t>
            </w:r>
          </w:p>
        </w:tc>
        <w:tc>
          <w:tcPr>
            <w:tcW w:w="1588" w:type="dxa"/>
            <w:vAlign w:val="center"/>
          </w:tcPr>
          <w:p w14:paraId="5E1A1D9C"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2 954 764,06</w:t>
            </w:r>
          </w:p>
        </w:tc>
      </w:tr>
      <w:tr w:rsidR="00644F1D" w:rsidRPr="00207AC7" w14:paraId="189A7575" w14:textId="77777777" w:rsidTr="00644F1D">
        <w:trPr>
          <w:trHeight w:val="177"/>
        </w:trPr>
        <w:tc>
          <w:tcPr>
            <w:tcW w:w="7910" w:type="dxa"/>
            <w:hideMark/>
          </w:tcPr>
          <w:p w14:paraId="2941970D"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Фактическое, тыс. руб.</w:t>
            </w:r>
          </w:p>
        </w:tc>
        <w:tc>
          <w:tcPr>
            <w:tcW w:w="1588" w:type="dxa"/>
            <w:vAlign w:val="center"/>
          </w:tcPr>
          <w:p w14:paraId="544C926E"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2 917 813,29</w:t>
            </w:r>
          </w:p>
        </w:tc>
      </w:tr>
      <w:tr w:rsidR="00644F1D" w:rsidRPr="00207AC7" w14:paraId="3726CD5B" w14:textId="77777777" w:rsidTr="00644F1D">
        <w:trPr>
          <w:trHeight w:val="223"/>
        </w:trPr>
        <w:tc>
          <w:tcPr>
            <w:tcW w:w="7910" w:type="dxa"/>
            <w:hideMark/>
          </w:tcPr>
          <w:p w14:paraId="7898C7C4" w14:textId="77777777" w:rsidR="00644F1D" w:rsidRPr="00207AC7" w:rsidRDefault="00644F1D"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t>Выполнение ,</w:t>
            </w:r>
            <w:proofErr w:type="gramEnd"/>
            <w:r w:rsidRPr="00207AC7">
              <w:rPr>
                <w:rFonts w:ascii="Times New Roman" w:eastAsia="Times New Roman" w:hAnsi="Times New Roman" w:cs="Times New Roman"/>
                <w:color w:val="000000"/>
                <w:sz w:val="20"/>
                <w:szCs w:val="20"/>
                <w:lang w:eastAsia="ru-RU"/>
              </w:rPr>
              <w:t xml:space="preserve">  %</w:t>
            </w:r>
          </w:p>
        </w:tc>
        <w:tc>
          <w:tcPr>
            <w:tcW w:w="1588" w:type="dxa"/>
            <w:vAlign w:val="center"/>
          </w:tcPr>
          <w:p w14:paraId="1834A83C"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98,75</w:t>
            </w:r>
          </w:p>
        </w:tc>
      </w:tr>
      <w:tr w:rsidR="00644F1D" w:rsidRPr="00207AC7" w14:paraId="1B438050" w14:textId="77777777" w:rsidTr="00644F1D">
        <w:trPr>
          <w:trHeight w:val="255"/>
        </w:trPr>
        <w:tc>
          <w:tcPr>
            <w:tcW w:w="7910" w:type="dxa"/>
            <w:hideMark/>
          </w:tcPr>
          <w:p w14:paraId="66A0E171"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Количество </w:t>
            </w:r>
            <w:proofErr w:type="gramStart"/>
            <w:r w:rsidRPr="00207AC7">
              <w:rPr>
                <w:rFonts w:ascii="Times New Roman" w:eastAsia="Times New Roman" w:hAnsi="Times New Roman" w:cs="Times New Roman"/>
                <w:color w:val="000000"/>
                <w:sz w:val="20"/>
                <w:szCs w:val="20"/>
                <w:lang w:eastAsia="ru-RU"/>
              </w:rPr>
              <w:t>основных мероприятий</w:t>
            </w:r>
            <w:proofErr w:type="gramEnd"/>
            <w:r w:rsidRPr="00207AC7">
              <w:rPr>
                <w:rFonts w:ascii="Times New Roman" w:eastAsia="Times New Roman" w:hAnsi="Times New Roman" w:cs="Times New Roman"/>
                <w:color w:val="000000"/>
                <w:sz w:val="20"/>
                <w:szCs w:val="20"/>
                <w:lang w:eastAsia="ru-RU"/>
              </w:rPr>
              <w:t xml:space="preserve"> имеющих финансирование,</w:t>
            </w:r>
          </w:p>
        </w:tc>
        <w:tc>
          <w:tcPr>
            <w:tcW w:w="1588" w:type="dxa"/>
            <w:vAlign w:val="center"/>
          </w:tcPr>
          <w:p w14:paraId="44F58D88"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w:t>
            </w:r>
          </w:p>
        </w:tc>
      </w:tr>
      <w:tr w:rsidR="00644F1D" w:rsidRPr="00207AC7" w14:paraId="683B2979" w14:textId="77777777" w:rsidTr="00644F1D">
        <w:trPr>
          <w:trHeight w:val="273"/>
        </w:trPr>
        <w:tc>
          <w:tcPr>
            <w:tcW w:w="7910" w:type="dxa"/>
            <w:hideMark/>
          </w:tcPr>
          <w:p w14:paraId="079E31BE"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из них выполнено на 100%</w:t>
            </w:r>
          </w:p>
        </w:tc>
        <w:tc>
          <w:tcPr>
            <w:tcW w:w="1588" w:type="dxa"/>
            <w:vAlign w:val="center"/>
          </w:tcPr>
          <w:p w14:paraId="5AE6EDBC"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8</w:t>
            </w:r>
          </w:p>
        </w:tc>
      </w:tr>
      <w:tr w:rsidR="00644F1D" w:rsidRPr="00207AC7" w14:paraId="24A46B44" w14:textId="77777777" w:rsidTr="00644F1D">
        <w:trPr>
          <w:trHeight w:val="277"/>
        </w:trPr>
        <w:tc>
          <w:tcPr>
            <w:tcW w:w="7910" w:type="dxa"/>
            <w:hideMark/>
          </w:tcPr>
          <w:p w14:paraId="40B3018A" w14:textId="77777777" w:rsidR="00644F1D" w:rsidRPr="00207AC7" w:rsidRDefault="00644F1D"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t>Степень  выполнения</w:t>
            </w:r>
            <w:proofErr w:type="gramEnd"/>
            <w:r w:rsidRPr="00207AC7">
              <w:rPr>
                <w:rFonts w:ascii="Times New Roman" w:eastAsia="Times New Roman" w:hAnsi="Times New Roman" w:cs="Times New Roman"/>
                <w:color w:val="000000"/>
                <w:sz w:val="20"/>
                <w:szCs w:val="20"/>
                <w:lang w:eastAsia="ru-RU"/>
              </w:rPr>
              <w:t xml:space="preserve"> финансирования, в %</w:t>
            </w:r>
          </w:p>
        </w:tc>
        <w:tc>
          <w:tcPr>
            <w:tcW w:w="1588" w:type="dxa"/>
            <w:vAlign w:val="center"/>
          </w:tcPr>
          <w:p w14:paraId="2E4EEB44"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78%</w:t>
            </w:r>
          </w:p>
        </w:tc>
      </w:tr>
      <w:tr w:rsidR="00644F1D" w:rsidRPr="00207AC7" w14:paraId="4D4417FA" w14:textId="77777777" w:rsidTr="00644F1D">
        <w:trPr>
          <w:trHeight w:val="267"/>
        </w:trPr>
        <w:tc>
          <w:tcPr>
            <w:tcW w:w="7910" w:type="dxa"/>
            <w:hideMark/>
          </w:tcPr>
          <w:p w14:paraId="52B3E831"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Итоги оценки % из 100</w:t>
            </w:r>
          </w:p>
        </w:tc>
        <w:tc>
          <w:tcPr>
            <w:tcW w:w="1588" w:type="dxa"/>
            <w:vAlign w:val="center"/>
          </w:tcPr>
          <w:p w14:paraId="5ADF8D7F"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82,98%</w:t>
            </w:r>
          </w:p>
        </w:tc>
      </w:tr>
      <w:tr w:rsidR="00644F1D" w:rsidRPr="00207AC7" w14:paraId="7DB68A5E" w14:textId="77777777" w:rsidTr="00644F1D">
        <w:trPr>
          <w:trHeight w:val="129"/>
        </w:trPr>
        <w:tc>
          <w:tcPr>
            <w:tcW w:w="7910" w:type="dxa"/>
            <w:hideMark/>
          </w:tcPr>
          <w:p w14:paraId="4858BFAA"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lastRenderedPageBreak/>
              <w:t> </w:t>
            </w:r>
          </w:p>
        </w:tc>
        <w:tc>
          <w:tcPr>
            <w:tcW w:w="1588" w:type="dxa"/>
            <w:vAlign w:val="bottom"/>
          </w:tcPr>
          <w:p w14:paraId="0FBDC18A"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умеренно эффективна</w:t>
            </w:r>
          </w:p>
        </w:tc>
      </w:tr>
    </w:tbl>
    <w:p w14:paraId="5EE7440A" w14:textId="77777777" w:rsidR="00D4550D" w:rsidRPr="00207AC7" w:rsidRDefault="00D4550D" w:rsidP="00207AC7">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692A1244" w14:textId="77777777" w:rsidR="00E615DC" w:rsidRPr="00207AC7" w:rsidRDefault="00357592" w:rsidP="00207AC7">
      <w:pPr>
        <w:autoSpaceDE w:val="0"/>
        <w:autoSpaceDN w:val="0"/>
        <w:adjustRightInd w:val="0"/>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Из 20 основных мероприятий муниципальной программы выполнено 19 или 95%.</w:t>
      </w:r>
    </w:p>
    <w:p w14:paraId="0E0BA45B" w14:textId="77777777" w:rsidR="00E615DC" w:rsidRPr="00207AC7" w:rsidRDefault="00E615DC" w:rsidP="00207AC7">
      <w:pPr>
        <w:autoSpaceDE w:val="0"/>
        <w:autoSpaceDN w:val="0"/>
        <w:adjustRightInd w:val="0"/>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bCs/>
          <w:sz w:val="24"/>
          <w:szCs w:val="24"/>
        </w:rPr>
        <w:t xml:space="preserve">Основное мероприятие 5.1.1. «Проведение спортивного мероприятия среди ветеранов» отменено. </w:t>
      </w:r>
    </w:p>
    <w:p w14:paraId="6FACEEE1" w14:textId="77777777" w:rsidR="00C45C81" w:rsidRPr="00207AC7" w:rsidRDefault="00C45C81" w:rsidP="00207AC7">
      <w:pPr>
        <w:autoSpaceDE w:val="0"/>
        <w:autoSpaceDN w:val="0"/>
        <w:adjustRightInd w:val="0"/>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color w:val="000000"/>
          <w:sz w:val="24"/>
          <w:szCs w:val="24"/>
        </w:rPr>
        <w:t>Из 20 индикаторов муниципальной программы по итогам 2020 года достигнуты 14, или 70%, не достигнуты 6 показателей, 5 из них имеют отклонение более 30%.</w:t>
      </w:r>
    </w:p>
    <w:p w14:paraId="585513F0" w14:textId="77777777" w:rsidR="00C45C81" w:rsidRPr="00207AC7" w:rsidRDefault="00C45C81" w:rsidP="00207AC7">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207AC7">
        <w:rPr>
          <w:rFonts w:ascii="Times New Roman" w:hAnsi="Times New Roman" w:cs="Times New Roman"/>
          <w:color w:val="000000"/>
          <w:sz w:val="24"/>
          <w:szCs w:val="24"/>
        </w:rPr>
        <w:tab/>
        <w:t xml:space="preserve">Причинами невыполнения явилось ухудшение санитарно-эпидемиологической обстановки как в районе, так и в Российской Федерации в целом. Введение Указом Главы Республики Коми от 15 марта 2020 года № 16 режима повышенной готовности сказалось на ограничении в проведении массовых культурно-досуговых мероприятий. </w:t>
      </w:r>
    </w:p>
    <w:p w14:paraId="52EAD519" w14:textId="77777777" w:rsidR="00C45C81" w:rsidRPr="00207AC7" w:rsidRDefault="00C45C81" w:rsidP="00207AC7">
      <w:pPr>
        <w:widowControl w:val="0"/>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207AC7">
        <w:rPr>
          <w:rFonts w:ascii="Times New Roman" w:hAnsi="Times New Roman" w:cs="Times New Roman"/>
          <w:color w:val="000000"/>
          <w:sz w:val="24"/>
          <w:szCs w:val="24"/>
        </w:rPr>
        <w:t xml:space="preserve">Из-за введения </w:t>
      </w:r>
      <w:r w:rsidRPr="00207AC7">
        <w:rPr>
          <w:rFonts w:ascii="Times New Roman" w:hAnsi="Times New Roman" w:cs="Times New Roman"/>
          <w:sz w:val="24"/>
          <w:szCs w:val="24"/>
          <w:shd w:val="clear" w:color="auto" w:fill="FFFFFF"/>
        </w:rPr>
        <w:t xml:space="preserve">в ГБУЗ РК «Сыктывдинская центральная районная больница» </w:t>
      </w:r>
      <w:r w:rsidRPr="00207AC7">
        <w:rPr>
          <w:rFonts w:ascii="Times New Roman" w:hAnsi="Times New Roman" w:cs="Times New Roman"/>
          <w:color w:val="000000"/>
          <w:sz w:val="24"/>
          <w:szCs w:val="24"/>
        </w:rPr>
        <w:t xml:space="preserve">ограничительных мер по работе с населением, не в полном объеме выполнены мероприятия подпрограммы 3 «Здоровое население». </w:t>
      </w:r>
      <w:r w:rsidRPr="00207AC7">
        <w:rPr>
          <w:rFonts w:ascii="Times New Roman" w:hAnsi="Times New Roman" w:cs="Times New Roman"/>
          <w:sz w:val="24"/>
          <w:szCs w:val="24"/>
          <w:shd w:val="clear" w:color="auto" w:fill="FFFFFF"/>
        </w:rPr>
        <w:t>Основание: Приказ МЗ РК от 31.03.2020 № 491-р «О временном режиме функционирования государственных учреждений здравоохранения Республики Коми».</w:t>
      </w:r>
    </w:p>
    <w:p w14:paraId="15FE040A" w14:textId="77777777" w:rsidR="00C45C81" w:rsidRPr="00207AC7" w:rsidRDefault="00C45C81" w:rsidP="00207AC7">
      <w:pPr>
        <w:widowControl w:val="0"/>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207AC7">
        <w:rPr>
          <w:rFonts w:ascii="Times New Roman" w:hAnsi="Times New Roman" w:cs="Times New Roman"/>
          <w:sz w:val="24"/>
          <w:szCs w:val="24"/>
          <w:shd w:val="clear" w:color="auto" w:fill="FFFFFF"/>
        </w:rPr>
        <w:t>Также в целях реализации мер по профилактике и снижению рисков распространения новой коронавирусной инфекции (COVID-19) введены ограничительные мероприятия на проведение собраний, координационных советов, встреч и т.д.</w:t>
      </w:r>
    </w:p>
    <w:p w14:paraId="4CEDB2F2" w14:textId="77777777" w:rsidR="00D4550D" w:rsidRPr="00207AC7" w:rsidRDefault="00E615DC" w:rsidP="00207AC7">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07AC7">
        <w:rPr>
          <w:rFonts w:ascii="Times New Roman" w:hAnsi="Times New Roman" w:cs="Times New Roman"/>
          <w:color w:val="000000"/>
          <w:sz w:val="24"/>
          <w:szCs w:val="24"/>
        </w:rPr>
        <w:t>О</w:t>
      </w:r>
      <w:r w:rsidR="00D4550D" w:rsidRPr="00207AC7">
        <w:rPr>
          <w:rFonts w:ascii="Times New Roman" w:hAnsi="Times New Roman" w:cs="Times New Roman"/>
          <w:color w:val="000000"/>
          <w:sz w:val="24"/>
          <w:szCs w:val="24"/>
        </w:rPr>
        <w:t>тклонение  фактических</w:t>
      </w:r>
      <w:proofErr w:type="gramEnd"/>
      <w:r w:rsidR="00D4550D" w:rsidRPr="00207AC7">
        <w:rPr>
          <w:rFonts w:ascii="Times New Roman" w:hAnsi="Times New Roman" w:cs="Times New Roman"/>
          <w:color w:val="000000"/>
          <w:sz w:val="24"/>
          <w:szCs w:val="24"/>
        </w:rPr>
        <w:t xml:space="preserve"> показателей от плановых имеют </w:t>
      </w:r>
      <w:r w:rsidRPr="00207AC7">
        <w:rPr>
          <w:rFonts w:ascii="Times New Roman" w:hAnsi="Times New Roman" w:cs="Times New Roman"/>
          <w:color w:val="000000"/>
          <w:sz w:val="24"/>
          <w:szCs w:val="24"/>
        </w:rPr>
        <w:t>5 индикатора</w:t>
      </w:r>
      <w:r w:rsidR="00D4550D" w:rsidRPr="00207AC7">
        <w:rPr>
          <w:rFonts w:ascii="Times New Roman" w:hAnsi="Times New Roman" w:cs="Times New Roman"/>
          <w:color w:val="000000"/>
          <w:sz w:val="24"/>
          <w:szCs w:val="24"/>
        </w:rPr>
        <w:t>, что со</w:t>
      </w:r>
      <w:r w:rsidR="00C45C81" w:rsidRPr="00207AC7">
        <w:rPr>
          <w:rFonts w:ascii="Times New Roman" w:hAnsi="Times New Roman" w:cs="Times New Roman"/>
          <w:color w:val="000000"/>
          <w:sz w:val="24"/>
          <w:szCs w:val="24"/>
        </w:rPr>
        <w:t xml:space="preserve">ставляет </w:t>
      </w:r>
      <w:r w:rsidRPr="00207AC7">
        <w:rPr>
          <w:rFonts w:ascii="Times New Roman" w:hAnsi="Times New Roman" w:cs="Times New Roman"/>
          <w:color w:val="000000"/>
          <w:sz w:val="24"/>
          <w:szCs w:val="24"/>
        </w:rPr>
        <w:t>22,7</w:t>
      </w:r>
      <w:r w:rsidR="00C45C81" w:rsidRPr="00207AC7">
        <w:rPr>
          <w:rFonts w:ascii="Times New Roman" w:hAnsi="Times New Roman" w:cs="Times New Roman"/>
          <w:color w:val="000000"/>
          <w:sz w:val="24"/>
          <w:szCs w:val="24"/>
        </w:rPr>
        <w:t>% от их общего числа.</w:t>
      </w:r>
    </w:p>
    <w:p w14:paraId="55F6DA69" w14:textId="77777777" w:rsidR="00C45C81" w:rsidRPr="00207AC7" w:rsidRDefault="00C45C81" w:rsidP="00207AC7">
      <w:pPr>
        <w:autoSpaceDE w:val="0"/>
        <w:autoSpaceDN w:val="0"/>
        <w:adjustRightInd w:val="0"/>
        <w:spacing w:after="0" w:line="240" w:lineRule="auto"/>
        <w:ind w:firstLine="567"/>
        <w:jc w:val="both"/>
        <w:rPr>
          <w:rFonts w:ascii="Times New Roman" w:hAnsi="Times New Roman" w:cs="Times New Roman"/>
          <w:sz w:val="24"/>
          <w:szCs w:val="24"/>
        </w:rPr>
      </w:pPr>
      <w:r w:rsidRPr="00207AC7">
        <w:rPr>
          <w:rFonts w:ascii="Times New Roman" w:hAnsi="Times New Roman" w:cs="Times New Roman"/>
          <w:sz w:val="24"/>
          <w:szCs w:val="24"/>
        </w:rPr>
        <w:t>Из 9 мероприятий по которым предусмотрено финансирование, 7 мероприятий имеют финансирование 100% или 78%. Общий кассовый расход по реализации муниципальной программы составил 98,73 %.</w:t>
      </w:r>
    </w:p>
    <w:p w14:paraId="7A25C894" w14:textId="77777777" w:rsidR="0004110A" w:rsidRPr="00207AC7" w:rsidRDefault="00644F1D" w:rsidP="00207AC7">
      <w:pPr>
        <w:autoSpaceDE w:val="0"/>
        <w:autoSpaceDN w:val="0"/>
        <w:adjustRightInd w:val="0"/>
        <w:spacing w:after="0" w:line="240" w:lineRule="auto"/>
        <w:ind w:firstLine="709"/>
        <w:jc w:val="right"/>
        <w:rPr>
          <w:rFonts w:ascii="Times New Roman" w:hAnsi="Times New Roman" w:cs="Times New Roman"/>
          <w:color w:val="000000"/>
          <w:sz w:val="24"/>
          <w:szCs w:val="24"/>
        </w:rPr>
      </w:pPr>
      <w:r w:rsidRPr="00207AC7">
        <w:rPr>
          <w:rFonts w:ascii="Times New Roman" w:hAnsi="Times New Roman" w:cs="Times New Roman"/>
          <w:color w:val="000000"/>
          <w:sz w:val="24"/>
          <w:szCs w:val="24"/>
        </w:rPr>
        <w:t>Таблица 10</w:t>
      </w:r>
    </w:p>
    <w:p w14:paraId="168CDF30" w14:textId="77777777" w:rsidR="009B0865" w:rsidRPr="00207AC7" w:rsidRDefault="009B0865" w:rsidP="00207AC7">
      <w:pPr>
        <w:autoSpaceDE w:val="0"/>
        <w:autoSpaceDN w:val="0"/>
        <w:adjustRightInd w:val="0"/>
        <w:spacing w:after="0" w:line="240" w:lineRule="auto"/>
        <w:ind w:firstLine="709"/>
        <w:jc w:val="center"/>
        <w:rPr>
          <w:rFonts w:ascii="Times New Roman" w:hAnsi="Times New Roman" w:cs="Times New Roman"/>
          <w:b/>
          <w:sz w:val="24"/>
          <w:szCs w:val="24"/>
        </w:rPr>
      </w:pPr>
      <w:r w:rsidRPr="00207AC7">
        <w:rPr>
          <w:rFonts w:ascii="Times New Roman" w:hAnsi="Times New Roman" w:cs="Times New Roman"/>
          <w:b/>
          <w:sz w:val="24"/>
          <w:szCs w:val="24"/>
        </w:rPr>
        <w:t>МП «Развитие системы муниципального управления»</w:t>
      </w:r>
    </w:p>
    <w:tbl>
      <w:tblPr>
        <w:tblStyle w:val="a5"/>
        <w:tblW w:w="9498" w:type="dxa"/>
        <w:tblInd w:w="-5" w:type="dxa"/>
        <w:tblLook w:val="04A0" w:firstRow="1" w:lastRow="0" w:firstColumn="1" w:lastColumn="0" w:noHBand="0" w:noVBand="1"/>
      </w:tblPr>
      <w:tblGrid>
        <w:gridCol w:w="7910"/>
        <w:gridCol w:w="1588"/>
      </w:tblGrid>
      <w:tr w:rsidR="00644F1D" w:rsidRPr="00207AC7" w14:paraId="7C4344E2" w14:textId="77777777" w:rsidTr="00644F1D">
        <w:trPr>
          <w:gridAfter w:val="1"/>
          <w:wAfter w:w="1588" w:type="dxa"/>
          <w:trHeight w:val="225"/>
        </w:trPr>
        <w:tc>
          <w:tcPr>
            <w:tcW w:w="7910" w:type="dxa"/>
            <w:noWrap/>
            <w:hideMark/>
          </w:tcPr>
          <w:p w14:paraId="355AED02"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Показатели</w:t>
            </w:r>
          </w:p>
        </w:tc>
      </w:tr>
      <w:tr w:rsidR="00644F1D" w:rsidRPr="00207AC7" w14:paraId="67D6DFB2" w14:textId="77777777" w:rsidTr="00644F1D">
        <w:trPr>
          <w:trHeight w:val="147"/>
        </w:trPr>
        <w:tc>
          <w:tcPr>
            <w:tcW w:w="7910" w:type="dxa"/>
            <w:hideMark/>
          </w:tcPr>
          <w:p w14:paraId="3BB6862B"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1.Количество подпрограмм</w:t>
            </w:r>
          </w:p>
        </w:tc>
        <w:tc>
          <w:tcPr>
            <w:tcW w:w="1588" w:type="dxa"/>
            <w:vAlign w:val="center"/>
          </w:tcPr>
          <w:p w14:paraId="6445E108"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w:t>
            </w:r>
          </w:p>
        </w:tc>
      </w:tr>
      <w:tr w:rsidR="00644F1D" w:rsidRPr="00207AC7" w14:paraId="2DC12FBE" w14:textId="77777777" w:rsidTr="00644F1D">
        <w:trPr>
          <w:trHeight w:val="195"/>
        </w:trPr>
        <w:tc>
          <w:tcPr>
            <w:tcW w:w="7910" w:type="dxa"/>
            <w:hideMark/>
          </w:tcPr>
          <w:p w14:paraId="3950B02B"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2. Основные мероприятия</w:t>
            </w:r>
          </w:p>
        </w:tc>
        <w:tc>
          <w:tcPr>
            <w:tcW w:w="1588" w:type="dxa"/>
            <w:vAlign w:val="center"/>
          </w:tcPr>
          <w:p w14:paraId="678328CD"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63</w:t>
            </w:r>
          </w:p>
        </w:tc>
      </w:tr>
      <w:tr w:rsidR="00644F1D" w:rsidRPr="00207AC7" w14:paraId="36B2D928" w14:textId="77777777" w:rsidTr="00644F1D">
        <w:trPr>
          <w:trHeight w:val="225"/>
        </w:trPr>
        <w:tc>
          <w:tcPr>
            <w:tcW w:w="7910" w:type="dxa"/>
            <w:hideMark/>
          </w:tcPr>
          <w:p w14:paraId="67515BBF"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Выполнено</w:t>
            </w:r>
          </w:p>
        </w:tc>
        <w:tc>
          <w:tcPr>
            <w:tcW w:w="1588" w:type="dxa"/>
            <w:vAlign w:val="center"/>
          </w:tcPr>
          <w:p w14:paraId="3739926B"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58</w:t>
            </w:r>
          </w:p>
        </w:tc>
      </w:tr>
      <w:tr w:rsidR="00644F1D" w:rsidRPr="00207AC7" w14:paraId="75CE463B" w14:textId="77777777" w:rsidTr="00644F1D">
        <w:trPr>
          <w:trHeight w:val="205"/>
        </w:trPr>
        <w:tc>
          <w:tcPr>
            <w:tcW w:w="7910" w:type="dxa"/>
            <w:hideMark/>
          </w:tcPr>
          <w:p w14:paraId="0641958C"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выполнено</w:t>
            </w:r>
          </w:p>
        </w:tc>
        <w:tc>
          <w:tcPr>
            <w:tcW w:w="1588" w:type="dxa"/>
            <w:vAlign w:val="center"/>
          </w:tcPr>
          <w:p w14:paraId="1D12D050"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w:t>
            </w:r>
          </w:p>
        </w:tc>
      </w:tr>
      <w:tr w:rsidR="00644F1D" w:rsidRPr="00207AC7" w14:paraId="6A0BDD72" w14:textId="77777777" w:rsidTr="00644F1D">
        <w:trPr>
          <w:trHeight w:val="251"/>
        </w:trPr>
        <w:tc>
          <w:tcPr>
            <w:tcW w:w="7910" w:type="dxa"/>
            <w:hideMark/>
          </w:tcPr>
          <w:p w14:paraId="056935FB"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588" w:type="dxa"/>
            <w:vAlign w:val="center"/>
          </w:tcPr>
          <w:p w14:paraId="30488B11"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92%</w:t>
            </w:r>
          </w:p>
        </w:tc>
      </w:tr>
      <w:tr w:rsidR="00644F1D" w:rsidRPr="00207AC7" w14:paraId="58843033" w14:textId="77777777" w:rsidTr="00644F1D">
        <w:trPr>
          <w:trHeight w:val="410"/>
        </w:trPr>
        <w:tc>
          <w:tcPr>
            <w:tcW w:w="7910" w:type="dxa"/>
            <w:hideMark/>
          </w:tcPr>
          <w:p w14:paraId="643B492F"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Достаточно ли состава основных мероприятий, направленных на решение конкретной задачи подпрограммы.</w:t>
            </w:r>
          </w:p>
        </w:tc>
        <w:tc>
          <w:tcPr>
            <w:tcW w:w="1588" w:type="dxa"/>
            <w:vAlign w:val="center"/>
          </w:tcPr>
          <w:p w14:paraId="51738A0F"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да</w:t>
            </w:r>
          </w:p>
        </w:tc>
      </w:tr>
      <w:tr w:rsidR="00644F1D" w:rsidRPr="00207AC7" w14:paraId="4CF3D609" w14:textId="77777777" w:rsidTr="00644F1D">
        <w:trPr>
          <w:trHeight w:val="291"/>
        </w:trPr>
        <w:tc>
          <w:tcPr>
            <w:tcW w:w="7910" w:type="dxa"/>
            <w:hideMark/>
          </w:tcPr>
          <w:p w14:paraId="6239EAB1"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мероприятий</w:t>
            </w:r>
          </w:p>
        </w:tc>
        <w:tc>
          <w:tcPr>
            <w:tcW w:w="1588" w:type="dxa"/>
            <w:vAlign w:val="center"/>
          </w:tcPr>
          <w:p w14:paraId="62ED8428"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37</w:t>
            </w:r>
          </w:p>
        </w:tc>
      </w:tr>
      <w:tr w:rsidR="00644F1D" w:rsidRPr="00207AC7" w14:paraId="5E5BDB9C" w14:textId="77777777" w:rsidTr="00644F1D">
        <w:trPr>
          <w:trHeight w:val="267"/>
        </w:trPr>
        <w:tc>
          <w:tcPr>
            <w:tcW w:w="7910" w:type="dxa"/>
            <w:hideMark/>
          </w:tcPr>
          <w:p w14:paraId="4166F980"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контрольных событий</w:t>
            </w:r>
          </w:p>
        </w:tc>
        <w:tc>
          <w:tcPr>
            <w:tcW w:w="1588" w:type="dxa"/>
            <w:vAlign w:val="center"/>
          </w:tcPr>
          <w:p w14:paraId="267E825C"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28</w:t>
            </w:r>
          </w:p>
        </w:tc>
      </w:tr>
      <w:tr w:rsidR="00644F1D" w:rsidRPr="00207AC7" w14:paraId="2C7F0173" w14:textId="77777777" w:rsidTr="00644F1D">
        <w:trPr>
          <w:trHeight w:val="271"/>
        </w:trPr>
        <w:tc>
          <w:tcPr>
            <w:tcW w:w="7910" w:type="dxa"/>
            <w:hideMark/>
          </w:tcPr>
          <w:p w14:paraId="0504E7DC"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3. Индикаторы (показатели) муниципальной программы</w:t>
            </w:r>
          </w:p>
        </w:tc>
        <w:tc>
          <w:tcPr>
            <w:tcW w:w="1588" w:type="dxa"/>
            <w:vAlign w:val="center"/>
          </w:tcPr>
          <w:p w14:paraId="283FA3E3"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13</w:t>
            </w:r>
          </w:p>
        </w:tc>
      </w:tr>
      <w:tr w:rsidR="00644F1D" w:rsidRPr="00207AC7" w14:paraId="4A989064" w14:textId="77777777" w:rsidTr="00644F1D">
        <w:trPr>
          <w:trHeight w:val="205"/>
        </w:trPr>
        <w:tc>
          <w:tcPr>
            <w:tcW w:w="7910" w:type="dxa"/>
            <w:hideMark/>
          </w:tcPr>
          <w:p w14:paraId="1F676548"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-Достигнуты</w:t>
            </w:r>
          </w:p>
        </w:tc>
        <w:tc>
          <w:tcPr>
            <w:tcW w:w="1588" w:type="dxa"/>
            <w:vAlign w:val="center"/>
          </w:tcPr>
          <w:p w14:paraId="5CA54017"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10</w:t>
            </w:r>
          </w:p>
        </w:tc>
      </w:tr>
      <w:tr w:rsidR="00644F1D" w:rsidRPr="00207AC7" w14:paraId="169693EF" w14:textId="77777777" w:rsidTr="00644F1D">
        <w:trPr>
          <w:trHeight w:val="251"/>
        </w:trPr>
        <w:tc>
          <w:tcPr>
            <w:tcW w:w="7910" w:type="dxa"/>
            <w:hideMark/>
          </w:tcPr>
          <w:p w14:paraId="59E82498"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достигнуты</w:t>
            </w:r>
          </w:p>
        </w:tc>
        <w:tc>
          <w:tcPr>
            <w:tcW w:w="1588" w:type="dxa"/>
            <w:vAlign w:val="center"/>
          </w:tcPr>
          <w:p w14:paraId="39D0B402"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w:t>
            </w:r>
          </w:p>
        </w:tc>
      </w:tr>
      <w:tr w:rsidR="00644F1D" w:rsidRPr="00207AC7" w14:paraId="012561C8" w14:textId="77777777" w:rsidTr="00644F1D">
        <w:trPr>
          <w:trHeight w:val="411"/>
        </w:trPr>
        <w:tc>
          <w:tcPr>
            <w:tcW w:w="7910" w:type="dxa"/>
            <w:hideMark/>
          </w:tcPr>
          <w:p w14:paraId="29B5FE2F"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w:t>
            </w:r>
            <w:proofErr w:type="gramStart"/>
            <w:r w:rsidRPr="00207AC7">
              <w:rPr>
                <w:rFonts w:ascii="Times New Roman" w:eastAsia="Times New Roman" w:hAnsi="Times New Roman" w:cs="Times New Roman"/>
                <w:color w:val="000000"/>
                <w:sz w:val="20"/>
                <w:szCs w:val="20"/>
                <w:lang w:eastAsia="ru-RU"/>
              </w:rPr>
              <w:t>% .нет</w:t>
            </w:r>
            <w:proofErr w:type="gramEnd"/>
            <w:r w:rsidRPr="00207AC7">
              <w:rPr>
                <w:rFonts w:ascii="Times New Roman" w:eastAsia="Times New Roman" w:hAnsi="Times New Roman" w:cs="Times New Roman"/>
                <w:color w:val="000000"/>
                <w:sz w:val="20"/>
                <w:szCs w:val="20"/>
                <w:lang w:eastAsia="ru-RU"/>
              </w:rPr>
              <w:t>=0, да =1</w:t>
            </w:r>
          </w:p>
        </w:tc>
        <w:tc>
          <w:tcPr>
            <w:tcW w:w="1588" w:type="dxa"/>
            <w:vAlign w:val="center"/>
          </w:tcPr>
          <w:p w14:paraId="45E51A0E"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нет</w:t>
            </w:r>
          </w:p>
        </w:tc>
      </w:tr>
      <w:tr w:rsidR="00644F1D" w:rsidRPr="00207AC7" w14:paraId="53933F37" w14:textId="77777777" w:rsidTr="00644F1D">
        <w:trPr>
          <w:trHeight w:val="273"/>
        </w:trPr>
        <w:tc>
          <w:tcPr>
            <w:tcW w:w="7910" w:type="dxa"/>
            <w:hideMark/>
          </w:tcPr>
          <w:p w14:paraId="1224EF34"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 Количество индикаторов, </w:t>
            </w:r>
            <w:proofErr w:type="gramStart"/>
            <w:r w:rsidRPr="00207AC7">
              <w:rPr>
                <w:rFonts w:ascii="Times New Roman" w:eastAsia="Times New Roman" w:hAnsi="Times New Roman" w:cs="Times New Roman"/>
                <w:color w:val="000000"/>
                <w:sz w:val="20"/>
                <w:szCs w:val="20"/>
                <w:lang w:eastAsia="ru-RU"/>
              </w:rPr>
              <w:t>имеющих  отклонение</w:t>
            </w:r>
            <w:proofErr w:type="gramEnd"/>
            <w:r w:rsidRPr="00207AC7">
              <w:rPr>
                <w:rFonts w:ascii="Times New Roman" w:eastAsia="Times New Roman" w:hAnsi="Times New Roman" w:cs="Times New Roman"/>
                <w:color w:val="000000"/>
                <w:sz w:val="20"/>
                <w:szCs w:val="20"/>
                <w:lang w:eastAsia="ru-RU"/>
              </w:rPr>
              <w:t xml:space="preserve"> от плановых более 30%, ед.</w:t>
            </w:r>
          </w:p>
        </w:tc>
        <w:tc>
          <w:tcPr>
            <w:tcW w:w="1588" w:type="dxa"/>
            <w:vAlign w:val="center"/>
          </w:tcPr>
          <w:p w14:paraId="2DF9648D"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w:t>
            </w:r>
          </w:p>
        </w:tc>
      </w:tr>
      <w:tr w:rsidR="00644F1D" w:rsidRPr="00207AC7" w14:paraId="7E7773F6" w14:textId="77777777" w:rsidTr="00644F1D">
        <w:trPr>
          <w:trHeight w:val="418"/>
        </w:trPr>
        <w:tc>
          <w:tcPr>
            <w:tcW w:w="7910" w:type="dxa"/>
            <w:hideMark/>
          </w:tcPr>
          <w:p w14:paraId="52ECF5D6"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Доля индикаторов, имеющих отклонение более 30</w:t>
            </w:r>
            <w:proofErr w:type="gramStart"/>
            <w:r w:rsidRPr="00207AC7">
              <w:rPr>
                <w:rFonts w:ascii="Times New Roman" w:eastAsia="Times New Roman" w:hAnsi="Times New Roman" w:cs="Times New Roman"/>
                <w:color w:val="000000"/>
                <w:sz w:val="20"/>
                <w:szCs w:val="20"/>
                <w:lang w:eastAsia="ru-RU"/>
              </w:rPr>
              <w:t>%  факт</w:t>
            </w:r>
            <w:proofErr w:type="gramEnd"/>
            <w:r w:rsidRPr="00207AC7">
              <w:rPr>
                <w:rFonts w:ascii="Times New Roman" w:eastAsia="Times New Roman" w:hAnsi="Times New Roman" w:cs="Times New Roman"/>
                <w:color w:val="000000"/>
                <w:sz w:val="20"/>
                <w:szCs w:val="20"/>
                <w:lang w:eastAsia="ru-RU"/>
              </w:rPr>
              <w:t xml:space="preserve"> от плана, не должна превышать 10% от общего количества индикаторов,%</w:t>
            </w:r>
          </w:p>
        </w:tc>
        <w:tc>
          <w:tcPr>
            <w:tcW w:w="1588" w:type="dxa"/>
            <w:vAlign w:val="center"/>
          </w:tcPr>
          <w:p w14:paraId="679FF499"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30,8</w:t>
            </w:r>
          </w:p>
        </w:tc>
      </w:tr>
      <w:tr w:rsidR="00644F1D" w:rsidRPr="00207AC7" w14:paraId="2C6E6BD4" w14:textId="77777777" w:rsidTr="00644F1D">
        <w:trPr>
          <w:trHeight w:val="231"/>
        </w:trPr>
        <w:tc>
          <w:tcPr>
            <w:tcW w:w="7910" w:type="dxa"/>
            <w:hideMark/>
          </w:tcPr>
          <w:p w14:paraId="47A8912A"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xml:space="preserve">4. Финансирование </w:t>
            </w:r>
          </w:p>
        </w:tc>
        <w:tc>
          <w:tcPr>
            <w:tcW w:w="1588" w:type="dxa"/>
            <w:vAlign w:val="center"/>
          </w:tcPr>
          <w:p w14:paraId="28D5C835"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 </w:t>
            </w:r>
          </w:p>
        </w:tc>
      </w:tr>
      <w:tr w:rsidR="00644F1D" w:rsidRPr="00207AC7" w14:paraId="3B1DD767" w14:textId="77777777" w:rsidTr="00644F1D">
        <w:trPr>
          <w:trHeight w:val="132"/>
        </w:trPr>
        <w:tc>
          <w:tcPr>
            <w:tcW w:w="7910" w:type="dxa"/>
            <w:hideMark/>
          </w:tcPr>
          <w:p w14:paraId="232B5DF0"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Плановое, тыс. рублей</w:t>
            </w:r>
          </w:p>
        </w:tc>
        <w:tc>
          <w:tcPr>
            <w:tcW w:w="1588" w:type="dxa"/>
            <w:vAlign w:val="center"/>
          </w:tcPr>
          <w:p w14:paraId="51BF8353"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16589,055</w:t>
            </w:r>
          </w:p>
        </w:tc>
      </w:tr>
      <w:tr w:rsidR="00644F1D" w:rsidRPr="00207AC7" w14:paraId="08BAF69D" w14:textId="77777777" w:rsidTr="00644F1D">
        <w:trPr>
          <w:trHeight w:val="177"/>
        </w:trPr>
        <w:tc>
          <w:tcPr>
            <w:tcW w:w="7910" w:type="dxa"/>
            <w:hideMark/>
          </w:tcPr>
          <w:p w14:paraId="02DD5281"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Фактическое, тыс. руб.</w:t>
            </w:r>
          </w:p>
        </w:tc>
        <w:tc>
          <w:tcPr>
            <w:tcW w:w="1588" w:type="dxa"/>
            <w:vAlign w:val="center"/>
          </w:tcPr>
          <w:p w14:paraId="7FB2C84C"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14934,505</w:t>
            </w:r>
          </w:p>
        </w:tc>
      </w:tr>
      <w:tr w:rsidR="00644F1D" w:rsidRPr="00207AC7" w14:paraId="26D9B39B" w14:textId="77777777" w:rsidTr="00644F1D">
        <w:trPr>
          <w:trHeight w:val="223"/>
        </w:trPr>
        <w:tc>
          <w:tcPr>
            <w:tcW w:w="7910" w:type="dxa"/>
            <w:hideMark/>
          </w:tcPr>
          <w:p w14:paraId="079397EA" w14:textId="77777777" w:rsidR="00644F1D" w:rsidRPr="00207AC7" w:rsidRDefault="00644F1D"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t>Выполнение ,</w:t>
            </w:r>
            <w:proofErr w:type="gramEnd"/>
            <w:r w:rsidRPr="00207AC7">
              <w:rPr>
                <w:rFonts w:ascii="Times New Roman" w:eastAsia="Times New Roman" w:hAnsi="Times New Roman" w:cs="Times New Roman"/>
                <w:color w:val="000000"/>
                <w:sz w:val="20"/>
                <w:szCs w:val="20"/>
                <w:lang w:eastAsia="ru-RU"/>
              </w:rPr>
              <w:t xml:space="preserve">  %</w:t>
            </w:r>
          </w:p>
        </w:tc>
        <w:tc>
          <w:tcPr>
            <w:tcW w:w="1588" w:type="dxa"/>
            <w:vAlign w:val="center"/>
          </w:tcPr>
          <w:p w14:paraId="4437AC4C"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97,45%</w:t>
            </w:r>
          </w:p>
        </w:tc>
      </w:tr>
      <w:tr w:rsidR="00644F1D" w:rsidRPr="00207AC7" w14:paraId="6DD84307" w14:textId="77777777" w:rsidTr="00644F1D">
        <w:trPr>
          <w:trHeight w:val="255"/>
        </w:trPr>
        <w:tc>
          <w:tcPr>
            <w:tcW w:w="7910" w:type="dxa"/>
            <w:hideMark/>
          </w:tcPr>
          <w:p w14:paraId="08CC0C8A"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Количество </w:t>
            </w:r>
            <w:proofErr w:type="gramStart"/>
            <w:r w:rsidRPr="00207AC7">
              <w:rPr>
                <w:rFonts w:ascii="Times New Roman" w:eastAsia="Times New Roman" w:hAnsi="Times New Roman" w:cs="Times New Roman"/>
                <w:color w:val="000000"/>
                <w:sz w:val="20"/>
                <w:szCs w:val="20"/>
                <w:lang w:eastAsia="ru-RU"/>
              </w:rPr>
              <w:t>основных мероприятий</w:t>
            </w:r>
            <w:proofErr w:type="gramEnd"/>
            <w:r w:rsidRPr="00207AC7">
              <w:rPr>
                <w:rFonts w:ascii="Times New Roman" w:eastAsia="Times New Roman" w:hAnsi="Times New Roman" w:cs="Times New Roman"/>
                <w:color w:val="000000"/>
                <w:sz w:val="20"/>
                <w:szCs w:val="20"/>
                <w:lang w:eastAsia="ru-RU"/>
              </w:rPr>
              <w:t xml:space="preserve"> имеющих финансирование,</w:t>
            </w:r>
          </w:p>
        </w:tc>
        <w:tc>
          <w:tcPr>
            <w:tcW w:w="1588" w:type="dxa"/>
            <w:vAlign w:val="center"/>
          </w:tcPr>
          <w:p w14:paraId="1709CBB3"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11</w:t>
            </w:r>
          </w:p>
        </w:tc>
      </w:tr>
      <w:tr w:rsidR="00644F1D" w:rsidRPr="00207AC7" w14:paraId="5A32E84C" w14:textId="77777777" w:rsidTr="00644F1D">
        <w:trPr>
          <w:trHeight w:val="273"/>
        </w:trPr>
        <w:tc>
          <w:tcPr>
            <w:tcW w:w="7910" w:type="dxa"/>
            <w:hideMark/>
          </w:tcPr>
          <w:p w14:paraId="1C905BCE"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из них выполнено на 100%</w:t>
            </w:r>
          </w:p>
        </w:tc>
        <w:tc>
          <w:tcPr>
            <w:tcW w:w="1588" w:type="dxa"/>
            <w:vAlign w:val="center"/>
          </w:tcPr>
          <w:p w14:paraId="691EB5D7"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7</w:t>
            </w:r>
          </w:p>
        </w:tc>
      </w:tr>
      <w:tr w:rsidR="00644F1D" w:rsidRPr="00207AC7" w14:paraId="2F63B444" w14:textId="77777777" w:rsidTr="00644F1D">
        <w:trPr>
          <w:trHeight w:val="277"/>
        </w:trPr>
        <w:tc>
          <w:tcPr>
            <w:tcW w:w="7910" w:type="dxa"/>
            <w:hideMark/>
          </w:tcPr>
          <w:p w14:paraId="6E069ABA" w14:textId="77777777" w:rsidR="00644F1D" w:rsidRPr="00207AC7" w:rsidRDefault="00644F1D"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t>Степень  выполнения</w:t>
            </w:r>
            <w:proofErr w:type="gramEnd"/>
            <w:r w:rsidRPr="00207AC7">
              <w:rPr>
                <w:rFonts w:ascii="Times New Roman" w:eastAsia="Times New Roman" w:hAnsi="Times New Roman" w:cs="Times New Roman"/>
                <w:color w:val="000000"/>
                <w:sz w:val="20"/>
                <w:szCs w:val="20"/>
                <w:lang w:eastAsia="ru-RU"/>
              </w:rPr>
              <w:t xml:space="preserve"> финансирования, в %</w:t>
            </w:r>
          </w:p>
        </w:tc>
        <w:tc>
          <w:tcPr>
            <w:tcW w:w="1588" w:type="dxa"/>
            <w:vAlign w:val="center"/>
          </w:tcPr>
          <w:p w14:paraId="0E6AB9B9"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64%</w:t>
            </w:r>
          </w:p>
        </w:tc>
      </w:tr>
      <w:tr w:rsidR="00644F1D" w:rsidRPr="00207AC7" w14:paraId="429ACE4E" w14:textId="77777777" w:rsidTr="00644F1D">
        <w:trPr>
          <w:trHeight w:val="267"/>
        </w:trPr>
        <w:tc>
          <w:tcPr>
            <w:tcW w:w="7910" w:type="dxa"/>
            <w:hideMark/>
          </w:tcPr>
          <w:p w14:paraId="1F07682D"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Итоги оценки % из 100</w:t>
            </w:r>
          </w:p>
        </w:tc>
        <w:tc>
          <w:tcPr>
            <w:tcW w:w="1588" w:type="dxa"/>
            <w:vAlign w:val="center"/>
          </w:tcPr>
          <w:p w14:paraId="7A344728"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74,99</w:t>
            </w:r>
          </w:p>
        </w:tc>
      </w:tr>
      <w:tr w:rsidR="00644F1D" w:rsidRPr="00207AC7" w14:paraId="6FF128A3" w14:textId="77777777" w:rsidTr="00644F1D">
        <w:trPr>
          <w:trHeight w:val="129"/>
        </w:trPr>
        <w:tc>
          <w:tcPr>
            <w:tcW w:w="7910" w:type="dxa"/>
            <w:hideMark/>
          </w:tcPr>
          <w:p w14:paraId="47E95B14"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w:t>
            </w:r>
          </w:p>
        </w:tc>
        <w:tc>
          <w:tcPr>
            <w:tcW w:w="1588" w:type="dxa"/>
            <w:vAlign w:val="bottom"/>
          </w:tcPr>
          <w:p w14:paraId="5E57F8D0"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умеренно эффективна</w:t>
            </w:r>
          </w:p>
        </w:tc>
      </w:tr>
    </w:tbl>
    <w:p w14:paraId="11B0F6B2" w14:textId="77777777" w:rsidR="00063EFD" w:rsidRPr="00207AC7" w:rsidRDefault="00063EFD" w:rsidP="00207AC7">
      <w:pPr>
        <w:autoSpaceDE w:val="0"/>
        <w:autoSpaceDN w:val="0"/>
        <w:adjustRightInd w:val="0"/>
        <w:spacing w:after="0" w:line="240" w:lineRule="auto"/>
        <w:ind w:firstLine="709"/>
        <w:jc w:val="right"/>
        <w:rPr>
          <w:rFonts w:ascii="Times New Roman" w:hAnsi="Times New Roman" w:cs="Times New Roman"/>
          <w:color w:val="000000"/>
          <w:sz w:val="24"/>
          <w:szCs w:val="24"/>
        </w:rPr>
      </w:pPr>
    </w:p>
    <w:p w14:paraId="4CF4B958" w14:textId="77777777" w:rsidR="00E615DC" w:rsidRPr="00207AC7" w:rsidRDefault="00E615DC" w:rsidP="00207AC7">
      <w:pPr>
        <w:widowControl w:val="0"/>
        <w:suppressAutoHyphens/>
        <w:autoSpaceDE w:val="0"/>
        <w:autoSpaceDN w:val="0"/>
        <w:adjustRightInd w:val="0"/>
        <w:spacing w:after="0" w:line="240" w:lineRule="auto"/>
        <w:ind w:firstLine="709"/>
        <w:jc w:val="both"/>
        <w:rPr>
          <w:rFonts w:ascii="Times New Roman" w:hAnsi="Times New Roman" w:cs="Times New Roman"/>
          <w:bCs/>
          <w:sz w:val="24"/>
          <w:szCs w:val="24"/>
          <w:lang w:eastAsia="ar-SA"/>
        </w:rPr>
      </w:pPr>
      <w:r w:rsidRPr="00207AC7">
        <w:rPr>
          <w:rFonts w:ascii="Times New Roman" w:hAnsi="Times New Roman" w:cs="Times New Roman"/>
          <w:bCs/>
          <w:sz w:val="24"/>
          <w:szCs w:val="24"/>
          <w:lang w:eastAsia="ar-SA"/>
        </w:rPr>
        <w:t xml:space="preserve">По итогам 2020 года из 63 основных мероприятий выполнены 58 основных </w:t>
      </w:r>
      <w:r w:rsidRPr="00207AC7">
        <w:rPr>
          <w:rFonts w:ascii="Times New Roman" w:hAnsi="Times New Roman" w:cs="Times New Roman"/>
          <w:bCs/>
          <w:sz w:val="24"/>
          <w:szCs w:val="24"/>
          <w:lang w:eastAsia="ar-SA"/>
        </w:rPr>
        <w:lastRenderedPageBreak/>
        <w:t xml:space="preserve">мероприятий, не выполнены 5. </w:t>
      </w:r>
    </w:p>
    <w:p w14:paraId="63774506" w14:textId="77777777" w:rsidR="00E615DC" w:rsidRPr="00207AC7" w:rsidRDefault="00E615DC" w:rsidP="00207AC7">
      <w:pPr>
        <w:widowControl w:val="0"/>
        <w:suppressAutoHyphens/>
        <w:autoSpaceDE w:val="0"/>
        <w:autoSpaceDN w:val="0"/>
        <w:adjustRightInd w:val="0"/>
        <w:spacing w:after="0" w:line="240" w:lineRule="auto"/>
        <w:ind w:firstLine="709"/>
        <w:jc w:val="both"/>
        <w:rPr>
          <w:rFonts w:ascii="Times New Roman" w:hAnsi="Times New Roman" w:cs="Times New Roman"/>
          <w:bCs/>
          <w:sz w:val="24"/>
          <w:szCs w:val="24"/>
          <w:lang w:eastAsia="ar-SA"/>
        </w:rPr>
      </w:pPr>
      <w:r w:rsidRPr="00207AC7">
        <w:rPr>
          <w:rFonts w:ascii="Times New Roman" w:hAnsi="Times New Roman" w:cs="Times New Roman"/>
          <w:bCs/>
          <w:sz w:val="24"/>
          <w:szCs w:val="24"/>
          <w:lang w:eastAsia="ar-SA"/>
        </w:rPr>
        <w:t>Не выполнены:</w:t>
      </w:r>
    </w:p>
    <w:p w14:paraId="719FF222" w14:textId="77777777" w:rsidR="00E615DC" w:rsidRPr="00207AC7" w:rsidRDefault="00E615DC" w:rsidP="00207AC7">
      <w:pPr>
        <w:pStyle w:val="a3"/>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 xml:space="preserve">Организация предоставления специалистами органов местного самоуправления муниципального района «Сыктывдинский» </w:t>
      </w:r>
      <w:proofErr w:type="gramStart"/>
      <w:r w:rsidRPr="00207AC7">
        <w:rPr>
          <w:rFonts w:ascii="Times New Roman" w:hAnsi="Times New Roman" w:cs="Times New Roman"/>
          <w:sz w:val="24"/>
          <w:szCs w:val="24"/>
        </w:rPr>
        <w:t>отчетов  о</w:t>
      </w:r>
      <w:proofErr w:type="gramEnd"/>
      <w:r w:rsidRPr="00207AC7">
        <w:rPr>
          <w:rFonts w:ascii="Times New Roman" w:hAnsi="Times New Roman" w:cs="Times New Roman"/>
          <w:sz w:val="24"/>
          <w:szCs w:val="24"/>
        </w:rPr>
        <w:t xml:space="preserve"> профессиональной служебной деятельности;</w:t>
      </w:r>
    </w:p>
    <w:p w14:paraId="20190554" w14:textId="77777777" w:rsidR="00E615DC" w:rsidRPr="00207AC7" w:rsidRDefault="00E615DC" w:rsidP="00207AC7">
      <w:pPr>
        <w:pStyle w:val="a3"/>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 xml:space="preserve">Мероприятие 2.2.1. Обеспечение функций муниципальных органов выполнено на 99,8 %, что %, что является положительной оценкой данного показателя, т.к. достигнута экономия бюджетных средств. Экономия достигнута за счет оказанных услуг связи; </w:t>
      </w:r>
    </w:p>
    <w:p w14:paraId="7AEE2E78" w14:textId="77777777" w:rsidR="00E615DC" w:rsidRPr="00207AC7" w:rsidRDefault="00E615DC" w:rsidP="00207AC7">
      <w:pPr>
        <w:pStyle w:val="a3"/>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 xml:space="preserve">Мероприятие 2.2.2. Организация и обеспечение исполнения бюджета муниципального района «Сыктывдинский» выполнено не в полном объеме. Не обеспечено выполнение доли налоговых и неналоговых доходов местного бюджета (за исключением налоговых доходов по дополнительны нормативам отчислений) в общем объеме собственных доходов бюджета муниципального образования (без учета субвенции), исполнение составило 99,7 </w:t>
      </w:r>
      <w:proofErr w:type="gramStart"/>
      <w:r w:rsidRPr="00207AC7">
        <w:rPr>
          <w:rFonts w:ascii="Times New Roman" w:hAnsi="Times New Roman" w:cs="Times New Roman"/>
          <w:sz w:val="24"/>
          <w:szCs w:val="24"/>
        </w:rPr>
        <w:t>% .При</w:t>
      </w:r>
      <w:proofErr w:type="gramEnd"/>
      <w:r w:rsidRPr="00207AC7">
        <w:rPr>
          <w:rFonts w:ascii="Times New Roman" w:hAnsi="Times New Roman" w:cs="Times New Roman"/>
          <w:sz w:val="24"/>
          <w:szCs w:val="24"/>
        </w:rPr>
        <w:t xml:space="preserve"> плановых показателях 33,03 % выполнение доли составило 32,94 %, что ниже  запланированного показателя на 0,09 пункта. Отклонение объясняется ростом безвозмездных поступлений с бюджета Республики Коми;</w:t>
      </w:r>
    </w:p>
    <w:p w14:paraId="1E79B253" w14:textId="77777777" w:rsidR="00E615DC" w:rsidRPr="00207AC7" w:rsidRDefault="00E615DC" w:rsidP="00207AC7">
      <w:pPr>
        <w:pStyle w:val="a3"/>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Мероприятие 4.5.1. «Обеспечение антивирусной защиты ЛВС учреждений МО.</w:t>
      </w:r>
    </w:p>
    <w:p w14:paraId="3DBAD007" w14:textId="77777777" w:rsidR="00E351C4" w:rsidRPr="00207AC7" w:rsidRDefault="00E351C4" w:rsidP="00207AC7">
      <w:pPr>
        <w:autoSpaceDE w:val="0"/>
        <w:autoSpaceDN w:val="0"/>
        <w:adjustRightInd w:val="0"/>
        <w:spacing w:after="0" w:line="240" w:lineRule="auto"/>
        <w:ind w:firstLine="709"/>
        <w:rPr>
          <w:rFonts w:ascii="Times New Roman" w:hAnsi="Times New Roman" w:cs="Times New Roman"/>
          <w:color w:val="000000"/>
          <w:sz w:val="24"/>
          <w:szCs w:val="24"/>
        </w:rPr>
      </w:pPr>
      <w:r w:rsidRPr="00207AC7">
        <w:rPr>
          <w:rFonts w:ascii="Times New Roman" w:hAnsi="Times New Roman" w:cs="Times New Roman"/>
          <w:sz w:val="24"/>
          <w:szCs w:val="24"/>
        </w:rPr>
        <w:t>В целом по МП из 13 индикаторов, 4 индикатора имеют отклонение по фактическим результатам более 30%, выполнено 10, не выполнено 3 индикатора.</w:t>
      </w:r>
    </w:p>
    <w:p w14:paraId="42CB6706" w14:textId="77777777" w:rsidR="00063EFD" w:rsidRPr="00207AC7" w:rsidRDefault="00644F1D" w:rsidP="00207AC7">
      <w:pPr>
        <w:autoSpaceDE w:val="0"/>
        <w:autoSpaceDN w:val="0"/>
        <w:adjustRightInd w:val="0"/>
        <w:spacing w:after="0" w:line="240" w:lineRule="auto"/>
        <w:ind w:firstLine="709"/>
        <w:jc w:val="right"/>
        <w:rPr>
          <w:rFonts w:ascii="Times New Roman" w:hAnsi="Times New Roman" w:cs="Times New Roman"/>
          <w:color w:val="000000"/>
          <w:sz w:val="24"/>
          <w:szCs w:val="24"/>
        </w:rPr>
      </w:pPr>
      <w:r w:rsidRPr="00207AC7">
        <w:rPr>
          <w:rFonts w:ascii="Times New Roman" w:hAnsi="Times New Roman" w:cs="Times New Roman"/>
          <w:color w:val="000000"/>
          <w:sz w:val="24"/>
          <w:szCs w:val="24"/>
        </w:rPr>
        <w:t>Таблица 11</w:t>
      </w:r>
    </w:p>
    <w:p w14:paraId="103C19CA" w14:textId="77777777" w:rsidR="009B0865" w:rsidRPr="00207AC7" w:rsidRDefault="009B0865" w:rsidP="00207AC7">
      <w:pPr>
        <w:pStyle w:val="ConsPlusCell"/>
        <w:tabs>
          <w:tab w:val="left" w:pos="142"/>
          <w:tab w:val="left" w:pos="284"/>
          <w:tab w:val="left" w:pos="426"/>
        </w:tabs>
        <w:jc w:val="both"/>
        <w:rPr>
          <w:rFonts w:ascii="Times New Roman" w:hAnsi="Times New Roman" w:cs="Times New Roman"/>
          <w:b/>
          <w:sz w:val="24"/>
          <w:szCs w:val="24"/>
        </w:rPr>
      </w:pPr>
      <w:r w:rsidRPr="00207AC7">
        <w:rPr>
          <w:rFonts w:ascii="Times New Roman" w:hAnsi="Times New Roman" w:cs="Times New Roman"/>
          <w:b/>
          <w:sz w:val="24"/>
          <w:szCs w:val="24"/>
        </w:rPr>
        <w:t>МП «Обеспечение безопасности населения и муниципального имущества»</w:t>
      </w:r>
    </w:p>
    <w:tbl>
      <w:tblPr>
        <w:tblStyle w:val="a5"/>
        <w:tblW w:w="9510" w:type="dxa"/>
        <w:tblInd w:w="-5" w:type="dxa"/>
        <w:tblLook w:val="04A0" w:firstRow="1" w:lastRow="0" w:firstColumn="1" w:lastColumn="0" w:noHBand="0" w:noVBand="1"/>
      </w:tblPr>
      <w:tblGrid>
        <w:gridCol w:w="7910"/>
        <w:gridCol w:w="1600"/>
      </w:tblGrid>
      <w:tr w:rsidR="00644F1D" w:rsidRPr="00207AC7" w14:paraId="1F4CE1F3" w14:textId="77777777" w:rsidTr="00644F1D">
        <w:trPr>
          <w:gridAfter w:val="1"/>
          <w:wAfter w:w="1600" w:type="dxa"/>
          <w:trHeight w:val="225"/>
        </w:trPr>
        <w:tc>
          <w:tcPr>
            <w:tcW w:w="7910" w:type="dxa"/>
            <w:noWrap/>
            <w:hideMark/>
          </w:tcPr>
          <w:p w14:paraId="6CB60E3B"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Показатели</w:t>
            </w:r>
          </w:p>
        </w:tc>
      </w:tr>
      <w:tr w:rsidR="00644F1D" w:rsidRPr="00207AC7" w14:paraId="7973C20A" w14:textId="77777777" w:rsidTr="00644F1D">
        <w:trPr>
          <w:trHeight w:val="147"/>
        </w:trPr>
        <w:tc>
          <w:tcPr>
            <w:tcW w:w="7910" w:type="dxa"/>
            <w:hideMark/>
          </w:tcPr>
          <w:p w14:paraId="6384EC22"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1.Количество подпрограмм</w:t>
            </w:r>
          </w:p>
        </w:tc>
        <w:tc>
          <w:tcPr>
            <w:tcW w:w="1600" w:type="dxa"/>
            <w:vAlign w:val="center"/>
          </w:tcPr>
          <w:p w14:paraId="7D63D1C7"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w:t>
            </w:r>
          </w:p>
        </w:tc>
      </w:tr>
      <w:tr w:rsidR="00644F1D" w:rsidRPr="00207AC7" w14:paraId="4B2421BC" w14:textId="77777777" w:rsidTr="00644F1D">
        <w:trPr>
          <w:trHeight w:val="195"/>
        </w:trPr>
        <w:tc>
          <w:tcPr>
            <w:tcW w:w="7910" w:type="dxa"/>
            <w:hideMark/>
          </w:tcPr>
          <w:p w14:paraId="68E7F87C"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2. Основные мероприятия</w:t>
            </w:r>
          </w:p>
        </w:tc>
        <w:tc>
          <w:tcPr>
            <w:tcW w:w="1600" w:type="dxa"/>
            <w:vAlign w:val="center"/>
          </w:tcPr>
          <w:p w14:paraId="26349AD2"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18</w:t>
            </w:r>
          </w:p>
        </w:tc>
      </w:tr>
      <w:tr w:rsidR="00644F1D" w:rsidRPr="00207AC7" w14:paraId="6C7B8B2C" w14:textId="77777777" w:rsidTr="00644F1D">
        <w:trPr>
          <w:trHeight w:val="225"/>
        </w:trPr>
        <w:tc>
          <w:tcPr>
            <w:tcW w:w="7910" w:type="dxa"/>
            <w:hideMark/>
          </w:tcPr>
          <w:p w14:paraId="442F1305"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Выполнено</w:t>
            </w:r>
          </w:p>
        </w:tc>
        <w:tc>
          <w:tcPr>
            <w:tcW w:w="1600" w:type="dxa"/>
            <w:vAlign w:val="center"/>
          </w:tcPr>
          <w:p w14:paraId="5CF98BF8"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16</w:t>
            </w:r>
          </w:p>
        </w:tc>
      </w:tr>
      <w:tr w:rsidR="00644F1D" w:rsidRPr="00207AC7" w14:paraId="7CA8F892" w14:textId="77777777" w:rsidTr="00644F1D">
        <w:trPr>
          <w:trHeight w:val="205"/>
        </w:trPr>
        <w:tc>
          <w:tcPr>
            <w:tcW w:w="7910" w:type="dxa"/>
            <w:hideMark/>
          </w:tcPr>
          <w:p w14:paraId="5A970E45"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выполнено</w:t>
            </w:r>
          </w:p>
        </w:tc>
        <w:tc>
          <w:tcPr>
            <w:tcW w:w="1600" w:type="dxa"/>
            <w:vAlign w:val="center"/>
          </w:tcPr>
          <w:p w14:paraId="700B4D7F"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2</w:t>
            </w:r>
          </w:p>
        </w:tc>
      </w:tr>
      <w:tr w:rsidR="00644F1D" w:rsidRPr="00207AC7" w14:paraId="57EA464D" w14:textId="77777777" w:rsidTr="00644F1D">
        <w:trPr>
          <w:trHeight w:val="251"/>
        </w:trPr>
        <w:tc>
          <w:tcPr>
            <w:tcW w:w="7910" w:type="dxa"/>
            <w:hideMark/>
          </w:tcPr>
          <w:p w14:paraId="7954E78E"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w:t>
            </w:r>
          </w:p>
        </w:tc>
        <w:tc>
          <w:tcPr>
            <w:tcW w:w="1600" w:type="dxa"/>
            <w:vAlign w:val="center"/>
          </w:tcPr>
          <w:p w14:paraId="49442FCA"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89%</w:t>
            </w:r>
          </w:p>
        </w:tc>
      </w:tr>
      <w:tr w:rsidR="00644F1D" w:rsidRPr="00207AC7" w14:paraId="09DBB50F" w14:textId="77777777" w:rsidTr="00644F1D">
        <w:trPr>
          <w:trHeight w:val="410"/>
        </w:trPr>
        <w:tc>
          <w:tcPr>
            <w:tcW w:w="7910" w:type="dxa"/>
            <w:hideMark/>
          </w:tcPr>
          <w:p w14:paraId="5197E3B8"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Достаточно ли состава основных мероприятий, направленных на решение конкретной задачи подпрограммы.</w:t>
            </w:r>
          </w:p>
        </w:tc>
        <w:tc>
          <w:tcPr>
            <w:tcW w:w="1600" w:type="dxa"/>
            <w:vAlign w:val="center"/>
          </w:tcPr>
          <w:p w14:paraId="4B07EB53"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да</w:t>
            </w:r>
          </w:p>
        </w:tc>
      </w:tr>
      <w:tr w:rsidR="00644F1D" w:rsidRPr="00207AC7" w14:paraId="67D66934" w14:textId="77777777" w:rsidTr="00644F1D">
        <w:trPr>
          <w:trHeight w:val="291"/>
        </w:trPr>
        <w:tc>
          <w:tcPr>
            <w:tcW w:w="7910" w:type="dxa"/>
            <w:hideMark/>
          </w:tcPr>
          <w:p w14:paraId="4CBDB520"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мероприятий</w:t>
            </w:r>
          </w:p>
        </w:tc>
        <w:tc>
          <w:tcPr>
            <w:tcW w:w="1600" w:type="dxa"/>
            <w:vAlign w:val="center"/>
          </w:tcPr>
          <w:p w14:paraId="24DA5AB4"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40</w:t>
            </w:r>
          </w:p>
        </w:tc>
      </w:tr>
      <w:tr w:rsidR="00644F1D" w:rsidRPr="00207AC7" w14:paraId="3797C1EB" w14:textId="77777777" w:rsidTr="00644F1D">
        <w:trPr>
          <w:trHeight w:val="267"/>
        </w:trPr>
        <w:tc>
          <w:tcPr>
            <w:tcW w:w="7910" w:type="dxa"/>
            <w:hideMark/>
          </w:tcPr>
          <w:p w14:paraId="278EEA7A"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Количество контрольных событий</w:t>
            </w:r>
          </w:p>
        </w:tc>
        <w:tc>
          <w:tcPr>
            <w:tcW w:w="1600" w:type="dxa"/>
            <w:vAlign w:val="center"/>
          </w:tcPr>
          <w:p w14:paraId="30C60417"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109</w:t>
            </w:r>
          </w:p>
        </w:tc>
      </w:tr>
      <w:tr w:rsidR="00644F1D" w:rsidRPr="00207AC7" w14:paraId="075C413E" w14:textId="77777777" w:rsidTr="00644F1D">
        <w:trPr>
          <w:trHeight w:val="271"/>
        </w:trPr>
        <w:tc>
          <w:tcPr>
            <w:tcW w:w="7910" w:type="dxa"/>
            <w:hideMark/>
          </w:tcPr>
          <w:p w14:paraId="53F72CDC"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3. Индикаторы (показатели) муниципальной программы</w:t>
            </w:r>
          </w:p>
        </w:tc>
        <w:tc>
          <w:tcPr>
            <w:tcW w:w="1600" w:type="dxa"/>
            <w:vAlign w:val="center"/>
          </w:tcPr>
          <w:p w14:paraId="4C80E19E"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17</w:t>
            </w:r>
          </w:p>
        </w:tc>
      </w:tr>
      <w:tr w:rsidR="00644F1D" w:rsidRPr="00207AC7" w14:paraId="26A4B0C2" w14:textId="77777777" w:rsidTr="00644F1D">
        <w:trPr>
          <w:trHeight w:val="205"/>
        </w:trPr>
        <w:tc>
          <w:tcPr>
            <w:tcW w:w="7910" w:type="dxa"/>
            <w:hideMark/>
          </w:tcPr>
          <w:p w14:paraId="793FAF00"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-Достигнуты</w:t>
            </w:r>
          </w:p>
        </w:tc>
        <w:tc>
          <w:tcPr>
            <w:tcW w:w="1600" w:type="dxa"/>
            <w:vAlign w:val="center"/>
          </w:tcPr>
          <w:p w14:paraId="1B299E25"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13</w:t>
            </w:r>
          </w:p>
        </w:tc>
      </w:tr>
      <w:tr w:rsidR="00644F1D" w:rsidRPr="00207AC7" w14:paraId="33068C3A" w14:textId="77777777" w:rsidTr="00644F1D">
        <w:trPr>
          <w:trHeight w:val="251"/>
        </w:trPr>
        <w:tc>
          <w:tcPr>
            <w:tcW w:w="7910" w:type="dxa"/>
            <w:hideMark/>
          </w:tcPr>
          <w:p w14:paraId="171DC89D"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Не достигнуты</w:t>
            </w:r>
          </w:p>
        </w:tc>
        <w:tc>
          <w:tcPr>
            <w:tcW w:w="1600" w:type="dxa"/>
            <w:vAlign w:val="center"/>
          </w:tcPr>
          <w:p w14:paraId="6CA5E31C"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w:t>
            </w:r>
          </w:p>
        </w:tc>
      </w:tr>
      <w:tr w:rsidR="00644F1D" w:rsidRPr="00207AC7" w14:paraId="7D587F60" w14:textId="77777777" w:rsidTr="00644F1D">
        <w:trPr>
          <w:trHeight w:val="411"/>
        </w:trPr>
        <w:tc>
          <w:tcPr>
            <w:tcW w:w="7910" w:type="dxa"/>
            <w:hideMark/>
          </w:tcPr>
          <w:p w14:paraId="1D3E6C02"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w:t>
            </w:r>
            <w:proofErr w:type="gramStart"/>
            <w:r w:rsidRPr="00207AC7">
              <w:rPr>
                <w:rFonts w:ascii="Times New Roman" w:eastAsia="Times New Roman" w:hAnsi="Times New Roman" w:cs="Times New Roman"/>
                <w:color w:val="000000"/>
                <w:sz w:val="20"/>
                <w:szCs w:val="20"/>
                <w:lang w:eastAsia="ru-RU"/>
              </w:rPr>
              <w:t>% .нет</w:t>
            </w:r>
            <w:proofErr w:type="gramEnd"/>
            <w:r w:rsidRPr="00207AC7">
              <w:rPr>
                <w:rFonts w:ascii="Times New Roman" w:eastAsia="Times New Roman" w:hAnsi="Times New Roman" w:cs="Times New Roman"/>
                <w:color w:val="000000"/>
                <w:sz w:val="20"/>
                <w:szCs w:val="20"/>
                <w:lang w:eastAsia="ru-RU"/>
              </w:rPr>
              <w:t>=0, да =1</w:t>
            </w:r>
          </w:p>
        </w:tc>
        <w:tc>
          <w:tcPr>
            <w:tcW w:w="1600" w:type="dxa"/>
            <w:vAlign w:val="center"/>
          </w:tcPr>
          <w:p w14:paraId="7EC24185"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да</w:t>
            </w:r>
          </w:p>
        </w:tc>
      </w:tr>
      <w:tr w:rsidR="00644F1D" w:rsidRPr="00207AC7" w14:paraId="0885661D" w14:textId="77777777" w:rsidTr="00644F1D">
        <w:trPr>
          <w:trHeight w:val="273"/>
        </w:trPr>
        <w:tc>
          <w:tcPr>
            <w:tcW w:w="7910" w:type="dxa"/>
            <w:hideMark/>
          </w:tcPr>
          <w:p w14:paraId="471B9404"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 Количество индикаторов, </w:t>
            </w:r>
            <w:proofErr w:type="gramStart"/>
            <w:r w:rsidRPr="00207AC7">
              <w:rPr>
                <w:rFonts w:ascii="Times New Roman" w:eastAsia="Times New Roman" w:hAnsi="Times New Roman" w:cs="Times New Roman"/>
                <w:color w:val="000000"/>
                <w:sz w:val="20"/>
                <w:szCs w:val="20"/>
                <w:lang w:eastAsia="ru-RU"/>
              </w:rPr>
              <w:t>имеющих  отклонение</w:t>
            </w:r>
            <w:proofErr w:type="gramEnd"/>
            <w:r w:rsidRPr="00207AC7">
              <w:rPr>
                <w:rFonts w:ascii="Times New Roman" w:eastAsia="Times New Roman" w:hAnsi="Times New Roman" w:cs="Times New Roman"/>
                <w:color w:val="000000"/>
                <w:sz w:val="20"/>
                <w:szCs w:val="20"/>
                <w:lang w:eastAsia="ru-RU"/>
              </w:rPr>
              <w:t xml:space="preserve"> от плановых более 30%, ед.</w:t>
            </w:r>
          </w:p>
        </w:tc>
        <w:tc>
          <w:tcPr>
            <w:tcW w:w="1600" w:type="dxa"/>
            <w:vAlign w:val="center"/>
          </w:tcPr>
          <w:p w14:paraId="080A26F6"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w:t>
            </w:r>
          </w:p>
        </w:tc>
      </w:tr>
      <w:tr w:rsidR="00644F1D" w:rsidRPr="00207AC7" w14:paraId="3ED3397D" w14:textId="77777777" w:rsidTr="00644F1D">
        <w:trPr>
          <w:trHeight w:val="418"/>
        </w:trPr>
        <w:tc>
          <w:tcPr>
            <w:tcW w:w="7910" w:type="dxa"/>
            <w:hideMark/>
          </w:tcPr>
          <w:p w14:paraId="00AB299A"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Доля индикаторов, имеющих отклонение более 30</w:t>
            </w:r>
            <w:proofErr w:type="gramStart"/>
            <w:r w:rsidRPr="00207AC7">
              <w:rPr>
                <w:rFonts w:ascii="Times New Roman" w:eastAsia="Times New Roman" w:hAnsi="Times New Roman" w:cs="Times New Roman"/>
                <w:color w:val="000000"/>
                <w:sz w:val="20"/>
                <w:szCs w:val="20"/>
                <w:lang w:eastAsia="ru-RU"/>
              </w:rPr>
              <w:t>%  факт</w:t>
            </w:r>
            <w:proofErr w:type="gramEnd"/>
            <w:r w:rsidRPr="00207AC7">
              <w:rPr>
                <w:rFonts w:ascii="Times New Roman" w:eastAsia="Times New Roman" w:hAnsi="Times New Roman" w:cs="Times New Roman"/>
                <w:color w:val="000000"/>
                <w:sz w:val="20"/>
                <w:szCs w:val="20"/>
                <w:lang w:eastAsia="ru-RU"/>
              </w:rPr>
              <w:t xml:space="preserve"> от плана, не должна превышать 10% от общего количества индикаторов,%</w:t>
            </w:r>
          </w:p>
        </w:tc>
        <w:tc>
          <w:tcPr>
            <w:tcW w:w="1600" w:type="dxa"/>
            <w:vAlign w:val="center"/>
          </w:tcPr>
          <w:p w14:paraId="41679BDD"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5,9</w:t>
            </w:r>
          </w:p>
        </w:tc>
      </w:tr>
      <w:tr w:rsidR="00644F1D" w:rsidRPr="00207AC7" w14:paraId="4F12E398" w14:textId="77777777" w:rsidTr="00644F1D">
        <w:trPr>
          <w:trHeight w:val="231"/>
        </w:trPr>
        <w:tc>
          <w:tcPr>
            <w:tcW w:w="7910" w:type="dxa"/>
            <w:hideMark/>
          </w:tcPr>
          <w:p w14:paraId="48514B4C"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xml:space="preserve">4. Финансирование </w:t>
            </w:r>
          </w:p>
        </w:tc>
        <w:tc>
          <w:tcPr>
            <w:tcW w:w="1600" w:type="dxa"/>
            <w:vAlign w:val="center"/>
          </w:tcPr>
          <w:p w14:paraId="71C2891C"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 </w:t>
            </w:r>
          </w:p>
        </w:tc>
      </w:tr>
      <w:tr w:rsidR="00644F1D" w:rsidRPr="00207AC7" w14:paraId="1E82C4D6" w14:textId="77777777" w:rsidTr="00644F1D">
        <w:trPr>
          <w:trHeight w:val="132"/>
        </w:trPr>
        <w:tc>
          <w:tcPr>
            <w:tcW w:w="7910" w:type="dxa"/>
            <w:hideMark/>
          </w:tcPr>
          <w:p w14:paraId="22B211C4"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Плановое, тыс. рублей</w:t>
            </w:r>
          </w:p>
        </w:tc>
        <w:tc>
          <w:tcPr>
            <w:tcW w:w="1600" w:type="dxa"/>
            <w:vAlign w:val="center"/>
          </w:tcPr>
          <w:p w14:paraId="246053FD"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1 419 709,41</w:t>
            </w:r>
          </w:p>
        </w:tc>
      </w:tr>
      <w:tr w:rsidR="00644F1D" w:rsidRPr="00207AC7" w14:paraId="2D8B4AC0" w14:textId="77777777" w:rsidTr="00644F1D">
        <w:trPr>
          <w:trHeight w:val="177"/>
        </w:trPr>
        <w:tc>
          <w:tcPr>
            <w:tcW w:w="7910" w:type="dxa"/>
            <w:hideMark/>
          </w:tcPr>
          <w:p w14:paraId="19C61ADD"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Фактическое, тыс. руб.</w:t>
            </w:r>
          </w:p>
        </w:tc>
        <w:tc>
          <w:tcPr>
            <w:tcW w:w="1600" w:type="dxa"/>
            <w:vAlign w:val="center"/>
          </w:tcPr>
          <w:p w14:paraId="600150F2"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1 356 709,01</w:t>
            </w:r>
          </w:p>
        </w:tc>
      </w:tr>
      <w:tr w:rsidR="00644F1D" w:rsidRPr="00207AC7" w14:paraId="341426D7" w14:textId="77777777" w:rsidTr="00644F1D">
        <w:trPr>
          <w:trHeight w:val="223"/>
        </w:trPr>
        <w:tc>
          <w:tcPr>
            <w:tcW w:w="7910" w:type="dxa"/>
            <w:hideMark/>
          </w:tcPr>
          <w:p w14:paraId="53BF84BC" w14:textId="77777777" w:rsidR="00644F1D" w:rsidRPr="00207AC7" w:rsidRDefault="00644F1D"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t>Выполнение ,</w:t>
            </w:r>
            <w:proofErr w:type="gramEnd"/>
            <w:r w:rsidRPr="00207AC7">
              <w:rPr>
                <w:rFonts w:ascii="Times New Roman" w:eastAsia="Times New Roman" w:hAnsi="Times New Roman" w:cs="Times New Roman"/>
                <w:color w:val="000000"/>
                <w:sz w:val="20"/>
                <w:szCs w:val="20"/>
                <w:lang w:eastAsia="ru-RU"/>
              </w:rPr>
              <w:t xml:space="preserve">  %</w:t>
            </w:r>
          </w:p>
        </w:tc>
        <w:tc>
          <w:tcPr>
            <w:tcW w:w="1600" w:type="dxa"/>
            <w:vAlign w:val="center"/>
          </w:tcPr>
          <w:p w14:paraId="75540A18"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95,58</w:t>
            </w:r>
          </w:p>
        </w:tc>
      </w:tr>
      <w:tr w:rsidR="00644F1D" w:rsidRPr="00207AC7" w14:paraId="438135C2" w14:textId="77777777" w:rsidTr="00644F1D">
        <w:trPr>
          <w:trHeight w:val="255"/>
        </w:trPr>
        <w:tc>
          <w:tcPr>
            <w:tcW w:w="7910" w:type="dxa"/>
            <w:hideMark/>
          </w:tcPr>
          <w:p w14:paraId="0422E425"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 xml:space="preserve">Количество </w:t>
            </w:r>
            <w:proofErr w:type="gramStart"/>
            <w:r w:rsidRPr="00207AC7">
              <w:rPr>
                <w:rFonts w:ascii="Times New Roman" w:eastAsia="Times New Roman" w:hAnsi="Times New Roman" w:cs="Times New Roman"/>
                <w:color w:val="000000"/>
                <w:sz w:val="20"/>
                <w:szCs w:val="20"/>
                <w:lang w:eastAsia="ru-RU"/>
              </w:rPr>
              <w:t>основных мероприятий</w:t>
            </w:r>
            <w:proofErr w:type="gramEnd"/>
            <w:r w:rsidRPr="00207AC7">
              <w:rPr>
                <w:rFonts w:ascii="Times New Roman" w:eastAsia="Times New Roman" w:hAnsi="Times New Roman" w:cs="Times New Roman"/>
                <w:color w:val="000000"/>
                <w:sz w:val="20"/>
                <w:szCs w:val="20"/>
                <w:lang w:eastAsia="ru-RU"/>
              </w:rPr>
              <w:t xml:space="preserve"> имеющих финансирование,</w:t>
            </w:r>
          </w:p>
        </w:tc>
        <w:tc>
          <w:tcPr>
            <w:tcW w:w="1600" w:type="dxa"/>
            <w:vAlign w:val="center"/>
          </w:tcPr>
          <w:p w14:paraId="49971158"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7</w:t>
            </w:r>
          </w:p>
        </w:tc>
      </w:tr>
      <w:tr w:rsidR="00644F1D" w:rsidRPr="00207AC7" w14:paraId="4CF5A2CE" w14:textId="77777777" w:rsidTr="00644F1D">
        <w:trPr>
          <w:trHeight w:val="273"/>
        </w:trPr>
        <w:tc>
          <w:tcPr>
            <w:tcW w:w="7910" w:type="dxa"/>
            <w:hideMark/>
          </w:tcPr>
          <w:p w14:paraId="4EF836AE" w14:textId="77777777" w:rsidR="00644F1D" w:rsidRPr="00207AC7" w:rsidRDefault="00644F1D" w:rsidP="00207AC7">
            <w:pPr>
              <w:rPr>
                <w:rFonts w:ascii="Times New Roman" w:eastAsia="Times New Roman" w:hAnsi="Times New Roman" w:cs="Times New Roman"/>
                <w:color w:val="000000"/>
                <w:sz w:val="20"/>
                <w:szCs w:val="20"/>
                <w:lang w:eastAsia="ru-RU"/>
              </w:rPr>
            </w:pPr>
            <w:r w:rsidRPr="00207AC7">
              <w:rPr>
                <w:rFonts w:ascii="Times New Roman" w:eastAsia="Times New Roman" w:hAnsi="Times New Roman" w:cs="Times New Roman"/>
                <w:color w:val="000000"/>
                <w:sz w:val="20"/>
                <w:szCs w:val="20"/>
                <w:lang w:eastAsia="ru-RU"/>
              </w:rPr>
              <w:t>из них выполнено на 100%</w:t>
            </w:r>
          </w:p>
        </w:tc>
        <w:tc>
          <w:tcPr>
            <w:tcW w:w="1600" w:type="dxa"/>
            <w:vAlign w:val="center"/>
          </w:tcPr>
          <w:p w14:paraId="23569DEF"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4</w:t>
            </w:r>
          </w:p>
        </w:tc>
      </w:tr>
      <w:tr w:rsidR="00644F1D" w:rsidRPr="00207AC7" w14:paraId="7262104C" w14:textId="77777777" w:rsidTr="00644F1D">
        <w:trPr>
          <w:trHeight w:val="277"/>
        </w:trPr>
        <w:tc>
          <w:tcPr>
            <w:tcW w:w="7910" w:type="dxa"/>
            <w:hideMark/>
          </w:tcPr>
          <w:p w14:paraId="06738F88" w14:textId="77777777" w:rsidR="00644F1D" w:rsidRPr="00207AC7" w:rsidRDefault="00644F1D" w:rsidP="00207AC7">
            <w:pPr>
              <w:rPr>
                <w:rFonts w:ascii="Times New Roman" w:eastAsia="Times New Roman" w:hAnsi="Times New Roman" w:cs="Times New Roman"/>
                <w:color w:val="000000"/>
                <w:sz w:val="20"/>
                <w:szCs w:val="20"/>
                <w:lang w:eastAsia="ru-RU"/>
              </w:rPr>
            </w:pPr>
            <w:proofErr w:type="gramStart"/>
            <w:r w:rsidRPr="00207AC7">
              <w:rPr>
                <w:rFonts w:ascii="Times New Roman" w:eastAsia="Times New Roman" w:hAnsi="Times New Roman" w:cs="Times New Roman"/>
                <w:color w:val="000000"/>
                <w:sz w:val="20"/>
                <w:szCs w:val="20"/>
                <w:lang w:eastAsia="ru-RU"/>
              </w:rPr>
              <w:t>Степень  выполнения</w:t>
            </w:r>
            <w:proofErr w:type="gramEnd"/>
            <w:r w:rsidRPr="00207AC7">
              <w:rPr>
                <w:rFonts w:ascii="Times New Roman" w:eastAsia="Times New Roman" w:hAnsi="Times New Roman" w:cs="Times New Roman"/>
                <w:color w:val="000000"/>
                <w:sz w:val="20"/>
                <w:szCs w:val="20"/>
                <w:lang w:eastAsia="ru-RU"/>
              </w:rPr>
              <w:t xml:space="preserve"> финансирования, в %</w:t>
            </w:r>
          </w:p>
        </w:tc>
        <w:tc>
          <w:tcPr>
            <w:tcW w:w="1600" w:type="dxa"/>
            <w:vAlign w:val="center"/>
          </w:tcPr>
          <w:p w14:paraId="1A560DF4" w14:textId="77777777" w:rsidR="00644F1D" w:rsidRPr="00207AC7" w:rsidRDefault="00644F1D" w:rsidP="00207AC7">
            <w:pPr>
              <w:jc w:val="center"/>
              <w:rPr>
                <w:rFonts w:ascii="Times New Roman" w:hAnsi="Times New Roman" w:cs="Times New Roman"/>
                <w:color w:val="000000"/>
                <w:sz w:val="20"/>
                <w:szCs w:val="20"/>
              </w:rPr>
            </w:pPr>
            <w:r w:rsidRPr="00207AC7">
              <w:rPr>
                <w:rFonts w:ascii="Times New Roman" w:hAnsi="Times New Roman" w:cs="Times New Roman"/>
                <w:color w:val="000000"/>
                <w:sz w:val="20"/>
                <w:szCs w:val="20"/>
              </w:rPr>
              <w:t>57%</w:t>
            </w:r>
          </w:p>
        </w:tc>
      </w:tr>
      <w:tr w:rsidR="00644F1D" w:rsidRPr="00207AC7" w14:paraId="73E690D5" w14:textId="77777777" w:rsidTr="00644F1D">
        <w:trPr>
          <w:trHeight w:val="267"/>
        </w:trPr>
        <w:tc>
          <w:tcPr>
            <w:tcW w:w="7910" w:type="dxa"/>
            <w:hideMark/>
          </w:tcPr>
          <w:p w14:paraId="37181877"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Итоги оценки % из 100</w:t>
            </w:r>
          </w:p>
        </w:tc>
        <w:tc>
          <w:tcPr>
            <w:tcW w:w="1600" w:type="dxa"/>
            <w:vAlign w:val="center"/>
          </w:tcPr>
          <w:p w14:paraId="326F5397"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85,15</w:t>
            </w:r>
          </w:p>
        </w:tc>
      </w:tr>
      <w:tr w:rsidR="00644F1D" w:rsidRPr="00207AC7" w14:paraId="7FA7D665" w14:textId="77777777" w:rsidTr="00644F1D">
        <w:trPr>
          <w:trHeight w:val="129"/>
        </w:trPr>
        <w:tc>
          <w:tcPr>
            <w:tcW w:w="7910" w:type="dxa"/>
            <w:hideMark/>
          </w:tcPr>
          <w:p w14:paraId="6F4F386F" w14:textId="77777777" w:rsidR="00644F1D" w:rsidRPr="00207AC7" w:rsidRDefault="00644F1D" w:rsidP="00207AC7">
            <w:pPr>
              <w:rPr>
                <w:rFonts w:ascii="Times New Roman" w:eastAsia="Times New Roman" w:hAnsi="Times New Roman" w:cs="Times New Roman"/>
                <w:b/>
                <w:bCs/>
                <w:color w:val="000000"/>
                <w:sz w:val="20"/>
                <w:szCs w:val="20"/>
                <w:lang w:eastAsia="ru-RU"/>
              </w:rPr>
            </w:pPr>
            <w:r w:rsidRPr="00207AC7">
              <w:rPr>
                <w:rFonts w:ascii="Times New Roman" w:eastAsia="Times New Roman" w:hAnsi="Times New Roman" w:cs="Times New Roman"/>
                <w:b/>
                <w:bCs/>
                <w:color w:val="000000"/>
                <w:sz w:val="20"/>
                <w:szCs w:val="20"/>
                <w:lang w:eastAsia="ru-RU"/>
              </w:rPr>
              <w:t> </w:t>
            </w:r>
          </w:p>
        </w:tc>
        <w:tc>
          <w:tcPr>
            <w:tcW w:w="1600" w:type="dxa"/>
            <w:vAlign w:val="center"/>
          </w:tcPr>
          <w:p w14:paraId="4D34DA4F" w14:textId="77777777" w:rsidR="00644F1D" w:rsidRPr="00207AC7" w:rsidRDefault="00644F1D" w:rsidP="00207AC7">
            <w:pPr>
              <w:jc w:val="center"/>
              <w:rPr>
                <w:rFonts w:ascii="Times New Roman" w:hAnsi="Times New Roman" w:cs="Times New Roman"/>
                <w:b/>
                <w:bCs/>
                <w:color w:val="000000"/>
                <w:sz w:val="20"/>
                <w:szCs w:val="20"/>
              </w:rPr>
            </w:pPr>
            <w:r w:rsidRPr="00207AC7">
              <w:rPr>
                <w:rFonts w:ascii="Times New Roman" w:hAnsi="Times New Roman" w:cs="Times New Roman"/>
                <w:b/>
                <w:bCs/>
                <w:color w:val="000000"/>
                <w:sz w:val="20"/>
                <w:szCs w:val="20"/>
              </w:rPr>
              <w:t>Эффективна</w:t>
            </w:r>
          </w:p>
        </w:tc>
      </w:tr>
    </w:tbl>
    <w:p w14:paraId="64D8EEC1" w14:textId="77777777" w:rsidR="009B0865" w:rsidRPr="00207AC7" w:rsidRDefault="009B0865" w:rsidP="00207AC7">
      <w:pPr>
        <w:pStyle w:val="ConsPlusCell"/>
        <w:tabs>
          <w:tab w:val="left" w:pos="142"/>
          <w:tab w:val="left" w:pos="284"/>
          <w:tab w:val="left" w:pos="426"/>
        </w:tabs>
        <w:jc w:val="both"/>
        <w:rPr>
          <w:rFonts w:ascii="Times New Roman" w:hAnsi="Times New Roman" w:cs="Times New Roman"/>
          <w:b/>
          <w:sz w:val="24"/>
          <w:szCs w:val="24"/>
          <w:u w:val="single"/>
        </w:rPr>
      </w:pPr>
    </w:p>
    <w:p w14:paraId="714C4AEF" w14:textId="77777777" w:rsidR="00E351C4" w:rsidRPr="00207AC7" w:rsidRDefault="00E351C4" w:rsidP="00207AC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07AC7">
        <w:rPr>
          <w:rFonts w:ascii="Times New Roman" w:hAnsi="Times New Roman" w:cs="Times New Roman"/>
          <w:bCs/>
          <w:sz w:val="24"/>
          <w:szCs w:val="24"/>
        </w:rPr>
        <w:t xml:space="preserve">В итоге за 2020 год по МП из 18 основных мероприятий выполнены 16 или 0,89%, 2 выполнены частично, из 40 мероприятий программы реализованы 38 мероприятия или 95%. </w:t>
      </w:r>
    </w:p>
    <w:p w14:paraId="16E3B773" w14:textId="77777777" w:rsidR="00E351C4" w:rsidRPr="00207AC7" w:rsidRDefault="00E351C4" w:rsidP="00207AC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07AC7">
        <w:rPr>
          <w:rFonts w:ascii="Times New Roman" w:hAnsi="Times New Roman" w:cs="Times New Roman"/>
          <w:bCs/>
          <w:sz w:val="24"/>
          <w:szCs w:val="24"/>
        </w:rPr>
        <w:t>Не реализованы или частично реализованы 2 мероприятия, а именно:</w:t>
      </w:r>
    </w:p>
    <w:p w14:paraId="39017DBC" w14:textId="77777777" w:rsidR="00E351C4" w:rsidRPr="00207AC7" w:rsidRDefault="00E351C4" w:rsidP="00207AC7">
      <w:pPr>
        <w:pStyle w:val="a3"/>
        <w:widowControl w:val="0"/>
        <w:numPr>
          <w:ilvl w:val="0"/>
          <w:numId w:val="32"/>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207AC7">
        <w:rPr>
          <w:rFonts w:ascii="Times New Roman" w:hAnsi="Times New Roman" w:cs="Times New Roman"/>
          <w:b/>
          <w:sz w:val="24"/>
          <w:szCs w:val="24"/>
        </w:rPr>
        <w:t xml:space="preserve">Мероприятие 1.3.1.1. </w:t>
      </w:r>
      <w:r w:rsidRPr="00207AC7">
        <w:rPr>
          <w:rFonts w:ascii="Times New Roman" w:hAnsi="Times New Roman" w:cs="Times New Roman"/>
          <w:sz w:val="24"/>
          <w:szCs w:val="24"/>
        </w:rPr>
        <w:t>Обучение членов добровольной пожарной охраны.</w:t>
      </w:r>
    </w:p>
    <w:p w14:paraId="09416FAA" w14:textId="77777777" w:rsidR="00F41CF0" w:rsidRPr="00207AC7" w:rsidRDefault="00E351C4" w:rsidP="00207AC7">
      <w:pPr>
        <w:pStyle w:val="ConsPlusNonformat"/>
        <w:jc w:val="both"/>
        <w:rPr>
          <w:rFonts w:ascii="Times New Roman" w:hAnsi="Times New Roman" w:cs="Times New Roman"/>
          <w:sz w:val="24"/>
          <w:szCs w:val="24"/>
        </w:rPr>
      </w:pPr>
      <w:r w:rsidRPr="00207AC7">
        <w:rPr>
          <w:rFonts w:ascii="Times New Roman" w:hAnsi="Times New Roman" w:cs="Times New Roman"/>
          <w:sz w:val="24"/>
          <w:szCs w:val="24"/>
        </w:rPr>
        <w:t xml:space="preserve">Влияющим на неисполнение данного мероприятия муниципальной </w:t>
      </w:r>
      <w:proofErr w:type="gramStart"/>
      <w:r w:rsidRPr="00207AC7">
        <w:rPr>
          <w:rFonts w:ascii="Times New Roman" w:hAnsi="Times New Roman" w:cs="Times New Roman"/>
          <w:sz w:val="24"/>
          <w:szCs w:val="24"/>
        </w:rPr>
        <w:t>программы  в</w:t>
      </w:r>
      <w:proofErr w:type="gramEnd"/>
      <w:r w:rsidRPr="00207AC7">
        <w:rPr>
          <w:rFonts w:ascii="Times New Roman" w:hAnsi="Times New Roman" w:cs="Times New Roman"/>
          <w:sz w:val="24"/>
          <w:szCs w:val="24"/>
        </w:rPr>
        <w:t xml:space="preserve">  2020 году явилось ухудшение санитарно-эпидемиологической обстановки как в районе, так и в Российской Федерации в целом. Введение Указом Главы Республики Коми от 15 марта 2020 </w:t>
      </w:r>
      <w:r w:rsidRPr="00207AC7">
        <w:rPr>
          <w:rFonts w:ascii="Times New Roman" w:hAnsi="Times New Roman" w:cs="Times New Roman"/>
          <w:sz w:val="24"/>
          <w:szCs w:val="24"/>
        </w:rPr>
        <w:lastRenderedPageBreak/>
        <w:t xml:space="preserve">года №16 режима повышенной готовности сказалось на временном ограничении работы органов местного самоуправления, введения карантинных мероприятий на  проведение собраний, встреч, иных массовых мероприятий, были сдвинуты сроки подготовки и утверждения стратегических документов МО МР «Сыктывдинский», </w:t>
      </w:r>
      <w:r w:rsidRPr="00207AC7">
        <w:rPr>
          <w:rFonts w:ascii="Times New Roman" w:hAnsi="Times New Roman" w:cs="Times New Roman"/>
          <w:b/>
          <w:sz w:val="24"/>
          <w:szCs w:val="24"/>
        </w:rPr>
        <w:t>отменены учебные мероприятия,</w:t>
      </w:r>
      <w:r w:rsidRPr="00207AC7">
        <w:rPr>
          <w:rFonts w:ascii="Times New Roman" w:hAnsi="Times New Roman" w:cs="Times New Roman"/>
          <w:sz w:val="24"/>
          <w:szCs w:val="24"/>
        </w:rPr>
        <w:t xml:space="preserve">  обучающие семинары.</w:t>
      </w:r>
    </w:p>
    <w:p w14:paraId="2E65827C" w14:textId="77777777" w:rsidR="00E351C4" w:rsidRPr="00207AC7" w:rsidRDefault="00E351C4" w:rsidP="00207AC7">
      <w:pPr>
        <w:pStyle w:val="ConsPlusNonformat"/>
        <w:numPr>
          <w:ilvl w:val="0"/>
          <w:numId w:val="32"/>
        </w:numPr>
        <w:ind w:left="0" w:firstLine="709"/>
        <w:jc w:val="both"/>
        <w:rPr>
          <w:rFonts w:ascii="Times New Roman" w:hAnsi="Times New Roman" w:cs="Times New Roman"/>
          <w:sz w:val="24"/>
          <w:szCs w:val="24"/>
        </w:rPr>
      </w:pPr>
      <w:r w:rsidRPr="00207AC7">
        <w:rPr>
          <w:rFonts w:ascii="Times New Roman" w:hAnsi="Times New Roman" w:cs="Times New Roman"/>
          <w:b/>
          <w:sz w:val="24"/>
          <w:szCs w:val="24"/>
        </w:rPr>
        <w:t xml:space="preserve">Мероприятие 2.3.1.1. </w:t>
      </w:r>
      <w:r w:rsidRPr="00207AC7">
        <w:rPr>
          <w:rFonts w:ascii="Times New Roman" w:hAnsi="Times New Roman" w:cs="Times New Roman"/>
          <w:sz w:val="24"/>
          <w:szCs w:val="24"/>
        </w:rPr>
        <w:t>Вознаграждение народных дружинников.</w:t>
      </w:r>
    </w:p>
    <w:p w14:paraId="074B8B98" w14:textId="77777777" w:rsidR="00E351C4" w:rsidRPr="00207AC7" w:rsidRDefault="00E351C4" w:rsidP="00207AC7">
      <w:pPr>
        <w:widowControl w:val="0"/>
        <w:tabs>
          <w:tab w:val="left" w:pos="1134"/>
        </w:tabs>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207AC7">
        <w:rPr>
          <w:rFonts w:ascii="Times New Roman" w:hAnsi="Times New Roman" w:cs="Times New Roman"/>
          <w:color w:val="000000" w:themeColor="text1"/>
          <w:sz w:val="24"/>
          <w:szCs w:val="24"/>
          <w:lang w:eastAsia="ru-RU"/>
        </w:rPr>
        <w:t xml:space="preserve">Советом МР «Сыктывдинский» не были выделены денежные средства из муниципального бюджета на поддержку </w:t>
      </w:r>
      <w:r w:rsidRPr="00207AC7">
        <w:rPr>
          <w:rFonts w:ascii="Times New Roman" w:hAnsi="Times New Roman" w:cs="Times New Roman"/>
          <w:sz w:val="24"/>
          <w:szCs w:val="24"/>
        </w:rPr>
        <w:t>народных дружинников муниципального района.</w:t>
      </w:r>
    </w:p>
    <w:p w14:paraId="7836F0B3" w14:textId="77777777" w:rsidR="00F41CF0" w:rsidRPr="00207AC7" w:rsidRDefault="00F41CF0" w:rsidP="00207AC7">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207AC7">
        <w:rPr>
          <w:rFonts w:ascii="Times New Roman" w:hAnsi="Times New Roman" w:cs="Times New Roman"/>
          <w:sz w:val="24"/>
          <w:szCs w:val="24"/>
        </w:rPr>
        <w:t>Из  8 индикаторов муниципальной программы по итогам 2020 года достигнуты 7 или 87,5%, не достигнут 1 показатель, а именно: количество произошедших пожаров (рост на 35 ед.), т.е. имеется 1 показатель, который имеет отклонение от планового 158,33%, что составила более 30% к плану.</w:t>
      </w:r>
    </w:p>
    <w:p w14:paraId="6EBD02DA" w14:textId="77777777" w:rsidR="00F41CF0" w:rsidRPr="00207AC7" w:rsidRDefault="00F41CF0" w:rsidP="00207AC7">
      <w:pPr>
        <w:pStyle w:val="ConsPlusNormal"/>
        <w:ind w:firstLine="709"/>
        <w:jc w:val="both"/>
        <w:rPr>
          <w:rFonts w:ascii="Times New Roman" w:hAnsi="Times New Roman" w:cs="Times New Roman"/>
          <w:sz w:val="24"/>
          <w:szCs w:val="24"/>
        </w:rPr>
      </w:pPr>
      <w:r w:rsidRPr="00207AC7">
        <w:rPr>
          <w:rFonts w:ascii="Times New Roman" w:hAnsi="Times New Roman" w:cs="Times New Roman"/>
          <w:sz w:val="24"/>
          <w:szCs w:val="24"/>
        </w:rPr>
        <w:t xml:space="preserve">Из 7 основных мероприятий, имеющих финансирование, только 4 мероприятия выполнены на 100% или 50%. </w:t>
      </w:r>
    </w:p>
    <w:p w14:paraId="642360E6" w14:textId="77777777" w:rsidR="00F41CF0" w:rsidRPr="00207AC7" w:rsidRDefault="00F41CF0" w:rsidP="00207AC7">
      <w:pPr>
        <w:pStyle w:val="ConsPlusNormal"/>
        <w:ind w:firstLine="709"/>
        <w:jc w:val="both"/>
        <w:rPr>
          <w:rFonts w:ascii="Times New Roman" w:hAnsi="Times New Roman" w:cs="Times New Roman"/>
          <w:sz w:val="24"/>
          <w:szCs w:val="24"/>
        </w:rPr>
      </w:pPr>
      <w:r w:rsidRPr="00207AC7">
        <w:rPr>
          <w:rFonts w:ascii="Times New Roman" w:hAnsi="Times New Roman" w:cs="Times New Roman"/>
          <w:sz w:val="24"/>
          <w:szCs w:val="24"/>
        </w:rPr>
        <w:t>Кассовый расход по реализации муниципальной программы составил 95,56%.</w:t>
      </w:r>
    </w:p>
    <w:p w14:paraId="3C495390" w14:textId="77777777" w:rsidR="00063EFD" w:rsidRPr="00207AC7" w:rsidRDefault="00063EFD" w:rsidP="00207AC7">
      <w:pPr>
        <w:autoSpaceDE w:val="0"/>
        <w:autoSpaceDN w:val="0"/>
        <w:adjustRightInd w:val="0"/>
        <w:spacing w:after="0" w:line="240" w:lineRule="auto"/>
        <w:rPr>
          <w:rFonts w:ascii="Times New Roman" w:hAnsi="Times New Roman" w:cs="Times New Roman"/>
          <w:color w:val="000000"/>
          <w:sz w:val="24"/>
          <w:szCs w:val="24"/>
        </w:rPr>
      </w:pPr>
    </w:p>
    <w:p w14:paraId="64178664" w14:textId="77777777" w:rsidR="00EC72CF" w:rsidRPr="00207AC7" w:rsidRDefault="00CA2D12" w:rsidP="00207AC7">
      <w:pPr>
        <w:pStyle w:val="ConsPlusCell"/>
        <w:ind w:firstLine="675"/>
        <w:rPr>
          <w:rFonts w:ascii="Times New Roman" w:hAnsi="Times New Roman" w:cs="Times New Roman"/>
          <w:b/>
          <w:sz w:val="24"/>
          <w:szCs w:val="24"/>
          <w:u w:val="single"/>
        </w:rPr>
      </w:pPr>
      <w:r w:rsidRPr="00207AC7">
        <w:rPr>
          <w:rFonts w:ascii="Times New Roman" w:hAnsi="Times New Roman" w:cs="Times New Roman"/>
          <w:b/>
          <w:sz w:val="24"/>
          <w:szCs w:val="24"/>
          <w:u w:val="single"/>
        </w:rPr>
        <w:t>Выводы:</w:t>
      </w:r>
    </w:p>
    <w:p w14:paraId="758B8450" w14:textId="77777777" w:rsidR="00207AC7" w:rsidRPr="00207AC7" w:rsidRDefault="00FF4BC1" w:rsidP="00207AC7">
      <w:pPr>
        <w:pStyle w:val="ConsPlusCell"/>
        <w:tabs>
          <w:tab w:val="left" w:pos="142"/>
          <w:tab w:val="left" w:pos="284"/>
          <w:tab w:val="left" w:pos="426"/>
        </w:tabs>
        <w:ind w:firstLine="675"/>
        <w:jc w:val="both"/>
        <w:rPr>
          <w:rFonts w:ascii="Times New Roman" w:hAnsi="Times New Roman" w:cs="Times New Roman"/>
          <w:sz w:val="24"/>
          <w:szCs w:val="24"/>
        </w:rPr>
      </w:pPr>
      <w:r w:rsidRPr="00207AC7">
        <w:rPr>
          <w:rFonts w:ascii="Times New Roman" w:hAnsi="Times New Roman" w:cs="Times New Roman"/>
          <w:sz w:val="24"/>
          <w:szCs w:val="24"/>
        </w:rPr>
        <w:t>Р</w:t>
      </w:r>
      <w:r w:rsidR="00CA2D12" w:rsidRPr="00207AC7">
        <w:rPr>
          <w:rFonts w:ascii="Times New Roman" w:hAnsi="Times New Roman" w:cs="Times New Roman"/>
          <w:sz w:val="24"/>
          <w:szCs w:val="24"/>
        </w:rPr>
        <w:t>езультаты оценки реализац</w:t>
      </w:r>
      <w:r w:rsidR="00207AC7" w:rsidRPr="00207AC7">
        <w:rPr>
          <w:rFonts w:ascii="Times New Roman" w:hAnsi="Times New Roman" w:cs="Times New Roman"/>
          <w:sz w:val="24"/>
          <w:szCs w:val="24"/>
        </w:rPr>
        <w:t>ии муниципальных программ за 2020</w:t>
      </w:r>
      <w:r w:rsidR="00CA2D12" w:rsidRPr="00207AC7">
        <w:rPr>
          <w:rFonts w:ascii="Times New Roman" w:hAnsi="Times New Roman" w:cs="Times New Roman"/>
          <w:sz w:val="24"/>
          <w:szCs w:val="24"/>
        </w:rPr>
        <w:t xml:space="preserve"> год </w:t>
      </w:r>
      <w:r w:rsidR="00612C0A" w:rsidRPr="00207AC7">
        <w:rPr>
          <w:rFonts w:ascii="Times New Roman" w:hAnsi="Times New Roman" w:cs="Times New Roman"/>
          <w:sz w:val="24"/>
          <w:szCs w:val="24"/>
        </w:rPr>
        <w:t xml:space="preserve">в целом </w:t>
      </w:r>
      <w:r w:rsidR="002E5033" w:rsidRPr="00207AC7">
        <w:rPr>
          <w:rFonts w:ascii="Times New Roman" w:hAnsi="Times New Roman" w:cs="Times New Roman"/>
          <w:sz w:val="24"/>
          <w:szCs w:val="24"/>
        </w:rPr>
        <w:t xml:space="preserve">улучшились </w:t>
      </w:r>
      <w:r w:rsidR="00207AC7" w:rsidRPr="00207AC7">
        <w:rPr>
          <w:rFonts w:ascii="Times New Roman" w:hAnsi="Times New Roman" w:cs="Times New Roman"/>
          <w:sz w:val="24"/>
          <w:szCs w:val="24"/>
        </w:rPr>
        <w:t>по сравнению с 2019</w:t>
      </w:r>
      <w:r w:rsidR="002E5033" w:rsidRPr="00207AC7">
        <w:rPr>
          <w:rFonts w:ascii="Times New Roman" w:hAnsi="Times New Roman" w:cs="Times New Roman"/>
          <w:sz w:val="24"/>
          <w:szCs w:val="24"/>
        </w:rPr>
        <w:t xml:space="preserve"> годом</w:t>
      </w:r>
      <w:r w:rsidR="00207AC7" w:rsidRPr="00207AC7">
        <w:rPr>
          <w:rFonts w:ascii="Times New Roman" w:hAnsi="Times New Roman" w:cs="Times New Roman"/>
          <w:sz w:val="24"/>
          <w:szCs w:val="24"/>
        </w:rPr>
        <w:t xml:space="preserve"> (+98,91%)</w:t>
      </w:r>
      <w:r w:rsidR="002E5033" w:rsidRPr="00207AC7">
        <w:rPr>
          <w:rFonts w:ascii="Times New Roman" w:hAnsi="Times New Roman" w:cs="Times New Roman"/>
          <w:sz w:val="24"/>
          <w:szCs w:val="24"/>
        </w:rPr>
        <w:t xml:space="preserve">, </w:t>
      </w:r>
      <w:proofErr w:type="gramStart"/>
      <w:r w:rsidR="002E5033" w:rsidRPr="00207AC7">
        <w:rPr>
          <w:rFonts w:ascii="Times New Roman" w:hAnsi="Times New Roman" w:cs="Times New Roman"/>
          <w:sz w:val="24"/>
          <w:szCs w:val="24"/>
        </w:rPr>
        <w:t>все  муниципальные</w:t>
      </w:r>
      <w:proofErr w:type="gramEnd"/>
      <w:r w:rsidR="002E5033" w:rsidRPr="00207AC7">
        <w:rPr>
          <w:rFonts w:ascii="Times New Roman" w:hAnsi="Times New Roman" w:cs="Times New Roman"/>
          <w:sz w:val="24"/>
          <w:szCs w:val="24"/>
        </w:rPr>
        <w:t xml:space="preserve"> программы имеют положительную динамику</w:t>
      </w:r>
      <w:r w:rsidR="00736576" w:rsidRPr="00207AC7">
        <w:rPr>
          <w:rFonts w:ascii="Times New Roman" w:hAnsi="Times New Roman" w:cs="Times New Roman"/>
          <w:sz w:val="24"/>
          <w:szCs w:val="24"/>
        </w:rPr>
        <w:t>, за исключением МП «</w:t>
      </w:r>
      <w:r w:rsidR="00207AC7" w:rsidRPr="00207AC7">
        <w:rPr>
          <w:rFonts w:ascii="Times New Roman" w:hAnsi="Times New Roman" w:cs="Times New Roman"/>
          <w:sz w:val="24"/>
          <w:szCs w:val="24"/>
        </w:rPr>
        <w:t>Создание условий для развития  социальной сферы».</w:t>
      </w:r>
    </w:p>
    <w:p w14:paraId="045FF70A" w14:textId="77777777" w:rsidR="0004110A" w:rsidRPr="00207AC7" w:rsidRDefault="0004110A" w:rsidP="00207AC7">
      <w:pPr>
        <w:pStyle w:val="ConsPlusCell"/>
        <w:tabs>
          <w:tab w:val="left" w:pos="284"/>
        </w:tabs>
        <w:jc w:val="both"/>
        <w:rPr>
          <w:rFonts w:ascii="Times New Roman" w:hAnsi="Times New Roman" w:cs="Times New Roman"/>
          <w:b/>
          <w:sz w:val="24"/>
          <w:szCs w:val="24"/>
          <w:u w:val="single"/>
        </w:rPr>
      </w:pPr>
    </w:p>
    <w:p w14:paraId="7094E56A" w14:textId="77777777" w:rsidR="00EC72CF" w:rsidRPr="00207AC7" w:rsidRDefault="00EC72CF" w:rsidP="00207AC7">
      <w:pPr>
        <w:pStyle w:val="ConsPlusCell"/>
        <w:tabs>
          <w:tab w:val="left" w:pos="284"/>
        </w:tabs>
        <w:jc w:val="both"/>
        <w:rPr>
          <w:rFonts w:ascii="Times New Roman" w:hAnsi="Times New Roman" w:cs="Times New Roman"/>
          <w:b/>
          <w:sz w:val="24"/>
          <w:szCs w:val="24"/>
          <w:u w:val="single"/>
        </w:rPr>
      </w:pPr>
      <w:r w:rsidRPr="00207AC7">
        <w:rPr>
          <w:rFonts w:ascii="Times New Roman" w:hAnsi="Times New Roman" w:cs="Times New Roman"/>
          <w:b/>
          <w:sz w:val="24"/>
          <w:szCs w:val="24"/>
          <w:u w:val="single"/>
        </w:rPr>
        <w:t>Рекомендации</w:t>
      </w:r>
      <w:r w:rsidR="003C1648" w:rsidRPr="00207AC7">
        <w:rPr>
          <w:rFonts w:ascii="Times New Roman" w:hAnsi="Times New Roman" w:cs="Times New Roman"/>
          <w:b/>
          <w:sz w:val="24"/>
          <w:szCs w:val="24"/>
          <w:u w:val="single"/>
        </w:rPr>
        <w:t>:</w:t>
      </w:r>
    </w:p>
    <w:p w14:paraId="1B3208D9" w14:textId="77777777" w:rsidR="003C1648" w:rsidRPr="00207AC7" w:rsidRDefault="003C1648" w:rsidP="00207AC7">
      <w:pPr>
        <w:pStyle w:val="ConsPlusCell"/>
        <w:ind w:firstLine="283"/>
        <w:jc w:val="both"/>
        <w:rPr>
          <w:rFonts w:ascii="Times New Roman" w:hAnsi="Times New Roman" w:cs="Times New Roman"/>
          <w:sz w:val="24"/>
          <w:szCs w:val="24"/>
        </w:rPr>
      </w:pPr>
      <w:r w:rsidRPr="00207AC7">
        <w:rPr>
          <w:rFonts w:ascii="Times New Roman" w:hAnsi="Times New Roman" w:cs="Times New Roman"/>
          <w:sz w:val="24"/>
          <w:szCs w:val="24"/>
        </w:rPr>
        <w:t>Ответственным исполнителям муни</w:t>
      </w:r>
      <w:r w:rsidR="000D0876" w:rsidRPr="00207AC7">
        <w:rPr>
          <w:rFonts w:ascii="Times New Roman" w:hAnsi="Times New Roman" w:cs="Times New Roman"/>
          <w:sz w:val="24"/>
          <w:szCs w:val="24"/>
        </w:rPr>
        <w:t>ципальных программ:</w:t>
      </w:r>
    </w:p>
    <w:p w14:paraId="698A31B0" w14:textId="77777777" w:rsidR="002E5033" w:rsidRPr="00207AC7" w:rsidRDefault="002E5033" w:rsidP="00207AC7">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При внесении изменений в муниципальные программы по финансовому обеспечению, вносить такие же изменения в комплексные планы реализации муниципальных программ.</w:t>
      </w:r>
    </w:p>
    <w:p w14:paraId="75A12A5D" w14:textId="77777777" w:rsidR="003C1648" w:rsidRPr="00207AC7" w:rsidRDefault="003C1648" w:rsidP="00207AC7">
      <w:pPr>
        <w:pStyle w:val="a3"/>
        <w:numPr>
          <w:ilvl w:val="0"/>
          <w:numId w:val="5"/>
        </w:numPr>
        <w:tabs>
          <w:tab w:val="num" w:pos="0"/>
          <w:tab w:val="left" w:pos="1134"/>
          <w:tab w:val="left" w:pos="1276"/>
        </w:tabs>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bCs/>
          <w:sz w:val="24"/>
          <w:szCs w:val="24"/>
        </w:rPr>
        <w:t>Обеспечить реали</w:t>
      </w:r>
      <w:r w:rsidR="002E5033" w:rsidRPr="00207AC7">
        <w:rPr>
          <w:rFonts w:ascii="Times New Roman" w:hAnsi="Times New Roman" w:cs="Times New Roman"/>
          <w:bCs/>
          <w:sz w:val="24"/>
          <w:szCs w:val="24"/>
        </w:rPr>
        <w:t>з</w:t>
      </w:r>
      <w:r w:rsidR="00207AC7" w:rsidRPr="00207AC7">
        <w:rPr>
          <w:rFonts w:ascii="Times New Roman" w:hAnsi="Times New Roman" w:cs="Times New Roman"/>
          <w:bCs/>
          <w:sz w:val="24"/>
          <w:szCs w:val="24"/>
        </w:rPr>
        <w:t>ацию плановых показателей в 2021</w:t>
      </w:r>
      <w:r w:rsidRPr="00207AC7">
        <w:rPr>
          <w:rFonts w:ascii="Times New Roman" w:hAnsi="Times New Roman" w:cs="Times New Roman"/>
          <w:bCs/>
          <w:sz w:val="24"/>
          <w:szCs w:val="24"/>
        </w:rPr>
        <w:t xml:space="preserve"> году;</w:t>
      </w:r>
    </w:p>
    <w:p w14:paraId="42E33489" w14:textId="77777777" w:rsidR="00671C57" w:rsidRPr="00207AC7" w:rsidRDefault="003C1648" w:rsidP="00207AC7">
      <w:pPr>
        <w:pStyle w:val="a3"/>
        <w:numPr>
          <w:ilvl w:val="0"/>
          <w:numId w:val="5"/>
        </w:numPr>
        <w:tabs>
          <w:tab w:val="num" w:pos="0"/>
          <w:tab w:val="left" w:pos="1134"/>
        </w:tabs>
        <w:spacing w:after="0" w:line="240" w:lineRule="auto"/>
        <w:ind w:left="0" w:firstLine="709"/>
        <w:jc w:val="both"/>
        <w:rPr>
          <w:rFonts w:ascii="Times New Roman" w:hAnsi="Times New Roman" w:cs="Times New Roman"/>
          <w:sz w:val="24"/>
          <w:szCs w:val="24"/>
        </w:rPr>
      </w:pPr>
      <w:r w:rsidRPr="00207AC7">
        <w:rPr>
          <w:rFonts w:ascii="Times New Roman" w:hAnsi="Times New Roman" w:cs="Times New Roman"/>
          <w:sz w:val="24"/>
          <w:szCs w:val="24"/>
        </w:rPr>
        <w:t>Подготовить актуализированные редакции мун</w:t>
      </w:r>
      <w:r w:rsidR="00207AC7" w:rsidRPr="00207AC7">
        <w:rPr>
          <w:rFonts w:ascii="Times New Roman" w:hAnsi="Times New Roman" w:cs="Times New Roman"/>
          <w:sz w:val="24"/>
          <w:szCs w:val="24"/>
        </w:rPr>
        <w:t xml:space="preserve">иципальных программ и комплексные планы реализации МП на 2021 год и разместить </w:t>
      </w:r>
      <w:r w:rsidRPr="00207AC7">
        <w:rPr>
          <w:rFonts w:ascii="Times New Roman" w:hAnsi="Times New Roman" w:cs="Times New Roman"/>
          <w:sz w:val="24"/>
          <w:szCs w:val="24"/>
        </w:rPr>
        <w:t>их на сайте администрации МО МР «Сыктывдинский» в разделе «Гражданам»</w:t>
      </w:r>
      <w:proofErr w:type="gramStart"/>
      <w:r w:rsidRPr="00207AC7">
        <w:rPr>
          <w:rFonts w:ascii="Times New Roman" w:hAnsi="Times New Roman" w:cs="Times New Roman"/>
          <w:sz w:val="24"/>
          <w:szCs w:val="24"/>
        </w:rPr>
        <w:t>/»Стратегическое</w:t>
      </w:r>
      <w:proofErr w:type="gramEnd"/>
      <w:r w:rsidRPr="00207AC7">
        <w:rPr>
          <w:rFonts w:ascii="Times New Roman" w:hAnsi="Times New Roman" w:cs="Times New Roman"/>
          <w:sz w:val="24"/>
          <w:szCs w:val="24"/>
        </w:rPr>
        <w:t xml:space="preserve"> управление»/ «Муниципальные программы</w:t>
      </w:r>
      <w:r w:rsidR="00B83BFA" w:rsidRPr="00207AC7">
        <w:rPr>
          <w:rFonts w:ascii="Times New Roman" w:hAnsi="Times New Roman" w:cs="Times New Roman"/>
          <w:sz w:val="24"/>
          <w:szCs w:val="24"/>
        </w:rPr>
        <w:t>»</w:t>
      </w:r>
      <w:r w:rsidR="00671C57" w:rsidRPr="00207AC7">
        <w:rPr>
          <w:rFonts w:ascii="Times New Roman" w:hAnsi="Times New Roman" w:cs="Times New Roman"/>
          <w:sz w:val="24"/>
          <w:szCs w:val="24"/>
        </w:rPr>
        <w:t xml:space="preserve"> в разделе каждой муниципальной программы;</w:t>
      </w:r>
      <w:r w:rsidRPr="00207AC7">
        <w:rPr>
          <w:rFonts w:ascii="Times New Roman" w:hAnsi="Times New Roman" w:cs="Times New Roman"/>
          <w:sz w:val="24"/>
          <w:szCs w:val="24"/>
        </w:rPr>
        <w:t xml:space="preserve"> </w:t>
      </w:r>
    </w:p>
    <w:p w14:paraId="21634443" w14:textId="77777777" w:rsidR="00207AC7" w:rsidRPr="00207AC7" w:rsidRDefault="00207AC7" w:rsidP="00207AC7">
      <w:pPr>
        <w:pStyle w:val="ConsPlusCell"/>
        <w:numPr>
          <w:ilvl w:val="0"/>
          <w:numId w:val="5"/>
        </w:numPr>
        <w:tabs>
          <w:tab w:val="left" w:pos="142"/>
          <w:tab w:val="left" w:pos="284"/>
          <w:tab w:val="left" w:pos="426"/>
        </w:tabs>
        <w:ind w:left="0" w:firstLine="709"/>
        <w:jc w:val="both"/>
        <w:rPr>
          <w:rFonts w:ascii="Times New Roman" w:hAnsi="Times New Roman" w:cs="Times New Roman"/>
          <w:sz w:val="24"/>
          <w:szCs w:val="24"/>
        </w:rPr>
      </w:pPr>
      <w:r w:rsidRPr="00207AC7">
        <w:rPr>
          <w:rFonts w:ascii="Times New Roman" w:hAnsi="Times New Roman" w:cs="Times New Roman"/>
          <w:sz w:val="24"/>
          <w:szCs w:val="24"/>
        </w:rPr>
        <w:t>Отделу экономического развития разместить годовые отчеты и сводный отчет на сайте администрации</w:t>
      </w:r>
    </w:p>
    <w:p w14:paraId="783E85AB" w14:textId="77777777" w:rsidR="009971B7" w:rsidRPr="00207AC7" w:rsidRDefault="009971B7" w:rsidP="00207AC7">
      <w:pPr>
        <w:tabs>
          <w:tab w:val="left" w:pos="1276"/>
        </w:tabs>
        <w:spacing w:after="0" w:line="240" w:lineRule="auto"/>
        <w:jc w:val="both"/>
        <w:rPr>
          <w:rFonts w:ascii="Times New Roman" w:hAnsi="Times New Roman" w:cs="Times New Roman"/>
          <w:sz w:val="24"/>
          <w:szCs w:val="24"/>
        </w:rPr>
      </w:pPr>
    </w:p>
    <w:p w14:paraId="119AEE54" w14:textId="77777777" w:rsidR="002E5033" w:rsidRPr="00207AC7" w:rsidRDefault="002E5033" w:rsidP="00207AC7">
      <w:pPr>
        <w:tabs>
          <w:tab w:val="left" w:pos="1276"/>
        </w:tabs>
        <w:spacing w:after="0" w:line="240" w:lineRule="auto"/>
        <w:jc w:val="both"/>
        <w:rPr>
          <w:rFonts w:ascii="Times New Roman" w:hAnsi="Times New Roman" w:cs="Times New Roman"/>
          <w:sz w:val="24"/>
          <w:szCs w:val="24"/>
        </w:rPr>
      </w:pPr>
    </w:p>
    <w:p w14:paraId="7FB5D412" w14:textId="77777777" w:rsidR="00EC72CF" w:rsidRPr="00207AC7" w:rsidRDefault="009971B7" w:rsidP="00207AC7">
      <w:pPr>
        <w:tabs>
          <w:tab w:val="left" w:pos="1276"/>
        </w:tabs>
        <w:spacing w:after="0" w:line="240" w:lineRule="auto"/>
        <w:jc w:val="both"/>
        <w:rPr>
          <w:rFonts w:ascii="Times New Roman" w:hAnsi="Times New Roman" w:cs="Times New Roman"/>
          <w:sz w:val="24"/>
          <w:szCs w:val="24"/>
        </w:rPr>
      </w:pPr>
      <w:r w:rsidRPr="00207AC7">
        <w:rPr>
          <w:rFonts w:ascii="Times New Roman" w:hAnsi="Times New Roman" w:cs="Times New Roman"/>
          <w:sz w:val="24"/>
          <w:szCs w:val="24"/>
        </w:rPr>
        <w:t xml:space="preserve">Отчет подготовлен Малаховой М.Л., </w:t>
      </w:r>
    </w:p>
    <w:p w14:paraId="7D95A248" w14:textId="77777777" w:rsidR="00EC72CF" w:rsidRPr="00207AC7" w:rsidRDefault="009971B7" w:rsidP="00207AC7">
      <w:pPr>
        <w:tabs>
          <w:tab w:val="left" w:pos="1276"/>
        </w:tabs>
        <w:spacing w:after="0" w:line="240" w:lineRule="auto"/>
        <w:jc w:val="both"/>
        <w:rPr>
          <w:rFonts w:ascii="Times New Roman" w:hAnsi="Times New Roman" w:cs="Times New Roman"/>
          <w:sz w:val="24"/>
          <w:szCs w:val="24"/>
        </w:rPr>
      </w:pPr>
      <w:r w:rsidRPr="00207AC7">
        <w:rPr>
          <w:rFonts w:ascii="Times New Roman" w:hAnsi="Times New Roman" w:cs="Times New Roman"/>
          <w:sz w:val="24"/>
          <w:szCs w:val="24"/>
        </w:rPr>
        <w:t xml:space="preserve">начальником отдела экономического развития </w:t>
      </w:r>
    </w:p>
    <w:p w14:paraId="707FAC26" w14:textId="77777777" w:rsidR="00EC72CF" w:rsidRPr="00207AC7" w:rsidRDefault="009971B7" w:rsidP="00207AC7">
      <w:pPr>
        <w:tabs>
          <w:tab w:val="left" w:pos="1276"/>
        </w:tabs>
        <w:spacing w:after="0" w:line="240" w:lineRule="auto"/>
        <w:jc w:val="both"/>
        <w:rPr>
          <w:rFonts w:ascii="Times New Roman" w:hAnsi="Times New Roman" w:cs="Times New Roman"/>
          <w:sz w:val="24"/>
          <w:szCs w:val="24"/>
        </w:rPr>
      </w:pPr>
      <w:r w:rsidRPr="00207AC7">
        <w:rPr>
          <w:rFonts w:ascii="Times New Roman" w:hAnsi="Times New Roman" w:cs="Times New Roman"/>
          <w:sz w:val="24"/>
          <w:szCs w:val="24"/>
        </w:rPr>
        <w:t xml:space="preserve">администрации МО МР «Сыктывдинский» </w:t>
      </w:r>
    </w:p>
    <w:p w14:paraId="6CFC21B7" w14:textId="77777777" w:rsidR="00EC72CF" w:rsidRPr="00207AC7" w:rsidRDefault="00EC72CF" w:rsidP="00207AC7">
      <w:pPr>
        <w:tabs>
          <w:tab w:val="left" w:pos="1276"/>
        </w:tabs>
        <w:spacing w:after="0" w:line="240" w:lineRule="auto"/>
        <w:jc w:val="both"/>
        <w:rPr>
          <w:rFonts w:ascii="Times New Roman" w:hAnsi="Times New Roman" w:cs="Times New Roman"/>
          <w:sz w:val="24"/>
          <w:szCs w:val="24"/>
        </w:rPr>
      </w:pPr>
    </w:p>
    <w:p w14:paraId="1FA669AF" w14:textId="77777777" w:rsidR="00EC72CF" w:rsidRPr="00207AC7" w:rsidRDefault="00EC72CF" w:rsidP="00207AC7">
      <w:pPr>
        <w:tabs>
          <w:tab w:val="left" w:pos="1276"/>
        </w:tabs>
        <w:spacing w:after="0" w:line="240" w:lineRule="auto"/>
        <w:jc w:val="both"/>
        <w:rPr>
          <w:rFonts w:ascii="Times New Roman" w:hAnsi="Times New Roman" w:cs="Times New Roman"/>
          <w:sz w:val="24"/>
          <w:szCs w:val="24"/>
        </w:rPr>
      </w:pPr>
    </w:p>
    <w:p w14:paraId="4E313052" w14:textId="77777777" w:rsidR="009971B7" w:rsidRPr="00207AC7" w:rsidRDefault="00EC72CF" w:rsidP="00207AC7">
      <w:pPr>
        <w:tabs>
          <w:tab w:val="left" w:pos="1276"/>
        </w:tabs>
        <w:spacing w:after="0" w:line="240" w:lineRule="auto"/>
        <w:jc w:val="both"/>
        <w:rPr>
          <w:rFonts w:ascii="Times New Roman" w:hAnsi="Times New Roman" w:cs="Times New Roman"/>
          <w:sz w:val="24"/>
          <w:szCs w:val="24"/>
        </w:rPr>
      </w:pPr>
      <w:r w:rsidRPr="00207AC7">
        <w:rPr>
          <w:rFonts w:ascii="Times New Roman" w:hAnsi="Times New Roman" w:cs="Times New Roman"/>
          <w:sz w:val="24"/>
          <w:szCs w:val="24"/>
        </w:rPr>
        <w:t>Отчет</w:t>
      </w:r>
      <w:r w:rsidR="009971B7" w:rsidRPr="00207AC7">
        <w:rPr>
          <w:rFonts w:ascii="Times New Roman" w:hAnsi="Times New Roman" w:cs="Times New Roman"/>
          <w:sz w:val="24"/>
          <w:szCs w:val="24"/>
        </w:rPr>
        <w:t xml:space="preserve"> размещен на сайте администрации в разделе «Гражданам» Стратегическое управление / муниципальные пр</w:t>
      </w:r>
      <w:r w:rsidR="002E5033" w:rsidRPr="00207AC7">
        <w:rPr>
          <w:rFonts w:ascii="Times New Roman" w:hAnsi="Times New Roman" w:cs="Times New Roman"/>
          <w:sz w:val="24"/>
          <w:szCs w:val="24"/>
        </w:rPr>
        <w:t>ограммы / годовые отчеты за 2019</w:t>
      </w:r>
      <w:r w:rsidR="009971B7" w:rsidRPr="00207AC7">
        <w:rPr>
          <w:rFonts w:ascii="Times New Roman" w:hAnsi="Times New Roman" w:cs="Times New Roman"/>
          <w:sz w:val="24"/>
          <w:szCs w:val="24"/>
        </w:rPr>
        <w:t xml:space="preserve"> год.</w:t>
      </w:r>
    </w:p>
    <w:p w14:paraId="50179A25" w14:textId="77777777" w:rsidR="00D2115E" w:rsidRPr="00207AC7" w:rsidRDefault="00D2115E" w:rsidP="00207AC7">
      <w:pPr>
        <w:pStyle w:val="a3"/>
        <w:tabs>
          <w:tab w:val="left" w:pos="1276"/>
        </w:tabs>
        <w:spacing w:after="0" w:line="240" w:lineRule="auto"/>
        <w:ind w:left="0"/>
        <w:jc w:val="right"/>
        <w:rPr>
          <w:rFonts w:ascii="Times New Roman" w:hAnsi="Times New Roman" w:cs="Times New Roman"/>
          <w:sz w:val="24"/>
          <w:szCs w:val="24"/>
        </w:rPr>
      </w:pPr>
    </w:p>
    <w:sectPr w:rsidR="00D2115E" w:rsidRPr="00207AC7" w:rsidSect="00736248">
      <w:pgSz w:w="11906" w:h="16838"/>
      <w:pgMar w:top="851"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700"/>
    <w:multiLevelType w:val="hybridMultilevel"/>
    <w:tmpl w:val="6B5E7E34"/>
    <w:lvl w:ilvl="0" w:tplc="04190005">
      <w:start w:val="1"/>
      <w:numFmt w:val="bullet"/>
      <w:lvlText w:val=""/>
      <w:lvlJc w:val="left"/>
      <w:pPr>
        <w:ind w:left="927" w:hanging="360"/>
      </w:pPr>
      <w:rPr>
        <w:rFonts w:ascii="Wingdings" w:hAnsi="Wingding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18E2BDF"/>
    <w:multiLevelType w:val="hybridMultilevel"/>
    <w:tmpl w:val="39E0D288"/>
    <w:lvl w:ilvl="0" w:tplc="32903F8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15:restartNumberingAfterBreak="0">
    <w:nsid w:val="16112DE6"/>
    <w:multiLevelType w:val="hybridMultilevel"/>
    <w:tmpl w:val="0FD6C7D8"/>
    <w:lvl w:ilvl="0" w:tplc="E70680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91A28C9"/>
    <w:multiLevelType w:val="hybridMultilevel"/>
    <w:tmpl w:val="1248A788"/>
    <w:lvl w:ilvl="0" w:tplc="5126A4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9CD7626"/>
    <w:multiLevelType w:val="hybridMultilevel"/>
    <w:tmpl w:val="9F4468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5327AF"/>
    <w:multiLevelType w:val="hybridMultilevel"/>
    <w:tmpl w:val="469C42CC"/>
    <w:lvl w:ilvl="0" w:tplc="6DC6C5B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1FA94534"/>
    <w:multiLevelType w:val="hybridMultilevel"/>
    <w:tmpl w:val="5D0ACD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67A4F14"/>
    <w:multiLevelType w:val="hybridMultilevel"/>
    <w:tmpl w:val="CCA8EBEA"/>
    <w:lvl w:ilvl="0" w:tplc="50B0071E">
      <w:start w:val="1"/>
      <w:numFmt w:val="bullet"/>
      <w:lvlText w:val=""/>
      <w:lvlJc w:val="left"/>
      <w:pPr>
        <w:ind w:left="1350" w:hanging="360"/>
      </w:pPr>
      <w:rPr>
        <w:rFonts w:ascii="Symbol" w:hAnsi="Symbol" w:hint="default"/>
        <w:color w:val="auto"/>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15:restartNumberingAfterBreak="0">
    <w:nsid w:val="275F156C"/>
    <w:multiLevelType w:val="hybridMultilevel"/>
    <w:tmpl w:val="1C4C0426"/>
    <w:lvl w:ilvl="0" w:tplc="6DC6C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3C3298"/>
    <w:multiLevelType w:val="hybridMultilevel"/>
    <w:tmpl w:val="A70CEE80"/>
    <w:lvl w:ilvl="0" w:tplc="275433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EC73656"/>
    <w:multiLevelType w:val="hybridMultilevel"/>
    <w:tmpl w:val="BA40B754"/>
    <w:lvl w:ilvl="0" w:tplc="FBC6856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0C535F4"/>
    <w:multiLevelType w:val="hybridMultilevel"/>
    <w:tmpl w:val="4232EC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4FE3E73"/>
    <w:multiLevelType w:val="hybridMultilevel"/>
    <w:tmpl w:val="F384CD82"/>
    <w:lvl w:ilvl="0" w:tplc="04190005">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C386822"/>
    <w:multiLevelType w:val="hybridMultilevel"/>
    <w:tmpl w:val="0AAA76FA"/>
    <w:lvl w:ilvl="0" w:tplc="DA66FD92">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6F2652"/>
    <w:multiLevelType w:val="hybridMultilevel"/>
    <w:tmpl w:val="E1C25962"/>
    <w:lvl w:ilvl="0" w:tplc="3650E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7E1391"/>
    <w:multiLevelType w:val="hybridMultilevel"/>
    <w:tmpl w:val="B1081510"/>
    <w:lvl w:ilvl="0" w:tplc="FBC6856A">
      <w:start w:val="1"/>
      <w:numFmt w:val="decimal"/>
      <w:lvlText w:val="%1)"/>
      <w:lvlJc w:val="left"/>
      <w:pPr>
        <w:ind w:left="199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B1E7126"/>
    <w:multiLevelType w:val="hybridMultilevel"/>
    <w:tmpl w:val="19D44B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CF5161A"/>
    <w:multiLevelType w:val="hybridMultilevel"/>
    <w:tmpl w:val="CC7C6AA8"/>
    <w:lvl w:ilvl="0" w:tplc="3F786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F93123B"/>
    <w:multiLevelType w:val="hybridMultilevel"/>
    <w:tmpl w:val="34CA732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0B27687"/>
    <w:multiLevelType w:val="hybridMultilevel"/>
    <w:tmpl w:val="25685334"/>
    <w:lvl w:ilvl="0" w:tplc="3CFE31C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50E17F07"/>
    <w:multiLevelType w:val="hybridMultilevel"/>
    <w:tmpl w:val="1E7AABB6"/>
    <w:lvl w:ilvl="0" w:tplc="04190005">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1" w15:restartNumberingAfterBreak="0">
    <w:nsid w:val="520017BF"/>
    <w:multiLevelType w:val="hybridMultilevel"/>
    <w:tmpl w:val="E1D42FA4"/>
    <w:lvl w:ilvl="0" w:tplc="1CBCCBEE">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B138AA"/>
    <w:multiLevelType w:val="hybridMultilevel"/>
    <w:tmpl w:val="BB88E9A2"/>
    <w:lvl w:ilvl="0" w:tplc="0419000B">
      <w:start w:val="1"/>
      <w:numFmt w:val="bullet"/>
      <w:lvlText w:val=""/>
      <w:lvlJc w:val="left"/>
      <w:pPr>
        <w:ind w:left="1483" w:hanging="360"/>
      </w:pPr>
      <w:rPr>
        <w:rFonts w:ascii="Wingdings" w:hAnsi="Wingdings"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23" w15:restartNumberingAfterBreak="0">
    <w:nsid w:val="5B882FD8"/>
    <w:multiLevelType w:val="hybridMultilevel"/>
    <w:tmpl w:val="385EFB72"/>
    <w:lvl w:ilvl="0" w:tplc="90FCA11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CBD7960"/>
    <w:multiLevelType w:val="hybridMultilevel"/>
    <w:tmpl w:val="3A7AE498"/>
    <w:lvl w:ilvl="0" w:tplc="A31E2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D1753B"/>
    <w:multiLevelType w:val="hybridMultilevel"/>
    <w:tmpl w:val="3DF2E89A"/>
    <w:lvl w:ilvl="0" w:tplc="50B0071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E8321A8"/>
    <w:multiLevelType w:val="hybridMultilevel"/>
    <w:tmpl w:val="AC5A9EFA"/>
    <w:lvl w:ilvl="0" w:tplc="6DC6C5B8">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EDB3F44"/>
    <w:multiLevelType w:val="hybridMultilevel"/>
    <w:tmpl w:val="C4600A46"/>
    <w:lvl w:ilvl="0" w:tplc="C4ACB5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22031BC"/>
    <w:multiLevelType w:val="hybridMultilevel"/>
    <w:tmpl w:val="B388F2F6"/>
    <w:lvl w:ilvl="0" w:tplc="2012D43C">
      <w:start w:val="1"/>
      <w:numFmt w:val="decimal"/>
      <w:lvlText w:val="%1)"/>
      <w:lvlJc w:val="left"/>
      <w:pPr>
        <w:ind w:left="928" w:hanging="360"/>
      </w:pPr>
      <w:rPr>
        <w:rFonts w:eastAsia="Times New Roman" w:hint="default"/>
        <w:b/>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64293230"/>
    <w:multiLevelType w:val="hybridMultilevel"/>
    <w:tmpl w:val="CE5E67A6"/>
    <w:lvl w:ilvl="0" w:tplc="DDB053AE">
      <w:start w:val="1"/>
      <w:numFmt w:val="decimal"/>
      <w:lvlText w:val="%1."/>
      <w:lvlJc w:val="left"/>
      <w:pPr>
        <w:ind w:left="927" w:hanging="360"/>
      </w:pPr>
      <w:rPr>
        <w:rFonts w:hint="default"/>
        <w:b w:val="0"/>
        <w:i/>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89C6E3F"/>
    <w:multiLevelType w:val="hybridMultilevel"/>
    <w:tmpl w:val="8534A020"/>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15:restartNumberingAfterBreak="0">
    <w:nsid w:val="68FD7B33"/>
    <w:multiLevelType w:val="hybridMultilevel"/>
    <w:tmpl w:val="AAE489F8"/>
    <w:lvl w:ilvl="0" w:tplc="44329C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9CE4077"/>
    <w:multiLevelType w:val="hybridMultilevel"/>
    <w:tmpl w:val="A0A0A7C0"/>
    <w:lvl w:ilvl="0" w:tplc="04190005">
      <w:start w:val="1"/>
      <w:numFmt w:val="bullet"/>
      <w:lvlText w:val=""/>
      <w:lvlJc w:val="left"/>
      <w:pPr>
        <w:ind w:left="927" w:hanging="360"/>
      </w:pPr>
      <w:rPr>
        <w:rFonts w:ascii="Wingdings" w:hAnsi="Wingding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A91138E"/>
    <w:multiLevelType w:val="hybridMultilevel"/>
    <w:tmpl w:val="42BEC2D0"/>
    <w:lvl w:ilvl="0" w:tplc="3BA80288">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A91165E"/>
    <w:multiLevelType w:val="hybridMultilevel"/>
    <w:tmpl w:val="7B980DC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B5733D1"/>
    <w:multiLevelType w:val="hybridMultilevel"/>
    <w:tmpl w:val="4F4C99F0"/>
    <w:lvl w:ilvl="0" w:tplc="4788A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E726165"/>
    <w:multiLevelType w:val="hybridMultilevel"/>
    <w:tmpl w:val="8AC2C9FA"/>
    <w:lvl w:ilvl="0" w:tplc="E452A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20046E6"/>
    <w:multiLevelType w:val="hybridMultilevel"/>
    <w:tmpl w:val="F33A782E"/>
    <w:lvl w:ilvl="0" w:tplc="2D8EF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4913800"/>
    <w:multiLevelType w:val="hybridMultilevel"/>
    <w:tmpl w:val="D65E5098"/>
    <w:lvl w:ilvl="0" w:tplc="757EC6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750B669A"/>
    <w:multiLevelType w:val="hybridMultilevel"/>
    <w:tmpl w:val="4752A2C0"/>
    <w:lvl w:ilvl="0" w:tplc="41B66398">
      <w:start w:val="1"/>
      <w:numFmt w:val="decimal"/>
      <w:lvlText w:val="%1."/>
      <w:lvlJc w:val="left"/>
      <w:pPr>
        <w:ind w:left="1429" w:hanging="360"/>
      </w:pPr>
      <w:rPr>
        <w:rFonts w:hint="default"/>
        <w:b/>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7C16F4F"/>
    <w:multiLevelType w:val="hybridMultilevel"/>
    <w:tmpl w:val="119285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CC96EA2"/>
    <w:multiLevelType w:val="hybridMultilevel"/>
    <w:tmpl w:val="534036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780B95"/>
    <w:multiLevelType w:val="hybridMultilevel"/>
    <w:tmpl w:val="B89CC51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1"/>
  </w:num>
  <w:num w:numId="2">
    <w:abstractNumId w:val="17"/>
  </w:num>
  <w:num w:numId="3">
    <w:abstractNumId w:val="9"/>
  </w:num>
  <w:num w:numId="4">
    <w:abstractNumId w:val="16"/>
  </w:num>
  <w:num w:numId="5">
    <w:abstractNumId w:val="33"/>
  </w:num>
  <w:num w:numId="6">
    <w:abstractNumId w:val="40"/>
  </w:num>
  <w:num w:numId="7">
    <w:abstractNumId w:val="19"/>
  </w:num>
  <w:num w:numId="8">
    <w:abstractNumId w:val="1"/>
  </w:num>
  <w:num w:numId="9">
    <w:abstractNumId w:val="38"/>
  </w:num>
  <w:num w:numId="10">
    <w:abstractNumId w:val="21"/>
  </w:num>
  <w:num w:numId="11">
    <w:abstractNumId w:val="29"/>
  </w:num>
  <w:num w:numId="12">
    <w:abstractNumId w:val="14"/>
  </w:num>
  <w:num w:numId="13">
    <w:abstractNumId w:val="23"/>
  </w:num>
  <w:num w:numId="14">
    <w:abstractNumId w:val="7"/>
  </w:num>
  <w:num w:numId="15">
    <w:abstractNumId w:val="13"/>
  </w:num>
  <w:num w:numId="16">
    <w:abstractNumId w:val="0"/>
  </w:num>
  <w:num w:numId="17">
    <w:abstractNumId w:val="32"/>
  </w:num>
  <w:num w:numId="18">
    <w:abstractNumId w:val="24"/>
  </w:num>
  <w:num w:numId="19">
    <w:abstractNumId w:val="30"/>
  </w:num>
  <w:num w:numId="20">
    <w:abstractNumId w:val="39"/>
  </w:num>
  <w:num w:numId="21">
    <w:abstractNumId w:val="25"/>
  </w:num>
  <w:num w:numId="22">
    <w:abstractNumId w:val="12"/>
  </w:num>
  <w:num w:numId="23">
    <w:abstractNumId w:val="42"/>
  </w:num>
  <w:num w:numId="24">
    <w:abstractNumId w:val="37"/>
  </w:num>
  <w:num w:numId="25">
    <w:abstractNumId w:val="27"/>
  </w:num>
  <w:num w:numId="26">
    <w:abstractNumId w:val="8"/>
  </w:num>
  <w:num w:numId="27">
    <w:abstractNumId w:val="6"/>
  </w:num>
  <w:num w:numId="28">
    <w:abstractNumId w:val="10"/>
  </w:num>
  <w:num w:numId="29">
    <w:abstractNumId w:val="22"/>
  </w:num>
  <w:num w:numId="30">
    <w:abstractNumId w:val="2"/>
  </w:num>
  <w:num w:numId="31">
    <w:abstractNumId w:val="35"/>
  </w:num>
  <w:num w:numId="32">
    <w:abstractNumId w:val="15"/>
  </w:num>
  <w:num w:numId="33">
    <w:abstractNumId w:val="18"/>
  </w:num>
  <w:num w:numId="34">
    <w:abstractNumId w:val="11"/>
  </w:num>
  <w:num w:numId="35">
    <w:abstractNumId w:val="31"/>
  </w:num>
  <w:num w:numId="36">
    <w:abstractNumId w:val="28"/>
  </w:num>
  <w:num w:numId="37">
    <w:abstractNumId w:val="3"/>
  </w:num>
  <w:num w:numId="38">
    <w:abstractNumId w:val="34"/>
  </w:num>
  <w:num w:numId="39">
    <w:abstractNumId w:val="20"/>
  </w:num>
  <w:num w:numId="40">
    <w:abstractNumId w:val="4"/>
  </w:num>
  <w:num w:numId="41">
    <w:abstractNumId w:val="36"/>
  </w:num>
  <w:num w:numId="42">
    <w:abstractNumId w:val="26"/>
  </w:num>
  <w:num w:numId="4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A9"/>
    <w:rsid w:val="000320D9"/>
    <w:rsid w:val="00035D3F"/>
    <w:rsid w:val="0004110A"/>
    <w:rsid w:val="000444B9"/>
    <w:rsid w:val="000530DA"/>
    <w:rsid w:val="00063EFD"/>
    <w:rsid w:val="00067F94"/>
    <w:rsid w:val="000776C5"/>
    <w:rsid w:val="00093444"/>
    <w:rsid w:val="00096F02"/>
    <w:rsid w:val="000A21C6"/>
    <w:rsid w:val="000D0876"/>
    <w:rsid w:val="000D0AA2"/>
    <w:rsid w:val="000D6ECE"/>
    <w:rsid w:val="000F2E27"/>
    <w:rsid w:val="00101678"/>
    <w:rsid w:val="00117A0F"/>
    <w:rsid w:val="00140C01"/>
    <w:rsid w:val="00141583"/>
    <w:rsid w:val="0014275A"/>
    <w:rsid w:val="00143973"/>
    <w:rsid w:val="001543EE"/>
    <w:rsid w:val="00154A2E"/>
    <w:rsid w:val="001609C8"/>
    <w:rsid w:val="0016134B"/>
    <w:rsid w:val="00163FCD"/>
    <w:rsid w:val="00182344"/>
    <w:rsid w:val="0018555D"/>
    <w:rsid w:val="00207AC7"/>
    <w:rsid w:val="00215FA2"/>
    <w:rsid w:val="00236A1F"/>
    <w:rsid w:val="00247480"/>
    <w:rsid w:val="0025395D"/>
    <w:rsid w:val="002573C1"/>
    <w:rsid w:val="00273908"/>
    <w:rsid w:val="00277326"/>
    <w:rsid w:val="00287E91"/>
    <w:rsid w:val="002C7A39"/>
    <w:rsid w:val="002D08BA"/>
    <w:rsid w:val="002D68A3"/>
    <w:rsid w:val="002E5033"/>
    <w:rsid w:val="002E66DF"/>
    <w:rsid w:val="002E7C65"/>
    <w:rsid w:val="0030799B"/>
    <w:rsid w:val="00311129"/>
    <w:rsid w:val="003175C3"/>
    <w:rsid w:val="0032428B"/>
    <w:rsid w:val="003300C0"/>
    <w:rsid w:val="003321D1"/>
    <w:rsid w:val="0033679E"/>
    <w:rsid w:val="00344546"/>
    <w:rsid w:val="00356E7A"/>
    <w:rsid w:val="003574C4"/>
    <w:rsid w:val="00357592"/>
    <w:rsid w:val="003804D6"/>
    <w:rsid w:val="003B50DC"/>
    <w:rsid w:val="003C1648"/>
    <w:rsid w:val="003E1A7F"/>
    <w:rsid w:val="003E2161"/>
    <w:rsid w:val="003F151A"/>
    <w:rsid w:val="003F3212"/>
    <w:rsid w:val="00415502"/>
    <w:rsid w:val="00430C42"/>
    <w:rsid w:val="00430DF3"/>
    <w:rsid w:val="00436FF4"/>
    <w:rsid w:val="00437261"/>
    <w:rsid w:val="00437E06"/>
    <w:rsid w:val="004610A6"/>
    <w:rsid w:val="0047182C"/>
    <w:rsid w:val="00482979"/>
    <w:rsid w:val="00495EE4"/>
    <w:rsid w:val="004A236E"/>
    <w:rsid w:val="004D0415"/>
    <w:rsid w:val="004D0E7A"/>
    <w:rsid w:val="004D136C"/>
    <w:rsid w:val="004F5368"/>
    <w:rsid w:val="00500A77"/>
    <w:rsid w:val="0053035E"/>
    <w:rsid w:val="00540DA5"/>
    <w:rsid w:val="00552D99"/>
    <w:rsid w:val="00565C57"/>
    <w:rsid w:val="00575B48"/>
    <w:rsid w:val="005777D3"/>
    <w:rsid w:val="00580F06"/>
    <w:rsid w:val="005C2C1E"/>
    <w:rsid w:val="005D1681"/>
    <w:rsid w:val="005F37D3"/>
    <w:rsid w:val="00612C0A"/>
    <w:rsid w:val="00612C62"/>
    <w:rsid w:val="006137D7"/>
    <w:rsid w:val="006325B5"/>
    <w:rsid w:val="00644F1D"/>
    <w:rsid w:val="00656502"/>
    <w:rsid w:val="00671C57"/>
    <w:rsid w:val="00682384"/>
    <w:rsid w:val="006A0287"/>
    <w:rsid w:val="006A3F66"/>
    <w:rsid w:val="006D4A5A"/>
    <w:rsid w:val="006F1BE0"/>
    <w:rsid w:val="006F1DE6"/>
    <w:rsid w:val="006F4CB9"/>
    <w:rsid w:val="00736248"/>
    <w:rsid w:val="00736576"/>
    <w:rsid w:val="00754CF5"/>
    <w:rsid w:val="00760F6C"/>
    <w:rsid w:val="007618FD"/>
    <w:rsid w:val="007743AA"/>
    <w:rsid w:val="0078736E"/>
    <w:rsid w:val="00793F49"/>
    <w:rsid w:val="007A00DD"/>
    <w:rsid w:val="007B0002"/>
    <w:rsid w:val="007B1956"/>
    <w:rsid w:val="00801A01"/>
    <w:rsid w:val="0084648B"/>
    <w:rsid w:val="008A446F"/>
    <w:rsid w:val="008C42B9"/>
    <w:rsid w:val="008C607F"/>
    <w:rsid w:val="008C7D38"/>
    <w:rsid w:val="008D1424"/>
    <w:rsid w:val="008D7BFA"/>
    <w:rsid w:val="008E4CCB"/>
    <w:rsid w:val="00900E75"/>
    <w:rsid w:val="00911DE3"/>
    <w:rsid w:val="0092190E"/>
    <w:rsid w:val="0092517F"/>
    <w:rsid w:val="00931F7F"/>
    <w:rsid w:val="009361D0"/>
    <w:rsid w:val="0096225D"/>
    <w:rsid w:val="0097028E"/>
    <w:rsid w:val="0097501D"/>
    <w:rsid w:val="0098701B"/>
    <w:rsid w:val="00990862"/>
    <w:rsid w:val="009953E8"/>
    <w:rsid w:val="009963DA"/>
    <w:rsid w:val="009971B7"/>
    <w:rsid w:val="009A21B6"/>
    <w:rsid w:val="009A4AEC"/>
    <w:rsid w:val="009A6A14"/>
    <w:rsid w:val="009A7094"/>
    <w:rsid w:val="009B0865"/>
    <w:rsid w:val="009B104D"/>
    <w:rsid w:val="009B3A23"/>
    <w:rsid w:val="009B6391"/>
    <w:rsid w:val="009B6DB5"/>
    <w:rsid w:val="009D07A0"/>
    <w:rsid w:val="00A13942"/>
    <w:rsid w:val="00A165F2"/>
    <w:rsid w:val="00A210A6"/>
    <w:rsid w:val="00A44E95"/>
    <w:rsid w:val="00A47BB4"/>
    <w:rsid w:val="00A51F95"/>
    <w:rsid w:val="00A66B2E"/>
    <w:rsid w:val="00A85C66"/>
    <w:rsid w:val="00A9231C"/>
    <w:rsid w:val="00A975A3"/>
    <w:rsid w:val="00A978CF"/>
    <w:rsid w:val="00AA019D"/>
    <w:rsid w:val="00AA758F"/>
    <w:rsid w:val="00AB012E"/>
    <w:rsid w:val="00AC6CF7"/>
    <w:rsid w:val="00AC76D5"/>
    <w:rsid w:val="00AE3BD8"/>
    <w:rsid w:val="00AE7361"/>
    <w:rsid w:val="00AF17F5"/>
    <w:rsid w:val="00AF429D"/>
    <w:rsid w:val="00B2536D"/>
    <w:rsid w:val="00B262C3"/>
    <w:rsid w:val="00B50B08"/>
    <w:rsid w:val="00B80C80"/>
    <w:rsid w:val="00B83BFA"/>
    <w:rsid w:val="00B872A9"/>
    <w:rsid w:val="00BD3492"/>
    <w:rsid w:val="00BD3715"/>
    <w:rsid w:val="00BD6E4B"/>
    <w:rsid w:val="00C17D82"/>
    <w:rsid w:val="00C22551"/>
    <w:rsid w:val="00C3183D"/>
    <w:rsid w:val="00C36F4B"/>
    <w:rsid w:val="00C45C81"/>
    <w:rsid w:val="00C56A35"/>
    <w:rsid w:val="00C674A6"/>
    <w:rsid w:val="00C74C33"/>
    <w:rsid w:val="00C74FF2"/>
    <w:rsid w:val="00C82DED"/>
    <w:rsid w:val="00C84AC8"/>
    <w:rsid w:val="00C9499B"/>
    <w:rsid w:val="00C949D3"/>
    <w:rsid w:val="00CA2D12"/>
    <w:rsid w:val="00CA7F7A"/>
    <w:rsid w:val="00CB23AD"/>
    <w:rsid w:val="00CB244A"/>
    <w:rsid w:val="00CB55EE"/>
    <w:rsid w:val="00CC0F7C"/>
    <w:rsid w:val="00CC0FB7"/>
    <w:rsid w:val="00CC106E"/>
    <w:rsid w:val="00CC4D4E"/>
    <w:rsid w:val="00CC7500"/>
    <w:rsid w:val="00D110C4"/>
    <w:rsid w:val="00D2115E"/>
    <w:rsid w:val="00D25C72"/>
    <w:rsid w:val="00D263E0"/>
    <w:rsid w:val="00D40900"/>
    <w:rsid w:val="00D4550D"/>
    <w:rsid w:val="00D601F9"/>
    <w:rsid w:val="00D75BC0"/>
    <w:rsid w:val="00D831D5"/>
    <w:rsid w:val="00D84D71"/>
    <w:rsid w:val="00D84F51"/>
    <w:rsid w:val="00D8543E"/>
    <w:rsid w:val="00DB00D4"/>
    <w:rsid w:val="00DB1B1B"/>
    <w:rsid w:val="00DB2D33"/>
    <w:rsid w:val="00DD10A8"/>
    <w:rsid w:val="00DD1114"/>
    <w:rsid w:val="00DD462D"/>
    <w:rsid w:val="00E00110"/>
    <w:rsid w:val="00E1580F"/>
    <w:rsid w:val="00E322F4"/>
    <w:rsid w:val="00E351C4"/>
    <w:rsid w:val="00E615DC"/>
    <w:rsid w:val="00E65239"/>
    <w:rsid w:val="00E7658F"/>
    <w:rsid w:val="00EC72CF"/>
    <w:rsid w:val="00ED3D3B"/>
    <w:rsid w:val="00ED5F40"/>
    <w:rsid w:val="00EF1287"/>
    <w:rsid w:val="00F02138"/>
    <w:rsid w:val="00F13E43"/>
    <w:rsid w:val="00F17771"/>
    <w:rsid w:val="00F20D2C"/>
    <w:rsid w:val="00F231E3"/>
    <w:rsid w:val="00F40382"/>
    <w:rsid w:val="00F41CF0"/>
    <w:rsid w:val="00F55144"/>
    <w:rsid w:val="00F83D40"/>
    <w:rsid w:val="00F90E0B"/>
    <w:rsid w:val="00F9201F"/>
    <w:rsid w:val="00FC019E"/>
    <w:rsid w:val="00FC3E15"/>
    <w:rsid w:val="00FD07B0"/>
    <w:rsid w:val="00FF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4FC5"/>
  <w15:docId w15:val="{28E02C5E-02D9-421B-87D6-1EDDD0FF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2A9"/>
  </w:style>
  <w:style w:type="paragraph" w:styleId="1">
    <w:name w:val="heading 1"/>
    <w:basedOn w:val="a"/>
    <w:next w:val="a"/>
    <w:link w:val="10"/>
    <w:uiPriority w:val="9"/>
    <w:qFormat/>
    <w:rsid w:val="00E1580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 для документа"/>
    <w:basedOn w:val="a"/>
    <w:link w:val="a4"/>
    <w:uiPriority w:val="34"/>
    <w:qFormat/>
    <w:rsid w:val="00B872A9"/>
    <w:pPr>
      <w:ind w:left="720"/>
      <w:contextualSpacing/>
    </w:pPr>
  </w:style>
  <w:style w:type="character" w:customStyle="1" w:styleId="a4">
    <w:name w:val="Абзац списка Знак"/>
    <w:aliases w:val="Варианты ответов Знак,Абзац списка для документа Знак"/>
    <w:link w:val="a3"/>
    <w:uiPriority w:val="34"/>
    <w:locked/>
    <w:rsid w:val="00B872A9"/>
  </w:style>
  <w:style w:type="table" w:styleId="a5">
    <w:name w:val="Table Grid"/>
    <w:basedOn w:val="a1"/>
    <w:uiPriority w:val="59"/>
    <w:rsid w:val="006F1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6F1DE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E1580F"/>
    <w:rPr>
      <w:rFonts w:ascii="Cambria" w:eastAsia="Times New Roman" w:hAnsi="Cambria" w:cs="Times New Roman"/>
      <w:b/>
      <w:bCs/>
      <w:color w:val="365F91"/>
      <w:sz w:val="28"/>
      <w:szCs w:val="28"/>
      <w:lang w:eastAsia="ar-SA"/>
    </w:rPr>
  </w:style>
  <w:style w:type="character" w:styleId="a6">
    <w:name w:val="Hyperlink"/>
    <w:basedOn w:val="a0"/>
    <w:uiPriority w:val="99"/>
    <w:unhideWhenUsed/>
    <w:rsid w:val="00247480"/>
    <w:rPr>
      <w:color w:val="0000FF" w:themeColor="hyperlink"/>
      <w:u w:val="single"/>
    </w:rPr>
  </w:style>
  <w:style w:type="paragraph" w:customStyle="1" w:styleId="ConsPlusCell">
    <w:name w:val="ConsPlusCell"/>
    <w:uiPriority w:val="99"/>
    <w:rsid w:val="002D68A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211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211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Нормальный (таблица)"/>
    <w:basedOn w:val="a"/>
    <w:next w:val="a"/>
    <w:uiPriority w:val="99"/>
    <w:rsid w:val="00D211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
    <w:name w:val="Без интервала2"/>
    <w:rsid w:val="00D2115E"/>
    <w:pPr>
      <w:spacing w:after="0" w:line="240" w:lineRule="auto"/>
    </w:pPr>
    <w:rPr>
      <w:rFonts w:ascii="Calibri" w:eastAsia="Times New Roman" w:hAnsi="Calibri" w:cs="Times New Roman"/>
    </w:rPr>
  </w:style>
  <w:style w:type="paragraph" w:customStyle="1" w:styleId="a8">
    <w:name w:val="Прижатый влево"/>
    <w:basedOn w:val="a"/>
    <w:next w:val="a"/>
    <w:rsid w:val="00D2115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9">
    <w:name w:val="Содержимое таблицы"/>
    <w:basedOn w:val="a"/>
    <w:rsid w:val="00D2115E"/>
    <w:pPr>
      <w:widowControl w:val="0"/>
      <w:suppressLineNumbers/>
      <w:suppressAutoHyphens/>
      <w:spacing w:after="0" w:line="240" w:lineRule="auto"/>
    </w:pPr>
    <w:rPr>
      <w:rFonts w:ascii="Arial" w:eastAsia="Lucida Sans Unicode" w:hAnsi="Arial" w:cs="Times New Roman"/>
      <w:kern w:val="1"/>
      <w:sz w:val="20"/>
      <w:szCs w:val="24"/>
    </w:rPr>
  </w:style>
  <w:style w:type="paragraph" w:styleId="aa">
    <w:name w:val="No Spacing"/>
    <w:uiPriority w:val="1"/>
    <w:qFormat/>
    <w:rsid w:val="00D2115E"/>
    <w:pPr>
      <w:suppressAutoHyphens/>
      <w:autoSpaceDE w:val="0"/>
      <w:spacing w:after="0" w:line="240" w:lineRule="auto"/>
    </w:pPr>
    <w:rPr>
      <w:rFonts w:ascii="Calibri" w:eastAsia="Calibri" w:hAnsi="Calibri" w:cs="Calibri"/>
      <w:lang w:eastAsia="ar-SA"/>
    </w:rPr>
  </w:style>
  <w:style w:type="character" w:customStyle="1" w:styleId="ab">
    <w:name w:val="Гипертекстовая ссылка"/>
    <w:basedOn w:val="a0"/>
    <w:rsid w:val="00500A77"/>
    <w:rPr>
      <w:b/>
      <w:bCs/>
      <w:color w:val="auto"/>
      <w:sz w:val="26"/>
      <w:szCs w:val="26"/>
    </w:rPr>
  </w:style>
  <w:style w:type="paragraph" w:styleId="ac">
    <w:name w:val="Balloon Text"/>
    <w:basedOn w:val="a"/>
    <w:link w:val="ad"/>
    <w:unhideWhenUsed/>
    <w:rsid w:val="00671C57"/>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671C57"/>
    <w:rPr>
      <w:rFonts w:ascii="Tahoma" w:eastAsia="Times New Roman" w:hAnsi="Tahoma" w:cs="Tahoma"/>
      <w:sz w:val="16"/>
      <w:szCs w:val="16"/>
      <w:lang w:eastAsia="ru-RU"/>
    </w:rPr>
  </w:style>
  <w:style w:type="character" w:customStyle="1" w:styleId="ConsPlusNormal0">
    <w:name w:val="ConsPlusNormal Знак"/>
    <w:link w:val="ConsPlusNormal"/>
    <w:locked/>
    <w:rsid w:val="00E351C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782">
      <w:bodyDiv w:val="1"/>
      <w:marLeft w:val="0"/>
      <w:marRight w:val="0"/>
      <w:marTop w:val="0"/>
      <w:marBottom w:val="0"/>
      <w:divBdr>
        <w:top w:val="none" w:sz="0" w:space="0" w:color="auto"/>
        <w:left w:val="none" w:sz="0" w:space="0" w:color="auto"/>
        <w:bottom w:val="none" w:sz="0" w:space="0" w:color="auto"/>
        <w:right w:val="none" w:sz="0" w:space="0" w:color="auto"/>
      </w:divBdr>
    </w:div>
    <w:div w:id="9989025">
      <w:bodyDiv w:val="1"/>
      <w:marLeft w:val="0"/>
      <w:marRight w:val="0"/>
      <w:marTop w:val="0"/>
      <w:marBottom w:val="0"/>
      <w:divBdr>
        <w:top w:val="none" w:sz="0" w:space="0" w:color="auto"/>
        <w:left w:val="none" w:sz="0" w:space="0" w:color="auto"/>
        <w:bottom w:val="none" w:sz="0" w:space="0" w:color="auto"/>
        <w:right w:val="none" w:sz="0" w:space="0" w:color="auto"/>
      </w:divBdr>
    </w:div>
    <w:div w:id="50735449">
      <w:bodyDiv w:val="1"/>
      <w:marLeft w:val="0"/>
      <w:marRight w:val="0"/>
      <w:marTop w:val="0"/>
      <w:marBottom w:val="0"/>
      <w:divBdr>
        <w:top w:val="none" w:sz="0" w:space="0" w:color="auto"/>
        <w:left w:val="none" w:sz="0" w:space="0" w:color="auto"/>
        <w:bottom w:val="none" w:sz="0" w:space="0" w:color="auto"/>
        <w:right w:val="none" w:sz="0" w:space="0" w:color="auto"/>
      </w:divBdr>
    </w:div>
    <w:div w:id="84301061">
      <w:bodyDiv w:val="1"/>
      <w:marLeft w:val="0"/>
      <w:marRight w:val="0"/>
      <w:marTop w:val="0"/>
      <w:marBottom w:val="0"/>
      <w:divBdr>
        <w:top w:val="none" w:sz="0" w:space="0" w:color="auto"/>
        <w:left w:val="none" w:sz="0" w:space="0" w:color="auto"/>
        <w:bottom w:val="none" w:sz="0" w:space="0" w:color="auto"/>
        <w:right w:val="none" w:sz="0" w:space="0" w:color="auto"/>
      </w:divBdr>
    </w:div>
    <w:div w:id="213273981">
      <w:bodyDiv w:val="1"/>
      <w:marLeft w:val="0"/>
      <w:marRight w:val="0"/>
      <w:marTop w:val="0"/>
      <w:marBottom w:val="0"/>
      <w:divBdr>
        <w:top w:val="none" w:sz="0" w:space="0" w:color="auto"/>
        <w:left w:val="none" w:sz="0" w:space="0" w:color="auto"/>
        <w:bottom w:val="none" w:sz="0" w:space="0" w:color="auto"/>
        <w:right w:val="none" w:sz="0" w:space="0" w:color="auto"/>
      </w:divBdr>
    </w:div>
    <w:div w:id="223029147">
      <w:bodyDiv w:val="1"/>
      <w:marLeft w:val="0"/>
      <w:marRight w:val="0"/>
      <w:marTop w:val="0"/>
      <w:marBottom w:val="0"/>
      <w:divBdr>
        <w:top w:val="none" w:sz="0" w:space="0" w:color="auto"/>
        <w:left w:val="none" w:sz="0" w:space="0" w:color="auto"/>
        <w:bottom w:val="none" w:sz="0" w:space="0" w:color="auto"/>
        <w:right w:val="none" w:sz="0" w:space="0" w:color="auto"/>
      </w:divBdr>
    </w:div>
    <w:div w:id="345400284">
      <w:bodyDiv w:val="1"/>
      <w:marLeft w:val="0"/>
      <w:marRight w:val="0"/>
      <w:marTop w:val="0"/>
      <w:marBottom w:val="0"/>
      <w:divBdr>
        <w:top w:val="none" w:sz="0" w:space="0" w:color="auto"/>
        <w:left w:val="none" w:sz="0" w:space="0" w:color="auto"/>
        <w:bottom w:val="none" w:sz="0" w:space="0" w:color="auto"/>
        <w:right w:val="none" w:sz="0" w:space="0" w:color="auto"/>
      </w:divBdr>
    </w:div>
    <w:div w:id="365066692">
      <w:bodyDiv w:val="1"/>
      <w:marLeft w:val="0"/>
      <w:marRight w:val="0"/>
      <w:marTop w:val="0"/>
      <w:marBottom w:val="0"/>
      <w:divBdr>
        <w:top w:val="none" w:sz="0" w:space="0" w:color="auto"/>
        <w:left w:val="none" w:sz="0" w:space="0" w:color="auto"/>
        <w:bottom w:val="none" w:sz="0" w:space="0" w:color="auto"/>
        <w:right w:val="none" w:sz="0" w:space="0" w:color="auto"/>
      </w:divBdr>
    </w:div>
    <w:div w:id="426392108">
      <w:bodyDiv w:val="1"/>
      <w:marLeft w:val="0"/>
      <w:marRight w:val="0"/>
      <w:marTop w:val="0"/>
      <w:marBottom w:val="0"/>
      <w:divBdr>
        <w:top w:val="none" w:sz="0" w:space="0" w:color="auto"/>
        <w:left w:val="none" w:sz="0" w:space="0" w:color="auto"/>
        <w:bottom w:val="none" w:sz="0" w:space="0" w:color="auto"/>
        <w:right w:val="none" w:sz="0" w:space="0" w:color="auto"/>
      </w:divBdr>
    </w:div>
    <w:div w:id="441727917">
      <w:bodyDiv w:val="1"/>
      <w:marLeft w:val="0"/>
      <w:marRight w:val="0"/>
      <w:marTop w:val="0"/>
      <w:marBottom w:val="0"/>
      <w:divBdr>
        <w:top w:val="none" w:sz="0" w:space="0" w:color="auto"/>
        <w:left w:val="none" w:sz="0" w:space="0" w:color="auto"/>
        <w:bottom w:val="none" w:sz="0" w:space="0" w:color="auto"/>
        <w:right w:val="none" w:sz="0" w:space="0" w:color="auto"/>
      </w:divBdr>
    </w:div>
    <w:div w:id="475026850">
      <w:bodyDiv w:val="1"/>
      <w:marLeft w:val="0"/>
      <w:marRight w:val="0"/>
      <w:marTop w:val="0"/>
      <w:marBottom w:val="0"/>
      <w:divBdr>
        <w:top w:val="none" w:sz="0" w:space="0" w:color="auto"/>
        <w:left w:val="none" w:sz="0" w:space="0" w:color="auto"/>
        <w:bottom w:val="none" w:sz="0" w:space="0" w:color="auto"/>
        <w:right w:val="none" w:sz="0" w:space="0" w:color="auto"/>
      </w:divBdr>
    </w:div>
    <w:div w:id="513694177">
      <w:bodyDiv w:val="1"/>
      <w:marLeft w:val="0"/>
      <w:marRight w:val="0"/>
      <w:marTop w:val="0"/>
      <w:marBottom w:val="0"/>
      <w:divBdr>
        <w:top w:val="none" w:sz="0" w:space="0" w:color="auto"/>
        <w:left w:val="none" w:sz="0" w:space="0" w:color="auto"/>
        <w:bottom w:val="none" w:sz="0" w:space="0" w:color="auto"/>
        <w:right w:val="none" w:sz="0" w:space="0" w:color="auto"/>
      </w:divBdr>
    </w:div>
    <w:div w:id="607197640">
      <w:bodyDiv w:val="1"/>
      <w:marLeft w:val="0"/>
      <w:marRight w:val="0"/>
      <w:marTop w:val="0"/>
      <w:marBottom w:val="0"/>
      <w:divBdr>
        <w:top w:val="none" w:sz="0" w:space="0" w:color="auto"/>
        <w:left w:val="none" w:sz="0" w:space="0" w:color="auto"/>
        <w:bottom w:val="none" w:sz="0" w:space="0" w:color="auto"/>
        <w:right w:val="none" w:sz="0" w:space="0" w:color="auto"/>
      </w:divBdr>
    </w:div>
    <w:div w:id="673798833">
      <w:bodyDiv w:val="1"/>
      <w:marLeft w:val="0"/>
      <w:marRight w:val="0"/>
      <w:marTop w:val="0"/>
      <w:marBottom w:val="0"/>
      <w:divBdr>
        <w:top w:val="none" w:sz="0" w:space="0" w:color="auto"/>
        <w:left w:val="none" w:sz="0" w:space="0" w:color="auto"/>
        <w:bottom w:val="none" w:sz="0" w:space="0" w:color="auto"/>
        <w:right w:val="none" w:sz="0" w:space="0" w:color="auto"/>
      </w:divBdr>
    </w:div>
    <w:div w:id="688870678">
      <w:bodyDiv w:val="1"/>
      <w:marLeft w:val="0"/>
      <w:marRight w:val="0"/>
      <w:marTop w:val="0"/>
      <w:marBottom w:val="0"/>
      <w:divBdr>
        <w:top w:val="none" w:sz="0" w:space="0" w:color="auto"/>
        <w:left w:val="none" w:sz="0" w:space="0" w:color="auto"/>
        <w:bottom w:val="none" w:sz="0" w:space="0" w:color="auto"/>
        <w:right w:val="none" w:sz="0" w:space="0" w:color="auto"/>
      </w:divBdr>
    </w:div>
    <w:div w:id="731775946">
      <w:bodyDiv w:val="1"/>
      <w:marLeft w:val="0"/>
      <w:marRight w:val="0"/>
      <w:marTop w:val="0"/>
      <w:marBottom w:val="0"/>
      <w:divBdr>
        <w:top w:val="none" w:sz="0" w:space="0" w:color="auto"/>
        <w:left w:val="none" w:sz="0" w:space="0" w:color="auto"/>
        <w:bottom w:val="none" w:sz="0" w:space="0" w:color="auto"/>
        <w:right w:val="none" w:sz="0" w:space="0" w:color="auto"/>
      </w:divBdr>
    </w:div>
    <w:div w:id="1012074575">
      <w:bodyDiv w:val="1"/>
      <w:marLeft w:val="0"/>
      <w:marRight w:val="0"/>
      <w:marTop w:val="0"/>
      <w:marBottom w:val="0"/>
      <w:divBdr>
        <w:top w:val="none" w:sz="0" w:space="0" w:color="auto"/>
        <w:left w:val="none" w:sz="0" w:space="0" w:color="auto"/>
        <w:bottom w:val="none" w:sz="0" w:space="0" w:color="auto"/>
        <w:right w:val="none" w:sz="0" w:space="0" w:color="auto"/>
      </w:divBdr>
    </w:div>
    <w:div w:id="1026757974">
      <w:bodyDiv w:val="1"/>
      <w:marLeft w:val="0"/>
      <w:marRight w:val="0"/>
      <w:marTop w:val="0"/>
      <w:marBottom w:val="0"/>
      <w:divBdr>
        <w:top w:val="none" w:sz="0" w:space="0" w:color="auto"/>
        <w:left w:val="none" w:sz="0" w:space="0" w:color="auto"/>
        <w:bottom w:val="none" w:sz="0" w:space="0" w:color="auto"/>
        <w:right w:val="none" w:sz="0" w:space="0" w:color="auto"/>
      </w:divBdr>
    </w:div>
    <w:div w:id="1065566878">
      <w:bodyDiv w:val="1"/>
      <w:marLeft w:val="0"/>
      <w:marRight w:val="0"/>
      <w:marTop w:val="0"/>
      <w:marBottom w:val="0"/>
      <w:divBdr>
        <w:top w:val="none" w:sz="0" w:space="0" w:color="auto"/>
        <w:left w:val="none" w:sz="0" w:space="0" w:color="auto"/>
        <w:bottom w:val="none" w:sz="0" w:space="0" w:color="auto"/>
        <w:right w:val="none" w:sz="0" w:space="0" w:color="auto"/>
      </w:divBdr>
    </w:div>
    <w:div w:id="1203325784">
      <w:bodyDiv w:val="1"/>
      <w:marLeft w:val="0"/>
      <w:marRight w:val="0"/>
      <w:marTop w:val="0"/>
      <w:marBottom w:val="0"/>
      <w:divBdr>
        <w:top w:val="none" w:sz="0" w:space="0" w:color="auto"/>
        <w:left w:val="none" w:sz="0" w:space="0" w:color="auto"/>
        <w:bottom w:val="none" w:sz="0" w:space="0" w:color="auto"/>
        <w:right w:val="none" w:sz="0" w:space="0" w:color="auto"/>
      </w:divBdr>
    </w:div>
    <w:div w:id="1204750901">
      <w:bodyDiv w:val="1"/>
      <w:marLeft w:val="0"/>
      <w:marRight w:val="0"/>
      <w:marTop w:val="0"/>
      <w:marBottom w:val="0"/>
      <w:divBdr>
        <w:top w:val="none" w:sz="0" w:space="0" w:color="auto"/>
        <w:left w:val="none" w:sz="0" w:space="0" w:color="auto"/>
        <w:bottom w:val="none" w:sz="0" w:space="0" w:color="auto"/>
        <w:right w:val="none" w:sz="0" w:space="0" w:color="auto"/>
      </w:divBdr>
    </w:div>
    <w:div w:id="1363897667">
      <w:bodyDiv w:val="1"/>
      <w:marLeft w:val="0"/>
      <w:marRight w:val="0"/>
      <w:marTop w:val="0"/>
      <w:marBottom w:val="0"/>
      <w:divBdr>
        <w:top w:val="none" w:sz="0" w:space="0" w:color="auto"/>
        <w:left w:val="none" w:sz="0" w:space="0" w:color="auto"/>
        <w:bottom w:val="none" w:sz="0" w:space="0" w:color="auto"/>
        <w:right w:val="none" w:sz="0" w:space="0" w:color="auto"/>
      </w:divBdr>
    </w:div>
    <w:div w:id="1403991335">
      <w:bodyDiv w:val="1"/>
      <w:marLeft w:val="0"/>
      <w:marRight w:val="0"/>
      <w:marTop w:val="0"/>
      <w:marBottom w:val="0"/>
      <w:divBdr>
        <w:top w:val="none" w:sz="0" w:space="0" w:color="auto"/>
        <w:left w:val="none" w:sz="0" w:space="0" w:color="auto"/>
        <w:bottom w:val="none" w:sz="0" w:space="0" w:color="auto"/>
        <w:right w:val="none" w:sz="0" w:space="0" w:color="auto"/>
      </w:divBdr>
    </w:div>
    <w:div w:id="1540631607">
      <w:bodyDiv w:val="1"/>
      <w:marLeft w:val="0"/>
      <w:marRight w:val="0"/>
      <w:marTop w:val="0"/>
      <w:marBottom w:val="0"/>
      <w:divBdr>
        <w:top w:val="none" w:sz="0" w:space="0" w:color="auto"/>
        <w:left w:val="none" w:sz="0" w:space="0" w:color="auto"/>
        <w:bottom w:val="none" w:sz="0" w:space="0" w:color="auto"/>
        <w:right w:val="none" w:sz="0" w:space="0" w:color="auto"/>
      </w:divBdr>
    </w:div>
    <w:div w:id="1668173475">
      <w:bodyDiv w:val="1"/>
      <w:marLeft w:val="0"/>
      <w:marRight w:val="0"/>
      <w:marTop w:val="0"/>
      <w:marBottom w:val="0"/>
      <w:divBdr>
        <w:top w:val="none" w:sz="0" w:space="0" w:color="auto"/>
        <w:left w:val="none" w:sz="0" w:space="0" w:color="auto"/>
        <w:bottom w:val="none" w:sz="0" w:space="0" w:color="auto"/>
        <w:right w:val="none" w:sz="0" w:space="0" w:color="auto"/>
      </w:divBdr>
    </w:div>
    <w:div w:id="1878008777">
      <w:bodyDiv w:val="1"/>
      <w:marLeft w:val="0"/>
      <w:marRight w:val="0"/>
      <w:marTop w:val="0"/>
      <w:marBottom w:val="0"/>
      <w:divBdr>
        <w:top w:val="none" w:sz="0" w:space="0" w:color="auto"/>
        <w:left w:val="none" w:sz="0" w:space="0" w:color="auto"/>
        <w:bottom w:val="none" w:sz="0" w:space="0" w:color="auto"/>
        <w:right w:val="none" w:sz="0" w:space="0" w:color="auto"/>
      </w:divBdr>
    </w:div>
    <w:div w:id="20750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ktyvd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ktyvdi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08D6-C62C-455C-A489-AA87E3F2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17</Pages>
  <Words>6352</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USER03_1</dc:creator>
  <cp:keywords/>
  <dc:description/>
  <cp:lastModifiedBy>Puser03_0</cp:lastModifiedBy>
  <cp:revision>17</cp:revision>
  <cp:lastPrinted>2021-03-22T09:58:00Z</cp:lastPrinted>
  <dcterms:created xsi:type="dcterms:W3CDTF">2021-03-15T12:56:00Z</dcterms:created>
  <dcterms:modified xsi:type="dcterms:W3CDTF">2021-03-26T12:31:00Z</dcterms:modified>
</cp:coreProperties>
</file>