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7052" w14:textId="77777777" w:rsidR="00B62FBE" w:rsidRPr="00A55DAE" w:rsidRDefault="00CE2C9E" w:rsidP="00A55DA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6D4446A2" wp14:editId="6F569D8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14EE3B" w14:textId="77777777" w:rsidR="001F476E" w:rsidRPr="00A55DAE" w:rsidRDefault="001F476E" w:rsidP="00A55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A55DA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A55DA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55DA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A55DA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9040B66" w14:textId="77777777" w:rsidR="001F476E" w:rsidRPr="00A55DAE" w:rsidRDefault="001F476E" w:rsidP="00A55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5DA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A55D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DA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A55D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DA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A55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362A36" w14:textId="41640DE3" w:rsidR="001F476E" w:rsidRPr="00A55DAE" w:rsidRDefault="00220910" w:rsidP="00A55DAE">
      <w:pPr>
        <w:pStyle w:val="1"/>
        <w:contextualSpacing/>
        <w:jc w:val="center"/>
        <w:rPr>
          <w:b/>
          <w:sz w:val="24"/>
          <w:szCs w:val="24"/>
        </w:rPr>
      </w:pPr>
      <w:r w:rsidRPr="00A55DA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61470" wp14:editId="7341E11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B2441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A55DAE">
        <w:rPr>
          <w:b/>
          <w:sz w:val="24"/>
          <w:szCs w:val="24"/>
        </w:rPr>
        <w:t>ШУÖМ</w:t>
      </w:r>
    </w:p>
    <w:p w14:paraId="47FE3182" w14:textId="77777777" w:rsidR="001F476E" w:rsidRPr="00A55DAE" w:rsidRDefault="001F476E" w:rsidP="00A55DAE">
      <w:pPr>
        <w:pStyle w:val="1"/>
        <w:contextualSpacing/>
        <w:jc w:val="center"/>
        <w:rPr>
          <w:b/>
          <w:sz w:val="24"/>
          <w:szCs w:val="24"/>
        </w:rPr>
      </w:pPr>
      <w:r w:rsidRPr="00A55DAE">
        <w:rPr>
          <w:b/>
          <w:sz w:val="24"/>
          <w:szCs w:val="24"/>
        </w:rPr>
        <w:t>ПОСТАНОВЛЕНИЕ</w:t>
      </w:r>
    </w:p>
    <w:p w14:paraId="7DBE2489" w14:textId="77777777" w:rsidR="001F476E" w:rsidRPr="00A55DAE" w:rsidRDefault="001F476E" w:rsidP="00A55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28C9395" w14:textId="77777777" w:rsidR="001F476E" w:rsidRPr="00A55DAE" w:rsidRDefault="001F476E" w:rsidP="00A55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66067FB0" w14:textId="77777777" w:rsidR="00022511" w:rsidRPr="00A55DAE" w:rsidRDefault="004618D2" w:rsidP="00A5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98B62" w14:textId="1B5F6ACF" w:rsidR="00220910" w:rsidRPr="00A55DAE" w:rsidRDefault="00220910" w:rsidP="00A5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от </w:t>
      </w:r>
      <w:r w:rsidR="00DA7536">
        <w:rPr>
          <w:rFonts w:ascii="Times New Roman" w:hAnsi="Times New Roman" w:cs="Times New Roman"/>
          <w:sz w:val="24"/>
          <w:szCs w:val="24"/>
        </w:rPr>
        <w:t xml:space="preserve">14 </w:t>
      </w:r>
      <w:r w:rsidR="00823D6D">
        <w:rPr>
          <w:rFonts w:ascii="Times New Roman" w:hAnsi="Times New Roman" w:cs="Times New Roman"/>
          <w:sz w:val="24"/>
          <w:szCs w:val="24"/>
        </w:rPr>
        <w:t>октября</w:t>
      </w:r>
      <w:r w:rsidR="00FA6745" w:rsidRPr="00A55DAE">
        <w:rPr>
          <w:rFonts w:ascii="Times New Roman" w:hAnsi="Times New Roman" w:cs="Times New Roman"/>
          <w:sz w:val="24"/>
          <w:szCs w:val="24"/>
        </w:rPr>
        <w:t xml:space="preserve"> 2022</w:t>
      </w:r>
      <w:r w:rsidR="002E17EF" w:rsidRPr="00A55DAE">
        <w:rPr>
          <w:rFonts w:ascii="Times New Roman" w:hAnsi="Times New Roman" w:cs="Times New Roman"/>
          <w:sz w:val="24"/>
          <w:szCs w:val="24"/>
        </w:rPr>
        <w:t xml:space="preserve"> г</w:t>
      </w:r>
      <w:r w:rsidRPr="00A55DAE">
        <w:rPr>
          <w:rFonts w:ascii="Times New Roman" w:hAnsi="Times New Roman" w:cs="Times New Roman"/>
          <w:sz w:val="24"/>
          <w:szCs w:val="24"/>
        </w:rPr>
        <w:t xml:space="preserve">ода                                                                      </w:t>
      </w:r>
      <w:r w:rsidR="002E17EF" w:rsidRPr="00A55D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7536">
        <w:rPr>
          <w:rFonts w:ascii="Times New Roman" w:hAnsi="Times New Roman" w:cs="Times New Roman"/>
          <w:sz w:val="24"/>
          <w:szCs w:val="24"/>
        </w:rPr>
        <w:t xml:space="preserve">       </w:t>
      </w:r>
      <w:r w:rsidR="002E17EF" w:rsidRPr="00A55DAE">
        <w:rPr>
          <w:rFonts w:ascii="Times New Roman" w:hAnsi="Times New Roman" w:cs="Times New Roman"/>
          <w:sz w:val="24"/>
          <w:szCs w:val="24"/>
        </w:rPr>
        <w:t xml:space="preserve"> </w:t>
      </w:r>
      <w:r w:rsidRPr="00A55DAE">
        <w:rPr>
          <w:rFonts w:ascii="Times New Roman" w:hAnsi="Times New Roman" w:cs="Times New Roman"/>
          <w:sz w:val="24"/>
          <w:szCs w:val="24"/>
        </w:rPr>
        <w:t xml:space="preserve">  № </w:t>
      </w:r>
      <w:r w:rsidR="00823D6D">
        <w:rPr>
          <w:rFonts w:ascii="Times New Roman" w:hAnsi="Times New Roman" w:cs="Times New Roman"/>
          <w:sz w:val="24"/>
          <w:szCs w:val="24"/>
        </w:rPr>
        <w:t>10</w:t>
      </w:r>
      <w:r w:rsidR="00FA6745" w:rsidRPr="00A55DAE">
        <w:rPr>
          <w:rFonts w:ascii="Times New Roman" w:hAnsi="Times New Roman" w:cs="Times New Roman"/>
          <w:sz w:val="24"/>
          <w:szCs w:val="24"/>
        </w:rPr>
        <w:t>/</w:t>
      </w:r>
      <w:r w:rsidR="00DA7536">
        <w:rPr>
          <w:rFonts w:ascii="Times New Roman" w:hAnsi="Times New Roman" w:cs="Times New Roman"/>
          <w:sz w:val="24"/>
          <w:szCs w:val="24"/>
        </w:rPr>
        <w:t>1408</w:t>
      </w:r>
      <w:r w:rsidR="00FA6745" w:rsidRPr="00A55DAE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1E10" w:rsidRPr="00A55DAE" w14:paraId="1E5800B6" w14:textId="77777777" w:rsidTr="0060184B">
        <w:trPr>
          <w:trHeight w:val="1479"/>
        </w:trPr>
        <w:tc>
          <w:tcPr>
            <w:tcW w:w="4111" w:type="dxa"/>
          </w:tcPr>
          <w:p w14:paraId="242E9BFE" w14:textId="77777777" w:rsidR="003A5D67" w:rsidRDefault="003A5D67"/>
          <w:tbl>
            <w:tblPr>
              <w:tblStyle w:val="ad"/>
              <w:tblW w:w="44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8"/>
            </w:tblGrid>
            <w:tr w:rsidR="003A5D67" w:rsidRPr="00A55DAE" w14:paraId="36A09767" w14:textId="77777777" w:rsidTr="00EF66A0">
              <w:trPr>
                <w:trHeight w:val="1479"/>
              </w:trPr>
              <w:tc>
                <w:tcPr>
                  <w:tcW w:w="4428" w:type="dxa"/>
                </w:tcPr>
                <w:p w14:paraId="59CA07F8" w14:textId="64D8618D" w:rsidR="00EF66A0" w:rsidRPr="00A55DAE" w:rsidRDefault="00EF66A0" w:rsidP="00A55DAE">
                  <w:pPr>
                    <w:pStyle w:val="ConsPlusTitle"/>
                    <w:widowControl/>
                    <w:suppressAutoHyphens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A55DA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 внесении изменений в постановление администрации муниципального района» Сыктывдинский» Республики Коми от 28 февраля 2022 года №2/155</w:t>
                  </w:r>
                  <w:r w:rsidRPr="00A55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A55DA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Об утверждении Комплексного плана мероприятий по реализации муниципальной программы муниципального района «Сыктывдинский» Республики Коми «Развитие экономики» на 2022 год»</w:t>
                  </w:r>
                </w:p>
              </w:tc>
            </w:tr>
          </w:tbl>
          <w:p w14:paraId="1ECC77FD" w14:textId="77777777" w:rsidR="00E91E10" w:rsidRDefault="00E91E10" w:rsidP="00A55DAE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43D004E1" w14:textId="74B263B9" w:rsidR="00A55DAE" w:rsidRPr="00A55DAE" w:rsidRDefault="00A55DAE" w:rsidP="00A55DAE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329A4F2F" w14:textId="62913F8B" w:rsidR="00E91E10" w:rsidRPr="00A55DAE" w:rsidRDefault="00EF66A0" w:rsidP="00A55D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>Р</w:t>
      </w:r>
      <w:r w:rsidR="00E91E10" w:rsidRPr="00A55DAE">
        <w:rPr>
          <w:rFonts w:ascii="Times New Roman" w:hAnsi="Times New Roman" w:cs="Times New Roman"/>
          <w:sz w:val="24"/>
          <w:szCs w:val="24"/>
        </w:rPr>
        <w:t xml:space="preserve">уководствуясь Федеральным законом от 28 июня 2014 года № 172-ФЗ «О стратегическом планировании в Российской Федерации», постановлением администрации муниципального образования муниципального района «Сыктывдинский» от 30 марта 2018 года № 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</w:t>
      </w:r>
      <w:r w:rsidR="001C11AB" w:rsidRPr="00A55DAE">
        <w:rPr>
          <w:rFonts w:ascii="Times New Roman" w:hAnsi="Times New Roman" w:cs="Times New Roman"/>
          <w:sz w:val="24"/>
          <w:szCs w:val="24"/>
        </w:rPr>
        <w:t xml:space="preserve">МО </w:t>
      </w:r>
      <w:r w:rsidR="00FA6745" w:rsidRPr="00A55DAE">
        <w:rPr>
          <w:rFonts w:ascii="Times New Roman" w:hAnsi="Times New Roman" w:cs="Times New Roman"/>
          <w:sz w:val="24"/>
          <w:szCs w:val="24"/>
        </w:rPr>
        <w:t>МР</w:t>
      </w:r>
      <w:r w:rsidR="001C11AB" w:rsidRPr="00A55DAE">
        <w:rPr>
          <w:rFonts w:ascii="Times New Roman" w:hAnsi="Times New Roman" w:cs="Times New Roman"/>
          <w:sz w:val="24"/>
          <w:szCs w:val="24"/>
        </w:rPr>
        <w:t xml:space="preserve"> </w:t>
      </w:r>
      <w:r w:rsidR="00E91E10" w:rsidRPr="00A55DAE">
        <w:rPr>
          <w:rFonts w:ascii="Times New Roman" w:hAnsi="Times New Roman" w:cs="Times New Roman"/>
          <w:sz w:val="24"/>
          <w:szCs w:val="24"/>
        </w:rPr>
        <w:t>«Сыктывдинский», администрация муниципального района «Сыктывдинский»</w:t>
      </w:r>
      <w:r w:rsidR="002E17EF" w:rsidRPr="00A55DAE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E91E10" w:rsidRPr="00A5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3CDD8" w14:textId="77777777" w:rsidR="00A55DAE" w:rsidRDefault="00A55DAE" w:rsidP="00A55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2D21B" w14:textId="0589EB57" w:rsidR="00E91E10" w:rsidRDefault="00E91E10" w:rsidP="00A55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>ПОСТАНАВЛЯЕТ:</w:t>
      </w:r>
    </w:p>
    <w:p w14:paraId="1B8F64FE" w14:textId="77777777" w:rsidR="00A55DAE" w:rsidRPr="00A55DAE" w:rsidRDefault="00A55DAE" w:rsidP="00A55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F3DB6" w14:textId="1AC83AC1" w:rsidR="00332165" w:rsidRPr="00A55DAE" w:rsidRDefault="00EF66A0" w:rsidP="00A55DAE">
      <w:pPr>
        <w:pStyle w:val="ConsPlusTitle"/>
        <w:widowControl/>
        <w:numPr>
          <w:ilvl w:val="0"/>
          <w:numId w:val="10"/>
        </w:numPr>
        <w:tabs>
          <w:tab w:val="left" w:pos="142"/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5DAE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муниципального района</w:t>
      </w:r>
      <w:r w:rsidR="00DA753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A55DAE">
        <w:rPr>
          <w:rFonts w:ascii="Times New Roman" w:hAnsi="Times New Roman" w:cs="Times New Roman"/>
          <w:b w:val="0"/>
          <w:sz w:val="24"/>
          <w:szCs w:val="24"/>
        </w:rPr>
        <w:t>Сыктывдинский» Республики Коми от 28 февраля 2022 года №2/155</w:t>
      </w:r>
      <w:r w:rsidRPr="00A55DAE">
        <w:rPr>
          <w:rFonts w:ascii="Times New Roman" w:hAnsi="Times New Roman" w:cs="Times New Roman"/>
          <w:sz w:val="24"/>
          <w:szCs w:val="24"/>
        </w:rPr>
        <w:t xml:space="preserve"> «</w:t>
      </w:r>
      <w:r w:rsidRPr="00A55DA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Комплексного плана мероприятий по реализации муниципальной программы муниципального района «Сыктывдинский» Республики Коми «Развитие экономики» на 2022 год </w:t>
      </w:r>
      <w:r w:rsidR="00E91E10" w:rsidRPr="00A55DAE">
        <w:rPr>
          <w:rFonts w:ascii="Times New Roman" w:hAnsi="Times New Roman" w:cs="Times New Roman"/>
          <w:b w:val="0"/>
          <w:sz w:val="24"/>
          <w:szCs w:val="24"/>
        </w:rPr>
        <w:t xml:space="preserve">(далее </w:t>
      </w:r>
      <w:r w:rsidR="00332165" w:rsidRPr="00A55DAE">
        <w:rPr>
          <w:rFonts w:ascii="Times New Roman" w:hAnsi="Times New Roman" w:cs="Times New Roman"/>
          <w:b w:val="0"/>
          <w:sz w:val="24"/>
          <w:szCs w:val="24"/>
        </w:rPr>
        <w:t>–</w:t>
      </w:r>
      <w:r w:rsidR="00E91E10" w:rsidRPr="00A55D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2165" w:rsidRPr="00A55DAE">
        <w:rPr>
          <w:rFonts w:ascii="Times New Roman" w:hAnsi="Times New Roman" w:cs="Times New Roman"/>
          <w:b w:val="0"/>
          <w:sz w:val="24"/>
          <w:szCs w:val="24"/>
        </w:rPr>
        <w:t>Комплексный план</w:t>
      </w:r>
      <w:r w:rsidR="00E91E10" w:rsidRPr="00A55DAE">
        <w:rPr>
          <w:rFonts w:ascii="Times New Roman" w:hAnsi="Times New Roman" w:cs="Times New Roman"/>
          <w:b w:val="0"/>
          <w:sz w:val="24"/>
          <w:szCs w:val="24"/>
        </w:rPr>
        <w:t>)</w:t>
      </w:r>
      <w:r w:rsidR="00A55DAE">
        <w:rPr>
          <w:rFonts w:ascii="Times New Roman" w:hAnsi="Times New Roman" w:cs="Times New Roman"/>
          <w:b w:val="0"/>
          <w:sz w:val="24"/>
          <w:szCs w:val="24"/>
        </w:rPr>
        <w:t xml:space="preserve"> изменения </w:t>
      </w:r>
      <w:r w:rsidR="00332165" w:rsidRPr="00A55DAE">
        <w:rPr>
          <w:rFonts w:ascii="Times New Roman" w:hAnsi="Times New Roman" w:cs="Times New Roman"/>
          <w:b w:val="0"/>
          <w:sz w:val="24"/>
          <w:szCs w:val="24"/>
        </w:rPr>
        <w:t>согласно приложению</w:t>
      </w:r>
      <w:r w:rsidR="00DA753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88099AD" w14:textId="77777777" w:rsidR="00421697" w:rsidRDefault="00E91E10" w:rsidP="00421697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5DAE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14:paraId="629719C1" w14:textId="08945E8A" w:rsidR="00421697" w:rsidRPr="00421697" w:rsidRDefault="00421697" w:rsidP="00421697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1697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2523F53C" w14:textId="77777777" w:rsidR="00A55DAE" w:rsidRDefault="00A55DAE" w:rsidP="00A5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B7BB2" w14:textId="77777777" w:rsidR="00421697" w:rsidRPr="00A55DAE" w:rsidRDefault="00421697" w:rsidP="00A5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E7C32" w14:textId="3265FBC9" w:rsidR="00220910" w:rsidRPr="00A55DAE" w:rsidRDefault="00220910" w:rsidP="00A5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 w:rsidR="002E17EF" w:rsidRPr="00A55DA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6EEA991B" w14:textId="64B3FF2F" w:rsidR="008E73E9" w:rsidRPr="00A55DAE" w:rsidRDefault="002E17EF" w:rsidP="00A5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gramStart"/>
      <w:r w:rsidRPr="00A55DAE">
        <w:rPr>
          <w:rFonts w:ascii="Times New Roman" w:hAnsi="Times New Roman" w:cs="Times New Roman"/>
          <w:sz w:val="24"/>
          <w:szCs w:val="24"/>
        </w:rPr>
        <w:t>Сыктывдинский»</w:t>
      </w:r>
      <w:r w:rsidR="00220910" w:rsidRPr="00A55DA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20910" w:rsidRPr="00A55D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A6745" w:rsidRPr="00A55DAE">
        <w:rPr>
          <w:rFonts w:ascii="Times New Roman" w:hAnsi="Times New Roman" w:cs="Times New Roman"/>
          <w:sz w:val="24"/>
          <w:szCs w:val="24"/>
        </w:rPr>
        <w:t>П.В. Карин</w:t>
      </w:r>
    </w:p>
    <w:p w14:paraId="00919032" w14:textId="77777777" w:rsidR="00DD7073" w:rsidRPr="00A55DAE" w:rsidRDefault="00DD7073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955F217" w14:textId="77777777" w:rsidR="00E91E10" w:rsidRPr="00A55DAE" w:rsidRDefault="00E91E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1355A3D" w14:textId="77777777" w:rsidR="00E91E10" w:rsidRPr="00A55DAE" w:rsidRDefault="00E91E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2EDB23E" w14:textId="77777777" w:rsidR="00E91E10" w:rsidRPr="00A55DAE" w:rsidRDefault="00E91E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  <w:sectPr w:rsidR="00E91E10" w:rsidRPr="00A55DAE" w:rsidSect="00DD707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71C2BB6" w14:textId="77777777" w:rsidR="00DA7536" w:rsidRDefault="00EF66A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2166244" w14:textId="77777777" w:rsidR="00DA7536" w:rsidRDefault="00EF66A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>к постановлению</w:t>
      </w:r>
      <w:r w:rsidR="00DA7536">
        <w:rPr>
          <w:rFonts w:ascii="Times New Roman" w:hAnsi="Times New Roman" w:cs="Times New Roman"/>
          <w:sz w:val="24"/>
          <w:szCs w:val="24"/>
        </w:rPr>
        <w:t xml:space="preserve"> </w:t>
      </w:r>
      <w:r w:rsidRPr="00A55D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6B4CB559" w14:textId="5DCF2CDB" w:rsidR="00EF66A0" w:rsidRPr="00A55DAE" w:rsidRDefault="00EF66A0" w:rsidP="00DA7536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78D6040D" w14:textId="411B109F" w:rsidR="00EF66A0" w:rsidRPr="00A55DAE" w:rsidRDefault="00EF66A0" w:rsidP="00A55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от </w:t>
      </w:r>
      <w:r w:rsidR="00DA7536">
        <w:rPr>
          <w:rFonts w:ascii="Times New Roman" w:hAnsi="Times New Roman" w:cs="Times New Roman"/>
          <w:sz w:val="24"/>
          <w:szCs w:val="24"/>
        </w:rPr>
        <w:t>14</w:t>
      </w:r>
      <w:r w:rsidR="00421697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A55DAE">
        <w:rPr>
          <w:rFonts w:ascii="Times New Roman" w:hAnsi="Times New Roman" w:cs="Times New Roman"/>
          <w:sz w:val="24"/>
          <w:szCs w:val="24"/>
        </w:rPr>
        <w:t xml:space="preserve"> 2022 года №</w:t>
      </w:r>
      <w:r w:rsidR="00421697">
        <w:rPr>
          <w:rFonts w:ascii="Times New Roman" w:hAnsi="Times New Roman" w:cs="Times New Roman"/>
          <w:sz w:val="24"/>
          <w:szCs w:val="24"/>
        </w:rPr>
        <w:t>10/</w:t>
      </w:r>
      <w:r w:rsidR="00DA7536">
        <w:rPr>
          <w:rFonts w:ascii="Times New Roman" w:hAnsi="Times New Roman" w:cs="Times New Roman"/>
          <w:sz w:val="24"/>
          <w:szCs w:val="24"/>
        </w:rPr>
        <w:t>1408</w:t>
      </w:r>
    </w:p>
    <w:p w14:paraId="0D5810A9" w14:textId="0DE7B762" w:rsidR="00EF66A0" w:rsidRPr="00A55DAE" w:rsidRDefault="00EF66A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466FB8C4" w14:textId="77777777" w:rsidR="00DA7536" w:rsidRDefault="00EF66A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>«</w:t>
      </w:r>
      <w:r w:rsidR="00220910" w:rsidRPr="00A55DA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6D3CC61" w14:textId="77777777" w:rsidR="00DA7536" w:rsidRDefault="002209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680A278" w14:textId="44BB3B7F" w:rsidR="00220910" w:rsidRPr="00A55DAE" w:rsidRDefault="002E17EF" w:rsidP="00DA7536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20910" w:rsidRPr="00A55DAE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A5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4C69C" w14:textId="78953BB4" w:rsidR="0060184B" w:rsidRPr="00A55DAE" w:rsidRDefault="00EF66A0" w:rsidP="00A55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от 28 февраля 2022 года №2/155 </w:t>
      </w:r>
    </w:p>
    <w:p w14:paraId="0B10CA8F" w14:textId="5D7A0453" w:rsidR="00E91E10" w:rsidRPr="00A55DAE" w:rsidRDefault="00E91E10" w:rsidP="00A55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>Комплексный план</w:t>
      </w:r>
    </w:p>
    <w:p w14:paraId="1E378F0B" w14:textId="5CC6BDEC" w:rsidR="00E91E10" w:rsidRPr="00A55DAE" w:rsidRDefault="00E91E10" w:rsidP="00A55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 мероприятий по реализации </w:t>
      </w:r>
      <w:r w:rsidRPr="00A55D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</w:p>
    <w:p w14:paraId="79F5D64F" w14:textId="51D70D6A" w:rsidR="00421697" w:rsidRPr="00A55DAE" w:rsidRDefault="00E91E10" w:rsidP="00CA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«Сыктывдинский» </w:t>
      </w:r>
      <w:r w:rsidR="00FA6745" w:rsidRPr="00A55DAE">
        <w:rPr>
          <w:rFonts w:ascii="Times New Roman" w:hAnsi="Times New Roman" w:cs="Times New Roman"/>
          <w:b/>
          <w:sz w:val="24"/>
          <w:szCs w:val="24"/>
        </w:rPr>
        <w:t>Республики Коми «Развитие экономики» на 2022</w:t>
      </w:r>
      <w:r w:rsidRPr="00A55DA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F675381" w14:textId="77777777" w:rsidR="00E91E10" w:rsidRPr="00A55DAE" w:rsidRDefault="00E91E10" w:rsidP="00A55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095"/>
        <w:gridCol w:w="1173"/>
        <w:gridCol w:w="3827"/>
        <w:gridCol w:w="815"/>
        <w:gridCol w:w="762"/>
        <w:gridCol w:w="684"/>
        <w:gridCol w:w="557"/>
        <w:gridCol w:w="567"/>
        <w:gridCol w:w="675"/>
        <w:gridCol w:w="23"/>
        <w:gridCol w:w="449"/>
        <w:gridCol w:w="425"/>
        <w:gridCol w:w="412"/>
        <w:gridCol w:w="438"/>
      </w:tblGrid>
      <w:tr w:rsidR="00A55DAE" w:rsidRPr="00A55DAE" w14:paraId="2AE526AE" w14:textId="77777777" w:rsidTr="00A55DAE">
        <w:trPr>
          <w:trHeight w:val="534"/>
          <w:tblHeader/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  <w:hideMark/>
          </w:tcPr>
          <w:p w14:paraId="0109DBF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72480F48" w14:textId="5242735F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Ответ-е лицо</w:t>
            </w:r>
          </w:p>
          <w:p w14:paraId="517F2FB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(Ф.И.О., </w:t>
            </w:r>
          </w:p>
          <w:p w14:paraId="1756A73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должность)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  <w:hideMark/>
          </w:tcPr>
          <w:p w14:paraId="725AE9F6" w14:textId="009C3C0D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Ответ-е структурное подразделение ОМСУ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24CE668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A55DAE">
              <w:rPr>
                <w:rStyle w:val="aff3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1D40DD2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C710845" w14:textId="5A50DA34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окончания (дата КС)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  <w:hideMark/>
          </w:tcPr>
          <w:p w14:paraId="77571681" w14:textId="031FD4EF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очередной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год, тыс. руб.</w:t>
            </w:r>
          </w:p>
        </w:tc>
        <w:tc>
          <w:tcPr>
            <w:tcW w:w="1724" w:type="dxa"/>
            <w:gridSpan w:val="4"/>
            <w:vMerge w:val="restart"/>
            <w:shd w:val="clear" w:color="auto" w:fill="auto"/>
            <w:vAlign w:val="center"/>
            <w:hideMark/>
          </w:tcPr>
          <w:p w14:paraId="63075217" w14:textId="01DDBA8D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реализации на очередной фин. год, квартал</w:t>
            </w:r>
          </w:p>
        </w:tc>
      </w:tr>
      <w:tr w:rsidR="00A55DAE" w:rsidRPr="00A55DAE" w14:paraId="0B068061" w14:textId="77777777" w:rsidTr="00A55DAE">
        <w:trPr>
          <w:trHeight w:val="285"/>
          <w:tblHeader/>
          <w:jc w:val="center"/>
        </w:trPr>
        <w:tc>
          <w:tcPr>
            <w:tcW w:w="3823" w:type="dxa"/>
            <w:vMerge/>
            <w:vAlign w:val="center"/>
            <w:hideMark/>
          </w:tcPr>
          <w:p w14:paraId="72E6E413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1EC8A730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12C2A0B3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4F9BB8B6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2409F51C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2D0D0897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80F656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22" w:type="dxa"/>
            <w:gridSpan w:val="4"/>
            <w:shd w:val="clear" w:color="auto" w:fill="auto"/>
            <w:vAlign w:val="center"/>
            <w:hideMark/>
          </w:tcPr>
          <w:p w14:paraId="31B193AE" w14:textId="2938D26F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средства:</w:t>
            </w:r>
          </w:p>
        </w:tc>
        <w:tc>
          <w:tcPr>
            <w:tcW w:w="1724" w:type="dxa"/>
            <w:gridSpan w:val="4"/>
            <w:vMerge/>
            <w:vAlign w:val="center"/>
            <w:hideMark/>
          </w:tcPr>
          <w:p w14:paraId="047B58B3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14F5E4C2" w14:textId="77777777" w:rsidTr="00A55DAE">
        <w:trPr>
          <w:trHeight w:val="267"/>
          <w:tblHeader/>
          <w:jc w:val="center"/>
        </w:trPr>
        <w:tc>
          <w:tcPr>
            <w:tcW w:w="3823" w:type="dxa"/>
            <w:vMerge/>
            <w:vAlign w:val="center"/>
            <w:hideMark/>
          </w:tcPr>
          <w:p w14:paraId="7572746C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2E95130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0BDC8551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25F336F7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7E906098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3D69046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9697404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D94AC3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EE5D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РБ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9E41D4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14:paraId="6F4330A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ADB7E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4674047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BDCE97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5DAE" w:rsidRPr="00A55DAE" w14:paraId="5B6B748A" w14:textId="77777777" w:rsidTr="00A55DAE">
        <w:trPr>
          <w:trHeight w:val="258"/>
          <w:tblHeader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A19539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8A9BB4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282555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D105CB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7C2CE1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7687BB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E5E893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BC2371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7D40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11E01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  <w:hideMark/>
          </w:tcPr>
          <w:p w14:paraId="07365AE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4AFBB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16A71EC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45491D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A55DAE" w:rsidRPr="00A55DAE" w14:paraId="3AE7ECFB" w14:textId="77777777" w:rsidTr="00A55DAE">
        <w:trPr>
          <w:trHeight w:val="236"/>
          <w:jc w:val="center"/>
        </w:trPr>
        <w:tc>
          <w:tcPr>
            <w:tcW w:w="15725" w:type="dxa"/>
            <w:gridSpan w:val="15"/>
            <w:shd w:val="clear" w:color="auto" w:fill="auto"/>
            <w:vAlign w:val="center"/>
            <w:hideMark/>
          </w:tcPr>
          <w:p w14:paraId="1AD36575" w14:textId="3CC34B53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планирование</w:t>
            </w:r>
            <w:r w:rsidR="000D22EF"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5DAE" w:rsidRPr="00A55DAE" w14:paraId="02B86CF7" w14:textId="77777777" w:rsidTr="00A55DAE">
        <w:trPr>
          <w:trHeight w:val="88"/>
          <w:jc w:val="center"/>
        </w:trPr>
        <w:tc>
          <w:tcPr>
            <w:tcW w:w="15725" w:type="dxa"/>
            <w:gridSpan w:val="15"/>
            <w:shd w:val="clear" w:color="auto" w:fill="auto"/>
            <w:hideMark/>
          </w:tcPr>
          <w:p w14:paraId="73FB1743" w14:textId="77777777" w:rsidR="00ED0277" w:rsidRPr="00A55DAE" w:rsidRDefault="00ED0277" w:rsidP="00A55DAE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A55DAE">
              <w:rPr>
                <w:rFonts w:ascii="Times New Roman" w:hAnsi="Times New Roman" w:cs="Times New Roman"/>
                <w:b/>
              </w:rPr>
              <w:t>Задача 1</w:t>
            </w:r>
            <w:r w:rsidRPr="00A55DAE">
              <w:rPr>
                <w:rFonts w:ascii="Times New Roman" w:hAnsi="Times New Roman" w:cs="Times New Roman"/>
              </w:rPr>
              <w:t xml:space="preserve"> Развитие программно-целевого планирования в Сыктывдинском районе</w:t>
            </w:r>
          </w:p>
        </w:tc>
      </w:tr>
      <w:tr w:rsidR="00A55DAE" w:rsidRPr="00A55DAE" w14:paraId="10ECB1F2" w14:textId="77777777" w:rsidTr="00A55DAE">
        <w:trPr>
          <w:trHeight w:val="420"/>
          <w:jc w:val="center"/>
        </w:trPr>
        <w:tc>
          <w:tcPr>
            <w:tcW w:w="3823" w:type="dxa"/>
            <w:shd w:val="clear" w:color="auto" w:fill="auto"/>
          </w:tcPr>
          <w:p w14:paraId="3A8998EE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1.1.1.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BCBE3F" w14:textId="3C160302" w:rsidR="00ED0277" w:rsidRPr="00A55DAE" w:rsidRDefault="00ED0277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Стратегии социально-экономического развития 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«Сыктывдинский» на период до (далее – Стратегия МО)</w:t>
            </w:r>
          </w:p>
        </w:tc>
        <w:tc>
          <w:tcPr>
            <w:tcW w:w="1095" w:type="dxa"/>
            <w:shd w:val="clear" w:color="auto" w:fill="auto"/>
          </w:tcPr>
          <w:p w14:paraId="55A2FF7D" w14:textId="32440E76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АМР 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14:paraId="69303660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 (далее – ОЭР)</w:t>
            </w:r>
          </w:p>
        </w:tc>
        <w:tc>
          <w:tcPr>
            <w:tcW w:w="3827" w:type="dxa"/>
            <w:shd w:val="clear" w:color="auto" w:fill="auto"/>
          </w:tcPr>
          <w:p w14:paraId="79A2E427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актуализированной Стратегии района с учетом достигнутых результатов и постановки новых актуальных целей и задач. </w:t>
            </w:r>
          </w:p>
          <w:p w14:paraId="79179FDB" w14:textId="6545247B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Наличие комплексной информации о ходе реализации Стратегии</w:t>
            </w:r>
            <w:r w:rsidR="00A319B5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15" w:type="dxa"/>
            <w:shd w:val="clear" w:color="auto" w:fill="auto"/>
          </w:tcPr>
          <w:p w14:paraId="1A5C7FC9" w14:textId="7AC851D8" w:rsidR="00ED0277" w:rsidRPr="00A55DAE" w:rsidRDefault="00FA6745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699EF2CC" w14:textId="75EF1D4C" w:rsidR="00ED0277" w:rsidRPr="00A55DAE" w:rsidRDefault="00FA6745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11D55F7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1BC2C8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04F7C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8A28B1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BF170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E30BF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84E9A7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8950C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57D9A777" w14:textId="77777777" w:rsidTr="00A55DAE">
        <w:trPr>
          <w:trHeight w:val="283"/>
          <w:jc w:val="center"/>
        </w:trPr>
        <w:tc>
          <w:tcPr>
            <w:tcW w:w="3823" w:type="dxa"/>
            <w:shd w:val="clear" w:color="auto" w:fill="auto"/>
          </w:tcPr>
          <w:p w14:paraId="588F1C70" w14:textId="0C717C56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реализации </w:t>
            </w:r>
            <w:hyperlink r:id="rId9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МО на 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5" w:type="dxa"/>
            <w:shd w:val="clear" w:color="auto" w:fill="auto"/>
          </w:tcPr>
          <w:p w14:paraId="0542DCB1" w14:textId="5F109928" w:rsidR="00ED0277" w:rsidRPr="00A55DAE" w:rsidRDefault="00FA6745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1192A45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6D778D34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плана по реализации Стратегии МО на очередной год. </w:t>
            </w:r>
          </w:p>
        </w:tc>
        <w:tc>
          <w:tcPr>
            <w:tcW w:w="815" w:type="dxa"/>
            <w:shd w:val="clear" w:color="auto" w:fill="auto"/>
          </w:tcPr>
          <w:p w14:paraId="1E70F2B6" w14:textId="72062781" w:rsidR="00ED0277" w:rsidRPr="00A55DAE" w:rsidRDefault="00FA6745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6E1BFC77" w14:textId="515DF81D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dxa"/>
            <w:shd w:val="clear" w:color="auto" w:fill="auto"/>
            <w:noWrap/>
          </w:tcPr>
          <w:p w14:paraId="42B164F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A7ACB1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CD30A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1CF681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CD8AE1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F9AA41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96893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C1B8C1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31A26553" w14:textId="77777777" w:rsidTr="00A55DAE">
        <w:trPr>
          <w:trHeight w:val="283"/>
          <w:jc w:val="center"/>
        </w:trPr>
        <w:tc>
          <w:tcPr>
            <w:tcW w:w="3823" w:type="dxa"/>
            <w:shd w:val="clear" w:color="auto" w:fill="auto"/>
          </w:tcPr>
          <w:p w14:paraId="4C3C506B" w14:textId="7E5F144F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Мероприятие 1.1.1.2.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по реализации Стратегии МО на 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«Интернет» на официальном сайте администрации 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«Сыктывдинский» </w:t>
            </w:r>
            <w:hyperlink r:id="rId10" w:history="1"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syktyvdin</w:t>
              </w:r>
              <w:proofErr w:type="spellEnd"/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5" w:type="dxa"/>
            <w:shd w:val="clear" w:color="auto" w:fill="auto"/>
          </w:tcPr>
          <w:p w14:paraId="40E5F7E1" w14:textId="4AE95133" w:rsidR="00ED0277" w:rsidRPr="00A55DAE" w:rsidRDefault="00FA6745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16358DD" w14:textId="611F8038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струк-турные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подразделения АМ</w:t>
            </w:r>
          </w:p>
        </w:tc>
        <w:tc>
          <w:tcPr>
            <w:tcW w:w="3827" w:type="dxa"/>
            <w:shd w:val="clear" w:color="auto" w:fill="auto"/>
          </w:tcPr>
          <w:p w14:paraId="6B55063A" w14:textId="1086C5FB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Размещение комплексного плана по реализации Стратегии МО на официальном сайте администрации МР в сети «Интернет».</w:t>
            </w:r>
          </w:p>
        </w:tc>
        <w:tc>
          <w:tcPr>
            <w:tcW w:w="815" w:type="dxa"/>
            <w:shd w:val="clear" w:color="auto" w:fill="auto"/>
          </w:tcPr>
          <w:p w14:paraId="37DCC726" w14:textId="6D005E70" w:rsidR="00ED0277" w:rsidRPr="00A55DAE" w:rsidRDefault="00FA6745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2BD0BBD2" w14:textId="3751E1BA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dxa"/>
            <w:shd w:val="clear" w:color="auto" w:fill="auto"/>
            <w:noWrap/>
          </w:tcPr>
          <w:p w14:paraId="01C237EB" w14:textId="39213F9B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2E7D092" w14:textId="4B91FA72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2392C3C" w14:textId="3A41B8C9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662D74F" w14:textId="065ADAE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EABF8C" w14:textId="668C8843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C3537F" w14:textId="385462F5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670FB9" w14:textId="18652B12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2CD2E4DB" w14:textId="7C3211C0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00B91C55" w14:textId="77777777" w:rsidTr="00A55DAE">
        <w:trPr>
          <w:trHeight w:val="1171"/>
          <w:jc w:val="center"/>
        </w:trPr>
        <w:tc>
          <w:tcPr>
            <w:tcW w:w="3823" w:type="dxa"/>
            <w:shd w:val="clear" w:color="auto" w:fill="auto"/>
          </w:tcPr>
          <w:p w14:paraId="5AC9D4FD" w14:textId="5027CC7B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выполнении плана по реализации в отчетном году Стратегии 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>МО по итогам 2021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5" w:type="dxa"/>
            <w:shd w:val="clear" w:color="auto" w:fill="auto"/>
          </w:tcPr>
          <w:p w14:paraId="0BFCC32F" w14:textId="7BABD8EC" w:rsidR="00ED0277" w:rsidRPr="00A55DAE" w:rsidRDefault="00FA6745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AD88A4F" w14:textId="78EF03E1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827" w:type="dxa"/>
            <w:shd w:val="clear" w:color="auto" w:fill="auto"/>
          </w:tcPr>
          <w:p w14:paraId="603EE74B" w14:textId="538CC26D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Наличие и размещение отчета о ходе выполнения целей и задач Стратегии МО, и достижение целевых индикаторов по итогам 2020 года.</w:t>
            </w:r>
          </w:p>
        </w:tc>
        <w:tc>
          <w:tcPr>
            <w:tcW w:w="815" w:type="dxa"/>
            <w:shd w:val="clear" w:color="auto" w:fill="auto"/>
          </w:tcPr>
          <w:p w14:paraId="683C05FB" w14:textId="5B160CF5" w:rsidR="00ED0277" w:rsidRPr="00A55DAE" w:rsidRDefault="00FA6745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61BE50F0" w14:textId="422C9533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dxa"/>
            <w:shd w:val="clear" w:color="auto" w:fill="auto"/>
            <w:noWrap/>
          </w:tcPr>
          <w:p w14:paraId="5D33F07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C9CC09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949BD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42BA28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06246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BB0433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40F51B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0ABFF22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67D2DD2C" w14:textId="77777777" w:rsidTr="00A55DAE">
        <w:trPr>
          <w:trHeight w:val="757"/>
          <w:jc w:val="center"/>
        </w:trPr>
        <w:tc>
          <w:tcPr>
            <w:tcW w:w="3823" w:type="dxa"/>
            <w:shd w:val="clear" w:color="auto" w:fill="auto"/>
          </w:tcPr>
          <w:p w14:paraId="5A8AAEC1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 Наличие актуализированных документов стратегического планирования.</w:t>
            </w:r>
          </w:p>
        </w:tc>
        <w:tc>
          <w:tcPr>
            <w:tcW w:w="1095" w:type="dxa"/>
            <w:shd w:val="clear" w:color="auto" w:fill="auto"/>
          </w:tcPr>
          <w:p w14:paraId="155F0998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9FFB9C6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286CB8D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83BCC5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91B29E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2460C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8A0CF6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40EBC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A2D1F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5ED1C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6A32E6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D377D6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4D2D8C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043B4407" w14:textId="77777777" w:rsidTr="00A55DAE">
        <w:trPr>
          <w:trHeight w:val="896"/>
          <w:jc w:val="center"/>
        </w:trPr>
        <w:tc>
          <w:tcPr>
            <w:tcW w:w="3823" w:type="dxa"/>
            <w:shd w:val="clear" w:color="auto" w:fill="auto"/>
          </w:tcPr>
          <w:p w14:paraId="6D2D4F1C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 Размещение актуализированных документов стратегического планирования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7E40D03E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1781CA18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932C006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5AFDA70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FFEAE1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786A42D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F92DD5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42251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4962F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B3131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F075F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EA03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39EF57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1B4C7DF2" w14:textId="77777777" w:rsidTr="00A55DAE">
        <w:trPr>
          <w:trHeight w:val="420"/>
          <w:jc w:val="center"/>
        </w:trPr>
        <w:tc>
          <w:tcPr>
            <w:tcW w:w="3823" w:type="dxa"/>
            <w:shd w:val="clear" w:color="auto" w:fill="auto"/>
          </w:tcPr>
          <w:p w14:paraId="487C9EAC" w14:textId="2273130A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3. Наличие отчета о ходе выполнения целей и задач Стратегии МО, и достижение це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2021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095" w:type="dxa"/>
            <w:shd w:val="clear" w:color="auto" w:fill="auto"/>
          </w:tcPr>
          <w:p w14:paraId="6FDFF7A3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E2C092B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7A68B89E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E7F8B4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E0FACDE" w14:textId="085952C5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4" w:type="dxa"/>
            <w:shd w:val="clear" w:color="auto" w:fill="auto"/>
            <w:noWrap/>
          </w:tcPr>
          <w:p w14:paraId="5A67745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DE760E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7D97A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D3070D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6582E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F5CBF5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259FD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2719AC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444AF6BD" w14:textId="77777777" w:rsidTr="00A55DAE">
        <w:trPr>
          <w:trHeight w:val="1110"/>
          <w:jc w:val="center"/>
        </w:trPr>
        <w:tc>
          <w:tcPr>
            <w:tcW w:w="3823" w:type="dxa"/>
            <w:shd w:val="clear" w:color="auto" w:fill="auto"/>
          </w:tcPr>
          <w:p w14:paraId="6CE656FA" w14:textId="3B151FDC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Контрольное </w:t>
            </w: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событие  4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. Размещение отчета о ходе выполнения целей и задач Стратегии МО, и достижение це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2021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5BA3AFED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1A101B9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08CBDBE5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FBF90D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3239DB5" w14:textId="6B920E26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4" w:type="dxa"/>
            <w:shd w:val="clear" w:color="auto" w:fill="auto"/>
            <w:noWrap/>
          </w:tcPr>
          <w:p w14:paraId="4866054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CE5CE3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25B24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C354FD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445DE1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765645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CEA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74F9D1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01C22A96" w14:textId="77777777" w:rsidTr="00A55DAE">
        <w:trPr>
          <w:trHeight w:val="205"/>
          <w:jc w:val="center"/>
        </w:trPr>
        <w:tc>
          <w:tcPr>
            <w:tcW w:w="3823" w:type="dxa"/>
            <w:shd w:val="clear" w:color="auto" w:fill="auto"/>
          </w:tcPr>
          <w:p w14:paraId="54BE90E0" w14:textId="77777777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1.1.2. </w:t>
            </w:r>
          </w:p>
          <w:p w14:paraId="2DC8C435" w14:textId="77777777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муниципальных программ МО </w:t>
            </w:r>
          </w:p>
        </w:tc>
        <w:tc>
          <w:tcPr>
            <w:tcW w:w="1095" w:type="dxa"/>
            <w:shd w:val="clear" w:color="auto" w:fill="auto"/>
          </w:tcPr>
          <w:p w14:paraId="0A1BEF23" w14:textId="4A2327DD" w:rsidR="00ED0277" w:rsidRPr="00A55DAE" w:rsidRDefault="00FA6745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6CB1C8EF" w14:textId="20AC69DE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подразделения АМР</w:t>
            </w:r>
          </w:p>
        </w:tc>
        <w:tc>
          <w:tcPr>
            <w:tcW w:w="3827" w:type="dxa"/>
            <w:shd w:val="clear" w:color="auto" w:fill="auto"/>
          </w:tcPr>
          <w:p w14:paraId="7B767401" w14:textId="4A04CE7E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1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Сыктывдинского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0A4D3BE2" w14:textId="17358695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4FFF07C5" w14:textId="55C11AA8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05D9F30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54CFA9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35F1F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9016F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FCD450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DE658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EE9BE2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312E1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11EE2681" w14:textId="77777777" w:rsidTr="00A55DAE">
        <w:trPr>
          <w:trHeight w:val="205"/>
          <w:jc w:val="center"/>
        </w:trPr>
        <w:tc>
          <w:tcPr>
            <w:tcW w:w="3823" w:type="dxa"/>
            <w:shd w:val="clear" w:color="auto" w:fill="auto"/>
          </w:tcPr>
          <w:p w14:paraId="3E562334" w14:textId="3647E84A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1.1.2.1</w:t>
            </w:r>
            <w:r w:rsidR="00A319B5"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A7FE0" w:rsidRPr="00A55DAE">
              <w:rPr>
                <w:rFonts w:ascii="Times New Roman" w:hAnsi="Times New Roman" w:cs="Times New Roman"/>
                <w:sz w:val="24"/>
                <w:szCs w:val="24"/>
              </w:rPr>
              <w:t>Актуализации муниципальных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соответствии со Стратегией 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095" w:type="dxa"/>
            <w:shd w:val="clear" w:color="auto" w:fill="auto"/>
          </w:tcPr>
          <w:p w14:paraId="09914AE0" w14:textId="1291566D" w:rsidR="00ED0277" w:rsidRPr="00A55DAE" w:rsidRDefault="00FA6745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5F223B5" w14:textId="5E90FBD5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827" w:type="dxa"/>
            <w:shd w:val="clear" w:color="auto" w:fill="auto"/>
          </w:tcPr>
          <w:p w14:paraId="5550904C" w14:textId="2527729F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2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Сыктывдинского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0EBCA0A2" w14:textId="62FDF468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756B2557" w14:textId="70BD23B3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18.03.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4" w:type="dxa"/>
            <w:shd w:val="clear" w:color="auto" w:fill="auto"/>
            <w:noWrap/>
          </w:tcPr>
          <w:p w14:paraId="2A84672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4770AD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E74CE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57EAE6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7F5C03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DC088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FD0E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03DE7A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1DC797AC" w14:textId="77777777" w:rsidTr="00A55DAE">
        <w:trPr>
          <w:trHeight w:val="754"/>
          <w:jc w:val="center"/>
        </w:trPr>
        <w:tc>
          <w:tcPr>
            <w:tcW w:w="3823" w:type="dxa"/>
            <w:shd w:val="clear" w:color="auto" w:fill="auto"/>
          </w:tcPr>
          <w:p w14:paraId="76C89B58" w14:textId="6A33FA13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1.1.2.2.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годовых отчетов по реализации муниципальных програм</w:t>
            </w:r>
            <w:r w:rsidR="00A319B5" w:rsidRPr="00A55DAE">
              <w:rPr>
                <w:rFonts w:ascii="Times New Roman" w:hAnsi="Times New Roman" w:cs="Times New Roman"/>
                <w:sz w:val="24"/>
                <w:szCs w:val="24"/>
              </w:rPr>
              <w:t>м и проведении их оценки за 2021 год</w:t>
            </w:r>
          </w:p>
        </w:tc>
        <w:tc>
          <w:tcPr>
            <w:tcW w:w="1095" w:type="dxa"/>
            <w:shd w:val="clear" w:color="auto" w:fill="auto"/>
          </w:tcPr>
          <w:p w14:paraId="08FC7416" w14:textId="4F8C4A10" w:rsidR="00ED0277" w:rsidRPr="00A55DAE" w:rsidRDefault="00FA6745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7FE1FDF" w14:textId="2F0E0AC2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827" w:type="dxa"/>
            <w:shd w:val="clear" w:color="auto" w:fill="auto"/>
          </w:tcPr>
          <w:p w14:paraId="2DE22358" w14:textId="010F857E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3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Сыктывдинского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5772A336" w14:textId="72CE6626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63EC29F4" w14:textId="23094FB5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4" w:type="dxa"/>
            <w:shd w:val="clear" w:color="auto" w:fill="auto"/>
            <w:noWrap/>
          </w:tcPr>
          <w:p w14:paraId="76125F9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9E9F78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FCAB20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E1C1C7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7CF95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765F0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4828D3B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614E8E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228F5F96" w14:textId="77777777" w:rsidTr="00A55DAE">
        <w:trPr>
          <w:trHeight w:val="888"/>
          <w:jc w:val="center"/>
        </w:trPr>
        <w:tc>
          <w:tcPr>
            <w:tcW w:w="3823" w:type="dxa"/>
            <w:shd w:val="clear" w:color="auto" w:fill="auto"/>
          </w:tcPr>
          <w:p w14:paraId="16828E50" w14:textId="0EAFBE6C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1.1.2.3.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реализаци</w:t>
            </w:r>
            <w:r w:rsidR="00A319B5" w:rsidRPr="00A55DAE">
              <w:rPr>
                <w:rFonts w:ascii="Times New Roman" w:hAnsi="Times New Roman" w:cs="Times New Roman"/>
                <w:sz w:val="24"/>
                <w:szCs w:val="24"/>
              </w:rPr>
              <w:t>и муниципальных программ за 2021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5" w:type="dxa"/>
            <w:shd w:val="clear" w:color="auto" w:fill="auto"/>
          </w:tcPr>
          <w:p w14:paraId="299A58F9" w14:textId="734A38E3" w:rsidR="00ED0277" w:rsidRPr="00A55DAE" w:rsidRDefault="00FA6745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1540DFE" w14:textId="73CFB89E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827" w:type="dxa"/>
            <w:shd w:val="clear" w:color="auto" w:fill="auto"/>
          </w:tcPr>
          <w:p w14:paraId="30A99254" w14:textId="43B7D1AA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4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Сыктывдинского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745F7E2C" w14:textId="57B991CC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0E786023" w14:textId="36BD5D5F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4" w:type="dxa"/>
            <w:shd w:val="clear" w:color="auto" w:fill="auto"/>
            <w:noWrap/>
          </w:tcPr>
          <w:p w14:paraId="3B0CE5D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8D9919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B321B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C20B3C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D9CEA4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D36BE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14DF177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D932F6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5328F115" w14:textId="77777777" w:rsidTr="00A55DAE">
        <w:trPr>
          <w:trHeight w:val="1227"/>
          <w:jc w:val="center"/>
        </w:trPr>
        <w:tc>
          <w:tcPr>
            <w:tcW w:w="3823" w:type="dxa"/>
            <w:shd w:val="clear" w:color="auto" w:fill="auto"/>
          </w:tcPr>
          <w:p w14:paraId="0EEB4E48" w14:textId="7FA71F05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1.1.2.4.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годового доклада по итогам реализации муниципал</w:t>
            </w:r>
            <w:r w:rsidR="00A319B5" w:rsidRPr="00A55DAE">
              <w:rPr>
                <w:rFonts w:ascii="Times New Roman" w:hAnsi="Times New Roman" w:cs="Times New Roman"/>
                <w:sz w:val="24"/>
                <w:szCs w:val="24"/>
              </w:rPr>
              <w:t>ьных программ и их оценки в 2021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году, размещение его на официальном сайте администрации 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«Сыктывдинский».</w:t>
            </w:r>
          </w:p>
        </w:tc>
        <w:tc>
          <w:tcPr>
            <w:tcW w:w="1095" w:type="dxa"/>
            <w:shd w:val="clear" w:color="auto" w:fill="auto"/>
          </w:tcPr>
          <w:p w14:paraId="7426E6D0" w14:textId="0ABC488D" w:rsidR="00ED0277" w:rsidRPr="00A55DAE" w:rsidRDefault="00FA6745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3719E6B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4321E16A" w14:textId="001132F4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5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Сыктывдинского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05D17634" w14:textId="7F4D8945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4FB0626F" w14:textId="22504B1B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4" w:type="dxa"/>
            <w:shd w:val="clear" w:color="auto" w:fill="auto"/>
            <w:noWrap/>
          </w:tcPr>
          <w:p w14:paraId="3CBD295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FE7F9D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167D9D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81DAE5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5B5AB7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57F39F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CDE79E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DF6E12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79A8C508" w14:textId="77777777" w:rsidTr="00A55DAE">
        <w:trPr>
          <w:trHeight w:val="688"/>
          <w:jc w:val="center"/>
        </w:trPr>
        <w:tc>
          <w:tcPr>
            <w:tcW w:w="3823" w:type="dxa"/>
            <w:shd w:val="clear" w:color="auto" w:fill="auto"/>
          </w:tcPr>
          <w:p w14:paraId="248441A3" w14:textId="48268435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5. Подготовлены годовые отчеты по реализации муниципальных программ, проведена оценка эффективности реализации муниципальных программ.</w:t>
            </w:r>
          </w:p>
        </w:tc>
        <w:tc>
          <w:tcPr>
            <w:tcW w:w="1095" w:type="dxa"/>
            <w:shd w:val="clear" w:color="auto" w:fill="auto"/>
          </w:tcPr>
          <w:p w14:paraId="00D6D6A5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CF535E8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7621E76F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DB8970C" w14:textId="4FDAF355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7D875570" w14:textId="1C0A9003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4" w:type="dxa"/>
            <w:shd w:val="clear" w:color="auto" w:fill="auto"/>
            <w:noWrap/>
          </w:tcPr>
          <w:p w14:paraId="4BE59EB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30714E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BA62E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671D29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AA044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7281C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13E9069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6DAF504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71688555" w14:textId="77777777" w:rsidTr="00A55DAE">
        <w:trPr>
          <w:trHeight w:val="688"/>
          <w:jc w:val="center"/>
        </w:trPr>
        <w:tc>
          <w:tcPr>
            <w:tcW w:w="3823" w:type="dxa"/>
            <w:shd w:val="clear" w:color="auto" w:fill="auto"/>
          </w:tcPr>
          <w:p w14:paraId="22F34C9D" w14:textId="1C296E19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6. </w:t>
            </w:r>
          </w:p>
          <w:p w14:paraId="6ACEE438" w14:textId="7C716841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сводный годовой отчет о ходе реализации муниципальных программ </w:t>
            </w:r>
          </w:p>
        </w:tc>
        <w:tc>
          <w:tcPr>
            <w:tcW w:w="1095" w:type="dxa"/>
            <w:shd w:val="clear" w:color="auto" w:fill="auto"/>
          </w:tcPr>
          <w:p w14:paraId="1E163999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5AC62CB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5156F923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0A08311" w14:textId="68072AFC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78D0E45C" w14:textId="2298B0D1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4" w:type="dxa"/>
            <w:shd w:val="clear" w:color="auto" w:fill="auto"/>
            <w:noWrap/>
          </w:tcPr>
          <w:p w14:paraId="00D59EA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E35131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2919D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4D127F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6F6B1F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115B03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815E7E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1B6E4C0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2D268B9B" w14:textId="77777777" w:rsidTr="00A55DAE">
        <w:trPr>
          <w:trHeight w:val="347"/>
          <w:jc w:val="center"/>
        </w:trPr>
        <w:tc>
          <w:tcPr>
            <w:tcW w:w="3823" w:type="dxa"/>
            <w:shd w:val="clear" w:color="auto" w:fill="auto"/>
          </w:tcPr>
          <w:p w14:paraId="330FCC1A" w14:textId="59A890BD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7. </w:t>
            </w:r>
          </w:p>
          <w:p w14:paraId="0015D405" w14:textId="495DEF3D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Сводный годовой отчет и оценка реализации муниципальных программ размещены на официальном сайте администрации 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0737DBC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9AB7ECC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532C35FE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22041F7" w14:textId="4F31F655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0A8F81C4" w14:textId="38BB2A4B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4" w:type="dxa"/>
            <w:shd w:val="clear" w:color="auto" w:fill="auto"/>
            <w:noWrap/>
          </w:tcPr>
          <w:p w14:paraId="3E71F84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54F490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B0C3E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58E15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9C8BD3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750EAF5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F69220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F4A36D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0E45C8FD" w14:textId="77777777" w:rsidTr="00A55DAE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6D41BEE8" w14:textId="77777777" w:rsidR="00ED0277" w:rsidRPr="00A55DAE" w:rsidRDefault="00ED0277" w:rsidP="00A55DAE">
            <w:pPr>
              <w:pStyle w:val="aff"/>
              <w:rPr>
                <w:rFonts w:ascii="Times New Roman" w:hAnsi="Times New Roman" w:cs="Times New Roman"/>
              </w:rPr>
            </w:pPr>
            <w:r w:rsidRPr="00A55DAE">
              <w:rPr>
                <w:rFonts w:ascii="Times New Roman" w:hAnsi="Times New Roman" w:cs="Times New Roman"/>
                <w:b/>
              </w:rPr>
              <w:lastRenderedPageBreak/>
              <w:t>Задача 2.</w:t>
            </w:r>
            <w:r w:rsidRPr="00A55DAE">
              <w:rPr>
                <w:rFonts w:ascii="Times New Roman" w:hAnsi="Times New Roman" w:cs="Times New Roman"/>
              </w:rPr>
              <w:t xml:space="preserve"> Осуществление анализа и прогнозирования социально-экономического развития Сыктывдинского района</w:t>
            </w:r>
          </w:p>
        </w:tc>
      </w:tr>
      <w:tr w:rsidR="00A55DAE" w:rsidRPr="00A55DAE" w14:paraId="38CCBEB9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  <w:hideMark/>
          </w:tcPr>
          <w:p w14:paraId="7224AE4A" w14:textId="77777777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1.2.1.</w:t>
            </w:r>
          </w:p>
          <w:p w14:paraId="043F35DD" w14:textId="61D9FFA4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администрации </w:t>
            </w:r>
            <w:r w:rsidR="0018033C" w:rsidRPr="00A55DA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33C" w:rsidRPr="00A55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r w:rsidR="0018033C" w:rsidRPr="00A55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-аналитическими материалами о социально-экономическом развитии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0801FED5" w14:textId="20B5B56C" w:rsidR="00ED0277" w:rsidRPr="00A55DAE" w:rsidRDefault="00FA6745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  <w:hideMark/>
          </w:tcPr>
          <w:p w14:paraId="4F99F6E9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  <w:hideMark/>
          </w:tcPr>
          <w:p w14:paraId="60A23810" w14:textId="34C22358" w:rsidR="00ED0277" w:rsidRPr="00A55DAE" w:rsidRDefault="0018033C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прогноза социально-экономического развития муниципального района «Сыктывдинский» на 3-хлетний период.</w:t>
            </w:r>
          </w:p>
        </w:tc>
        <w:tc>
          <w:tcPr>
            <w:tcW w:w="815" w:type="dxa"/>
            <w:shd w:val="clear" w:color="auto" w:fill="auto"/>
            <w:hideMark/>
          </w:tcPr>
          <w:p w14:paraId="4A4D9B79" w14:textId="5B48003D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1E524CBF" w14:textId="68AEC94D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657026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304A43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441C36D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097152D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5B83CF6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B99A2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6D5CD42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D43457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4A892FA4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  <w:hideMark/>
          </w:tcPr>
          <w:p w14:paraId="7EDF32F9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1.2.1.1.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информационно-аналитических материалов к докладам о социально-экономическом развитии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53B3684D" w14:textId="2055B995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  <w:hideMark/>
          </w:tcPr>
          <w:p w14:paraId="24B536E7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  <w:hideMark/>
          </w:tcPr>
          <w:p w14:paraId="57080918" w14:textId="2BBF9F08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прогноза социально-экономического развития муниципального района «Сыктывдинский» на 3-хлетний период.</w:t>
            </w:r>
          </w:p>
        </w:tc>
        <w:tc>
          <w:tcPr>
            <w:tcW w:w="815" w:type="dxa"/>
            <w:shd w:val="clear" w:color="auto" w:fill="auto"/>
            <w:hideMark/>
          </w:tcPr>
          <w:p w14:paraId="6A51BB01" w14:textId="09ECD02D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5C7FF4AC" w14:textId="4774218A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3DA461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57C0F2B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202C666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6261EE1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61F7AC5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9A6F9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40B8280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3E59B7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350835B6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6668C23A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Разработка прогноза социально-экономического развития Сыктывдинского района на трехлетний период</w:t>
            </w:r>
          </w:p>
        </w:tc>
        <w:tc>
          <w:tcPr>
            <w:tcW w:w="1095" w:type="dxa"/>
            <w:shd w:val="clear" w:color="auto" w:fill="auto"/>
          </w:tcPr>
          <w:p w14:paraId="5BF02354" w14:textId="5FF2BF26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6883BD0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Управление финансов</w:t>
            </w:r>
          </w:p>
        </w:tc>
        <w:tc>
          <w:tcPr>
            <w:tcW w:w="3827" w:type="dxa"/>
            <w:shd w:val="clear" w:color="auto" w:fill="auto"/>
          </w:tcPr>
          <w:p w14:paraId="536B5C6C" w14:textId="36142350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прогноза социально-экономического развития муниципального района «Сыктывдинский» на 3-хлетний период.</w:t>
            </w:r>
          </w:p>
        </w:tc>
        <w:tc>
          <w:tcPr>
            <w:tcW w:w="815" w:type="dxa"/>
            <w:shd w:val="clear" w:color="auto" w:fill="auto"/>
          </w:tcPr>
          <w:p w14:paraId="58C58E79" w14:textId="231D5D5D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2DF79FBC" w14:textId="167823EC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684" w:type="dxa"/>
            <w:shd w:val="clear" w:color="auto" w:fill="auto"/>
            <w:noWrap/>
          </w:tcPr>
          <w:p w14:paraId="0FB7B8BB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63691B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80BA4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377E4E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945B7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B85A1E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A0BAD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12C8C1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26134FFA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  <w:hideMark/>
          </w:tcPr>
          <w:p w14:paraId="2BCBDED9" w14:textId="3CDDA0A1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событие  8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. Утвержден прогноз социально-экономического развития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4730FDED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14:paraId="3D8A57CC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F56F9C2" w14:textId="77777777" w:rsidR="00A55DAE" w:rsidRPr="00A55DAE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hideMark/>
          </w:tcPr>
          <w:p w14:paraId="46B880B6" w14:textId="0C734395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2F2E9C10" w14:textId="157FE026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A25D26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hideMark/>
          </w:tcPr>
          <w:p w14:paraId="080582E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567C78D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034B98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01BE5FB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69AF2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1470D5E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7C9DC4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0A56CEB3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0BC93C12" w14:textId="3E39D504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событие  9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. Прогноз социально-экономического развития Сыктывдинского района размещен на официальном сайте адми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нистрации района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42123191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F0455E6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604AAB" w14:textId="77777777" w:rsidR="00A55DAE" w:rsidRPr="00A55DAE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D1D7477" w14:textId="05F530F3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5E09B3E6" w14:textId="168261B5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684" w:type="dxa"/>
            <w:shd w:val="clear" w:color="auto" w:fill="auto"/>
            <w:noWrap/>
          </w:tcPr>
          <w:p w14:paraId="3547610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E617D7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18169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027E4E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584DB9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4E904C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680BE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9C46D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1CE9234A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3AD766F8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1.2.2.</w:t>
            </w:r>
          </w:p>
          <w:p w14:paraId="7496106E" w14:textId="35921E5E" w:rsidR="00A55DAE" w:rsidRPr="00A55DAE" w:rsidRDefault="00A55DAE" w:rsidP="00CA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деятельность на территории 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</w:t>
            </w:r>
          </w:p>
        </w:tc>
        <w:tc>
          <w:tcPr>
            <w:tcW w:w="1095" w:type="dxa"/>
            <w:shd w:val="clear" w:color="auto" w:fill="auto"/>
          </w:tcPr>
          <w:p w14:paraId="3C015215" w14:textId="4135A98F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9B6CEDE" w14:textId="7DA364BE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Отдел имущественных </w:t>
            </w: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арендных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отношений –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3B650967" w14:textId="77777777" w:rsidR="00A55DAE" w:rsidRPr="00A55DAE" w:rsidRDefault="00A55DAE" w:rsidP="00A55DAE">
            <w:pPr>
              <w:pStyle w:val="aff4"/>
              <w:jc w:val="left"/>
              <w:rPr>
                <w:rFonts w:ascii="Times New Roman" w:hAnsi="Times New Roman" w:cs="Times New Roman"/>
              </w:rPr>
            </w:pPr>
            <w:r w:rsidRPr="00A55DAE">
              <w:rPr>
                <w:rFonts w:ascii="Times New Roman" w:hAnsi="Times New Roman" w:cs="Times New Roman"/>
              </w:rPr>
              <w:t>- Наличия канала (каналов) прямой связи инвесторов и администрации муниципального района «Сыктывдинский» Республики Коми для оперативного решения возникающих в процессе инвестиционной деятельности проблем и вопросов;</w:t>
            </w:r>
          </w:p>
          <w:p w14:paraId="152AC8F5" w14:textId="3F5373CA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- 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базы.</w:t>
            </w:r>
          </w:p>
        </w:tc>
        <w:tc>
          <w:tcPr>
            <w:tcW w:w="815" w:type="dxa"/>
            <w:shd w:val="clear" w:color="auto" w:fill="auto"/>
            <w:noWrap/>
          </w:tcPr>
          <w:p w14:paraId="256C1C39" w14:textId="0161B219" w:rsidR="00A55DAE" w:rsidRPr="00A55DAE" w:rsidRDefault="00DA7536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</w:tcPr>
          <w:p w14:paraId="3F83798B" w14:textId="42193C11" w:rsidR="00A55DAE" w:rsidRPr="00A55DAE" w:rsidRDefault="00DA7536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31DAA43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BDB6A5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8C401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E835EB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0D55A5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7769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8CBD5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D49A26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25CE4795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6C395A16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1.2.2.1.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6F4200BD" w14:textId="751B1289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2235183" w14:textId="2EB0296B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FFAFC5C" w14:textId="305100DC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4AB0333B" w14:textId="48FFAE40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64AA4828" w14:textId="3B3EDFBF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739F0BA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901AA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5B700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4E5A3F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CF47D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04D80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BE0705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C43883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012362DC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1C84B344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1.2.2.2.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1095" w:type="dxa"/>
            <w:shd w:val="clear" w:color="auto" w:fill="auto"/>
          </w:tcPr>
          <w:p w14:paraId="29DE075B" w14:textId="4A6BAC6E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45CCE4C2" w14:textId="09928C35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070B0E1" w14:textId="015F2030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5E3E8FBD" w14:textId="2C9D75C1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211D23FF" w14:textId="6F2E24FC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75FABB6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499D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8BDA55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E7CE03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B236C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AEC753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C59A1A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59BB2B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5AAFC0E5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6359D5AF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1.2.2.3.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и сопровождение инвесторов</w:t>
            </w:r>
          </w:p>
        </w:tc>
        <w:tc>
          <w:tcPr>
            <w:tcW w:w="1095" w:type="dxa"/>
            <w:shd w:val="clear" w:color="auto" w:fill="auto"/>
          </w:tcPr>
          <w:p w14:paraId="086789D9" w14:textId="1289B988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071FF332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6FC182D4" w14:textId="1B2F741C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Наличия канала (каналов) прямой связи инвесторов и администрации муниципального района «Сыктывдинский» Республики Коми для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815" w:type="dxa"/>
            <w:shd w:val="clear" w:color="auto" w:fill="auto"/>
            <w:noWrap/>
          </w:tcPr>
          <w:p w14:paraId="6DC4EBA9" w14:textId="3C2B2C82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36919AEC" w14:textId="3A4CD5AD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0AF1123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D53E66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BBAA6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885243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CAE99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6FDB4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B3C576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F2338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650A4C23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334A214F" w14:textId="64EFE759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10. Вкладка «Инвестиционная деятельность» находится в актуализированном состоянии.</w:t>
            </w:r>
          </w:p>
        </w:tc>
        <w:tc>
          <w:tcPr>
            <w:tcW w:w="1095" w:type="dxa"/>
            <w:shd w:val="clear" w:color="auto" w:fill="auto"/>
          </w:tcPr>
          <w:p w14:paraId="3DEC9B2E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390A187E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535A5903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C15AD9E" w14:textId="3063F22A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76B264F4" w14:textId="20B1A51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34D7EDA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AC634F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EA617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AA8D5A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A18A0C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DD2AC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8BE82D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FAE193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295C9DFE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478FAE0E" w14:textId="72D7EF2E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11. Актуализированный инвестиционный паспорт МР «Сыктывдинский» размещен на официальном сайте 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района.</w:t>
            </w:r>
          </w:p>
        </w:tc>
        <w:tc>
          <w:tcPr>
            <w:tcW w:w="1095" w:type="dxa"/>
            <w:shd w:val="clear" w:color="auto" w:fill="auto"/>
          </w:tcPr>
          <w:p w14:paraId="6E152075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3B8B0C62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066EA62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3AA92F" w14:textId="1C9ADB4B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50796C61" w14:textId="46577292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5D3FAC3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EBD9D4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489A7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B59CA7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EB973A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97870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23961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342EBCB" w14:textId="77777777" w:rsidR="00A55DAE" w:rsidRPr="00A55DAE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</w:tr>
      <w:tr w:rsidR="00A55DAE" w:rsidRPr="00A55DAE" w14:paraId="77057C5C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06CA1E46" w14:textId="3C0D4739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12. Предоставлено не менее 3 консультаций по вопросам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12F810B1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1A4FEB0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1CB7C1B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64ED4D" w14:textId="31D90A30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58F0867A" w14:textId="78542539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1E63D88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777781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4695D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7EE6B2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92D85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83766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A610DD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5C466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4E3DA37C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71AA0BA1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095" w:type="dxa"/>
            <w:shd w:val="clear" w:color="auto" w:fill="auto"/>
          </w:tcPr>
          <w:p w14:paraId="238D208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82539B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7236863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468683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2473066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6BC9AA5B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299587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E3032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2FBCA2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087FB3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BBE134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55F74E0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B7979A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60CA348B" w14:textId="77777777" w:rsidTr="00A55DAE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2D563F61" w14:textId="2CCC99C5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предпринимательство»</w:t>
            </w:r>
          </w:p>
        </w:tc>
      </w:tr>
      <w:tr w:rsidR="00A55DAE" w:rsidRPr="00A55DAE" w14:paraId="4FF35BED" w14:textId="77777777" w:rsidTr="00A55DAE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0C345D7E" w14:textId="77777777" w:rsidR="00A55DAE" w:rsidRPr="00A55DAE" w:rsidRDefault="00A55DAE" w:rsidP="00A55DA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благоприятной среды для развития малого и среднего предпринимательства в муниципальном районе «Сыктывдинский» </w:t>
            </w:r>
          </w:p>
        </w:tc>
      </w:tr>
      <w:tr w:rsidR="00A55DAE" w:rsidRPr="00A55DAE" w14:paraId="16BA8205" w14:textId="77777777" w:rsidTr="00A55DAE">
        <w:trPr>
          <w:trHeight w:val="939"/>
          <w:jc w:val="center"/>
        </w:trPr>
        <w:tc>
          <w:tcPr>
            <w:tcW w:w="3823" w:type="dxa"/>
            <w:shd w:val="clear" w:color="auto" w:fill="auto"/>
          </w:tcPr>
          <w:p w14:paraId="7FB7FA82" w14:textId="77777777" w:rsidR="00A55DAE" w:rsidRPr="00A55DAE" w:rsidRDefault="00A55DAE" w:rsidP="00A55DA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</w:p>
          <w:p w14:paraId="50125C90" w14:textId="1036ADAA" w:rsidR="00A55DAE" w:rsidRPr="00A55DAE" w:rsidRDefault="00A55DAE" w:rsidP="00A55DAE">
            <w:pPr>
              <w:pStyle w:val="a8"/>
              <w:tabs>
                <w:tab w:val="left" w:pos="339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в том числе в рамках регионального проекта «Акселерация субъектов МСП»</w:t>
            </w:r>
          </w:p>
        </w:tc>
        <w:tc>
          <w:tcPr>
            <w:tcW w:w="1095" w:type="dxa"/>
            <w:shd w:val="clear" w:color="auto" w:fill="auto"/>
          </w:tcPr>
          <w:p w14:paraId="6B75EC95" w14:textId="241E3B0A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601FC07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3480825A" w14:textId="056D49C1" w:rsidR="00CA3DEF" w:rsidRPr="00D4466B" w:rsidRDefault="00CA3DEF" w:rsidP="00CA3DE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инвестиций в основной капитал за счет всех источников финансирования, в том числе в расчете на одного жителя;</w:t>
            </w:r>
          </w:p>
          <w:p w14:paraId="6EB4554E" w14:textId="77777777" w:rsidR="00CA3DEF" w:rsidRPr="00D4466B" w:rsidRDefault="00CA3DEF" w:rsidP="00CA3DE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оборота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</w:t>
            </w:r>
            <w:proofErr w:type="gramStart"/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ценах)  и</w:t>
            </w:r>
            <w:proofErr w:type="gramEnd"/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объема отгруженных товаров обрабатывающих производств;</w:t>
            </w:r>
          </w:p>
          <w:p w14:paraId="352E6199" w14:textId="5ADFE168" w:rsidR="00CA3DEF" w:rsidRPr="00D4466B" w:rsidRDefault="00CA3DEF" w:rsidP="00CA3DE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-сохранение числа субъектов малого и среднего предпринимательства в расчете на 10 тыс. человек населения. </w:t>
            </w:r>
          </w:p>
        </w:tc>
        <w:tc>
          <w:tcPr>
            <w:tcW w:w="815" w:type="dxa"/>
            <w:shd w:val="clear" w:color="auto" w:fill="auto"/>
            <w:noWrap/>
          </w:tcPr>
          <w:p w14:paraId="4F63083E" w14:textId="332A4772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01.05.2022</w:t>
            </w:r>
          </w:p>
        </w:tc>
        <w:tc>
          <w:tcPr>
            <w:tcW w:w="762" w:type="dxa"/>
            <w:shd w:val="clear" w:color="auto" w:fill="auto"/>
            <w:noWrap/>
          </w:tcPr>
          <w:p w14:paraId="25400E50" w14:textId="408BF29D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2571DA19" w14:textId="44F360FB" w:rsidR="00A55DAE" w:rsidRPr="00A55DAE" w:rsidRDefault="00CA3DEF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3336,605</w:t>
            </w:r>
          </w:p>
        </w:tc>
        <w:tc>
          <w:tcPr>
            <w:tcW w:w="557" w:type="dxa"/>
            <w:shd w:val="clear" w:color="auto" w:fill="auto"/>
          </w:tcPr>
          <w:p w14:paraId="1BC8AC0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7D46AF" w14:textId="4A049484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675" w:type="dxa"/>
            <w:shd w:val="clear" w:color="auto" w:fill="auto"/>
            <w:noWrap/>
          </w:tcPr>
          <w:p w14:paraId="6D0DB137" w14:textId="68F26AA5" w:rsidR="00A55DAE" w:rsidRPr="00A55DAE" w:rsidRDefault="00CA3DEF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1736,605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1547EB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18F314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D62BDC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01813B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08F46D19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7A877919" w14:textId="05E0D812" w:rsidR="00A55DAE" w:rsidRPr="00A55DAE" w:rsidRDefault="00A55DAE" w:rsidP="00A55DAE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2.1.1.1.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Субсидирование субъектам малого и среднего предпринимательства – лизингополучателей части затрат на уплату первого взноса (аванса) по договорам финансовой аренды (лизинга)</w:t>
            </w:r>
          </w:p>
        </w:tc>
        <w:tc>
          <w:tcPr>
            <w:tcW w:w="1095" w:type="dxa"/>
            <w:shd w:val="clear" w:color="auto" w:fill="auto"/>
          </w:tcPr>
          <w:p w14:paraId="3A3DB82E" w14:textId="409A955D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6CCF9F8A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7428615F" w14:textId="3E1E4AC4" w:rsidR="00A55DAE" w:rsidRPr="00D4466B" w:rsidRDefault="00A55DAE" w:rsidP="00A55DAE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конкурсных процедур и увеличение числа участников конкурсных процедур на получение субсидий.</w:t>
            </w:r>
          </w:p>
        </w:tc>
        <w:tc>
          <w:tcPr>
            <w:tcW w:w="815" w:type="dxa"/>
            <w:shd w:val="clear" w:color="auto" w:fill="auto"/>
            <w:noWrap/>
          </w:tcPr>
          <w:p w14:paraId="4C2C7D9C" w14:textId="6D63ABB2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01.05.2022</w:t>
            </w:r>
          </w:p>
        </w:tc>
        <w:tc>
          <w:tcPr>
            <w:tcW w:w="762" w:type="dxa"/>
            <w:shd w:val="clear" w:color="auto" w:fill="auto"/>
            <w:noWrap/>
          </w:tcPr>
          <w:p w14:paraId="61DBAC80" w14:textId="693E19CA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43759ABE" w14:textId="046B007D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57" w:type="dxa"/>
            <w:shd w:val="clear" w:color="auto" w:fill="auto"/>
          </w:tcPr>
          <w:p w14:paraId="11BE489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F45D7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8B375EC" w14:textId="1516817A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FE60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7E982B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448D2AB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C6AD5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2B82548E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32E2A22C" w14:textId="02EDD839" w:rsidR="00A55DAE" w:rsidRPr="00A55DAE" w:rsidRDefault="00A55DAE" w:rsidP="00A55DAE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2.1.1.2.  </w:t>
            </w:r>
            <w:r w:rsidRPr="00A55DA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095" w:type="dxa"/>
            <w:shd w:val="clear" w:color="auto" w:fill="auto"/>
          </w:tcPr>
          <w:p w14:paraId="3B743319" w14:textId="742F559C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3D91A00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6AC75C9F" w14:textId="35DFD014" w:rsidR="00A55DAE" w:rsidRPr="00D4466B" w:rsidRDefault="00A55DAE" w:rsidP="00A55DAE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субъектов малого и среднего бизнеса в участие в проекте «Народных бюджет», подача не менее 2 заявок в год </w:t>
            </w:r>
          </w:p>
        </w:tc>
        <w:tc>
          <w:tcPr>
            <w:tcW w:w="815" w:type="dxa"/>
            <w:shd w:val="clear" w:color="auto" w:fill="auto"/>
            <w:noWrap/>
          </w:tcPr>
          <w:p w14:paraId="7D392BE1" w14:textId="064A69F0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01.05.2022</w:t>
            </w:r>
          </w:p>
        </w:tc>
        <w:tc>
          <w:tcPr>
            <w:tcW w:w="762" w:type="dxa"/>
            <w:shd w:val="clear" w:color="auto" w:fill="auto"/>
            <w:noWrap/>
          </w:tcPr>
          <w:p w14:paraId="15555B24" w14:textId="6AA5AE13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0696260F" w14:textId="55857ACF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1836,6</w:t>
            </w:r>
          </w:p>
        </w:tc>
        <w:tc>
          <w:tcPr>
            <w:tcW w:w="557" w:type="dxa"/>
            <w:shd w:val="clear" w:color="auto" w:fill="auto"/>
          </w:tcPr>
          <w:p w14:paraId="493EC6D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85F2B8E" w14:textId="0488C940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675" w:type="dxa"/>
            <w:shd w:val="clear" w:color="auto" w:fill="auto"/>
            <w:noWrap/>
          </w:tcPr>
          <w:p w14:paraId="4616AD51" w14:textId="5F5FBF03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F03E83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3F1A15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422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2427B5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58AA2FD9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135408B2" w14:textId="56D62EA4" w:rsidR="00A55DAE" w:rsidRPr="00A55DAE" w:rsidRDefault="00A55DAE" w:rsidP="00A55DAE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2.1.1.3. 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095" w:type="dxa"/>
            <w:shd w:val="clear" w:color="auto" w:fill="auto"/>
          </w:tcPr>
          <w:p w14:paraId="19DE6058" w14:textId="72FD66A4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0322D4FB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6A515FD2" w14:textId="66A3D904" w:rsidR="00A55DAE" w:rsidRPr="00D4466B" w:rsidRDefault="00A55DAE" w:rsidP="00A55DAE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конкурсных процедур, проведение конкурса</w:t>
            </w:r>
          </w:p>
        </w:tc>
        <w:tc>
          <w:tcPr>
            <w:tcW w:w="815" w:type="dxa"/>
            <w:shd w:val="clear" w:color="auto" w:fill="auto"/>
            <w:noWrap/>
          </w:tcPr>
          <w:p w14:paraId="4ED5F5CC" w14:textId="3D0679EB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01438348" w14:textId="412258CF" w:rsidR="00A55DAE" w:rsidRPr="00A55DAE" w:rsidRDefault="00DA7536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55DAE"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1610116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178C21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0BA9C4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209F63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336B1C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501D4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08006C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91064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4823EDEF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3D1B2170" w14:textId="33DA5F99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событие 13. Организация приема заявок на участие в конкурсе, экспертиза представленных документов, подготовка заключений о их соответствии</w:t>
            </w:r>
          </w:p>
        </w:tc>
        <w:tc>
          <w:tcPr>
            <w:tcW w:w="1095" w:type="dxa"/>
            <w:shd w:val="clear" w:color="auto" w:fill="auto"/>
          </w:tcPr>
          <w:p w14:paraId="54DE90EA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96A48EE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7D7CD030" w14:textId="77777777" w:rsidR="00A55DAE" w:rsidRPr="00D4466B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84BB9D9" w14:textId="29831142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01.05.2022</w:t>
            </w:r>
          </w:p>
        </w:tc>
        <w:tc>
          <w:tcPr>
            <w:tcW w:w="762" w:type="dxa"/>
            <w:shd w:val="clear" w:color="auto" w:fill="auto"/>
            <w:noWrap/>
          </w:tcPr>
          <w:p w14:paraId="4C258FC6" w14:textId="5AD5BDE9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580985E1" w14:textId="6D5B1453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061F89C" w14:textId="5A27A152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8B336A" w14:textId="3D64B9A8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C4052EE" w14:textId="5C3326F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ABA727D" w14:textId="69102226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DC71354" w14:textId="2AFAFFCC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D6944" w14:textId="12087228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3FC10F9" w14:textId="35770844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6692DF20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59FDA282" w14:textId="4CBA3F2B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14. Оказана финансовая поддержка субъектам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</w:tcPr>
          <w:p w14:paraId="72503881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0A94A08E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02E02C73" w14:textId="77777777" w:rsidR="00A55DAE" w:rsidRPr="00D4466B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D15E87A" w14:textId="34FA3390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01.05.2022</w:t>
            </w:r>
          </w:p>
        </w:tc>
        <w:tc>
          <w:tcPr>
            <w:tcW w:w="762" w:type="dxa"/>
            <w:shd w:val="clear" w:color="auto" w:fill="auto"/>
            <w:noWrap/>
          </w:tcPr>
          <w:p w14:paraId="7C849312" w14:textId="6F60B214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050B08F6" w14:textId="54C65014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1906,6</w:t>
            </w:r>
          </w:p>
        </w:tc>
        <w:tc>
          <w:tcPr>
            <w:tcW w:w="557" w:type="dxa"/>
            <w:shd w:val="clear" w:color="auto" w:fill="auto"/>
          </w:tcPr>
          <w:p w14:paraId="13637CBE" w14:textId="715D9308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B5416A" w14:textId="4E49C73F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675" w:type="dxa"/>
            <w:shd w:val="clear" w:color="auto" w:fill="auto"/>
            <w:noWrap/>
          </w:tcPr>
          <w:p w14:paraId="469B68C8" w14:textId="2D548CDE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306,6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30FA25D" w14:textId="55851BAB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9D49E3B" w14:textId="6E835BD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CC70C1D" w14:textId="3284F6BD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B285D5F" w14:textId="7363C4E3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6A48A760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45BB3EF1" w14:textId="77777777" w:rsidR="00A55DAE" w:rsidRPr="00A55DAE" w:rsidRDefault="00A55DAE" w:rsidP="00A55DA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2.1.2.</w:t>
            </w:r>
          </w:p>
          <w:p w14:paraId="3B6A74B3" w14:textId="77777777" w:rsidR="00A55DAE" w:rsidRPr="00A55DAE" w:rsidRDefault="00A55DAE" w:rsidP="00A55DA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7E0BC600" w14:textId="7FD58AC8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4B7D913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3C0F771C" w14:textId="2FB241F1" w:rsidR="00A55DAE" w:rsidRPr="00D4466B" w:rsidRDefault="00CA3DEF" w:rsidP="00A55DAE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D4466B">
              <w:rPr>
                <w:rFonts w:ascii="Times New Roman" w:hAnsi="Times New Roman" w:cs="Times New Roman"/>
              </w:rPr>
              <w:t>Сохранение числа субъектов малого и среднего предпринимательства в расчете на 10 тыс. человек населения.</w:t>
            </w:r>
          </w:p>
        </w:tc>
        <w:tc>
          <w:tcPr>
            <w:tcW w:w="815" w:type="dxa"/>
            <w:shd w:val="clear" w:color="auto" w:fill="auto"/>
            <w:noWrap/>
          </w:tcPr>
          <w:p w14:paraId="3859326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0EF935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1F3C54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E4CEE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E222A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959078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781FD1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D62BC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35B1AE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924226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15CACE8F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32C335AF" w14:textId="77777777" w:rsidR="00A55DAE" w:rsidRPr="00A55DAE" w:rsidRDefault="00A55DAE" w:rsidP="00A55DA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2.1.2.1</w:t>
            </w: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организации практического обучения работников, занятых в сфере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05EF370C" w14:textId="544DD0E1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451F7943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637BD821" w14:textId="775E8693" w:rsidR="00A55DAE" w:rsidRPr="00D4466B" w:rsidRDefault="00A55DAE" w:rsidP="00A55DAE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D4466B">
              <w:rPr>
                <w:rFonts w:ascii="Times New Roman" w:hAnsi="Times New Roman" w:cs="Times New Roman"/>
              </w:rPr>
              <w:t>Организация и направление субъектов малого и среднего предпринимательства на обучение, размещение информации о проводимых обучениях в средствах массовой информации.</w:t>
            </w:r>
          </w:p>
        </w:tc>
        <w:tc>
          <w:tcPr>
            <w:tcW w:w="815" w:type="dxa"/>
            <w:shd w:val="clear" w:color="auto" w:fill="auto"/>
            <w:noWrap/>
          </w:tcPr>
          <w:p w14:paraId="211F4D32" w14:textId="16F9919A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48E13D86" w14:textId="2B8B34D0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040206A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CC6581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2E23E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5241B9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42BB4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16992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FF817B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172A9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292DC371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13A8F502" w14:textId="6AB73CFF" w:rsidR="00A55DAE" w:rsidRPr="00A55DAE" w:rsidRDefault="00A55DAE" w:rsidP="00CA3DEF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2.1.2.2.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</w:t>
            </w:r>
            <w:r w:rsidR="00CA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информации о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кадровой потребности предприятий и учреждений </w:t>
            </w:r>
            <w:r w:rsidR="00CA3DE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095" w:type="dxa"/>
            <w:shd w:val="clear" w:color="auto" w:fill="auto"/>
          </w:tcPr>
          <w:p w14:paraId="53CC1030" w14:textId="3702AA89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695DFB2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4EB39CD6" w14:textId="50883E59" w:rsidR="00A55DAE" w:rsidRPr="00D4466B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СМП на предоставление информации о кадровой потребности</w:t>
            </w:r>
          </w:p>
        </w:tc>
        <w:tc>
          <w:tcPr>
            <w:tcW w:w="815" w:type="dxa"/>
            <w:shd w:val="clear" w:color="auto" w:fill="auto"/>
            <w:noWrap/>
          </w:tcPr>
          <w:p w14:paraId="5B948A2B" w14:textId="41275394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6C8577F3" w14:textId="4096F37C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5757876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3F3855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502B0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E8FC17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BFE2A8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B35D2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C08A92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34D57C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60489256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7693B92D" w14:textId="2D1D4399" w:rsidR="00A55DAE" w:rsidRPr="00A55DAE" w:rsidRDefault="00A55DAE" w:rsidP="00A55DA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Контрольное событие 15. Организовано не менее одного обучающего семинара для субъектов МСП с привлечением представителей ФНС, центра поддержки предпринимательства в РК и ГУ РК «Центр занятости населения в Сыктывдинском районе». </w:t>
            </w:r>
          </w:p>
        </w:tc>
        <w:tc>
          <w:tcPr>
            <w:tcW w:w="1095" w:type="dxa"/>
            <w:shd w:val="clear" w:color="auto" w:fill="auto"/>
          </w:tcPr>
          <w:p w14:paraId="1C33EFA8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0F7DC0B3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6563D23" w14:textId="77777777" w:rsidR="00A55DAE" w:rsidRPr="00D4466B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57444B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87C70D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9013AC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389BE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C14B2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76BE78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9E559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46BED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13823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A7832FB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416B16EF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614D5603" w14:textId="293837CE" w:rsidR="00A55DAE" w:rsidRPr="00A55DAE" w:rsidRDefault="00A55DAE" w:rsidP="00A55DA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событие 16. Информация о проведении обучающего семинара для субъектов МСП размещена на официальном сайте администрации МР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>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EE9A8F9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15044A47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0A235F8" w14:textId="77777777" w:rsidR="00A55DAE" w:rsidRPr="00D4466B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9FD636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8DC41D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4D7790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4ACECB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EC25F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F7AA92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FB9728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6B61A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A8E683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40B4F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28FA0C38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0DE076B9" w14:textId="7D6704B1" w:rsidR="00A55DAE" w:rsidRPr="00A55DAE" w:rsidRDefault="00A55DAE" w:rsidP="00A55DA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событие 17. Информация о кадровой потребности предприятий и учреждений МО размещена в Региональном сегменте ГАС «Управление» </w:t>
            </w:r>
          </w:p>
        </w:tc>
        <w:tc>
          <w:tcPr>
            <w:tcW w:w="1095" w:type="dxa"/>
            <w:shd w:val="clear" w:color="auto" w:fill="auto"/>
          </w:tcPr>
          <w:p w14:paraId="77375013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2007E3F0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9C02B8D" w14:textId="77777777" w:rsidR="00A55DAE" w:rsidRPr="00D4466B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C53B75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2AE16EC" w14:textId="7429B1D2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684" w:type="dxa"/>
            <w:shd w:val="clear" w:color="auto" w:fill="auto"/>
            <w:noWrap/>
          </w:tcPr>
          <w:p w14:paraId="6BB20EA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8EA3D3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3A8E0B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67FE8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29C8CA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5ACC0BE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60F169B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7198A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5F0F6870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542BEEE0" w14:textId="77777777" w:rsidR="00A55DAE" w:rsidRPr="00A55DAE" w:rsidRDefault="00A55DAE" w:rsidP="00A55DA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2.1.3.</w:t>
            </w:r>
          </w:p>
          <w:p w14:paraId="3477E4E3" w14:textId="4D21C7ED" w:rsidR="00A55DAE" w:rsidRPr="00A55DAE" w:rsidRDefault="00A55DAE" w:rsidP="00A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и информационная поддержка субъектов малого и среднего предпринимательства, в том числе самозанятых граждан, зафиксировавших свой статус и применяющих специальный налоговый режим «Налог на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доход»</w:t>
            </w:r>
          </w:p>
        </w:tc>
        <w:tc>
          <w:tcPr>
            <w:tcW w:w="1095" w:type="dxa"/>
            <w:shd w:val="clear" w:color="auto" w:fill="auto"/>
          </w:tcPr>
          <w:p w14:paraId="7694A650" w14:textId="67865D63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FBD40B3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5A67F3C2" w14:textId="054B3D59" w:rsidR="00A55DAE" w:rsidRPr="00D4466B" w:rsidRDefault="00A55DAE" w:rsidP="00A55DAE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консультационной и информационной поддержки на всех площадках, специалистами, заместителями руководителя, главой МР, ИМЦ предпринимателей иные формы (СМИ)</w:t>
            </w:r>
          </w:p>
        </w:tc>
        <w:tc>
          <w:tcPr>
            <w:tcW w:w="815" w:type="dxa"/>
            <w:shd w:val="clear" w:color="auto" w:fill="auto"/>
            <w:noWrap/>
          </w:tcPr>
          <w:p w14:paraId="60FF466C" w14:textId="44B8DCE1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3C3D7B1F" w14:textId="13164B72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1DA91E9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dxa"/>
            <w:shd w:val="clear" w:color="auto" w:fill="auto"/>
          </w:tcPr>
          <w:p w14:paraId="7C0767E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2951E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338984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D37024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5F753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20E93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09FD73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1C9160EC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76D44313" w14:textId="12260ED7" w:rsidR="00A55DAE" w:rsidRPr="00A55DAE" w:rsidRDefault="00A55DAE" w:rsidP="00A55DA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2.1.3.1</w:t>
            </w: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субъектам малого и среднего предпринимательства по интересующим их вопросам, в том числе о реализуемых мерах государственной поддержки предпринимательства в Республике Коми.</w:t>
            </w:r>
          </w:p>
        </w:tc>
        <w:tc>
          <w:tcPr>
            <w:tcW w:w="1095" w:type="dxa"/>
            <w:shd w:val="clear" w:color="auto" w:fill="auto"/>
          </w:tcPr>
          <w:p w14:paraId="481E1608" w14:textId="720B1E16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453FFA90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427C2EFE" w14:textId="3901C1EA" w:rsidR="00A55DAE" w:rsidRPr="00D4466B" w:rsidRDefault="00A55DAE" w:rsidP="00A55DAE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консультационной и информационной поддержки на всех площадках, специалистами, заместителями руководителя, главой МР, ИМЦ предпринимателей иные формы (СМИ)</w:t>
            </w:r>
          </w:p>
        </w:tc>
        <w:tc>
          <w:tcPr>
            <w:tcW w:w="815" w:type="dxa"/>
            <w:shd w:val="clear" w:color="auto" w:fill="auto"/>
            <w:noWrap/>
          </w:tcPr>
          <w:p w14:paraId="3123A775" w14:textId="7A0D1273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3FDBFD89" w14:textId="46BBD112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759A35E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813B80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823A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CCDD86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FF49DF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65E15B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274757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8CAF12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685CF65C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026B5B65" w14:textId="7D9A4431" w:rsidR="00A55DAE" w:rsidRPr="00A55DAE" w:rsidRDefault="00A55DAE" w:rsidP="00A55DA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2.1.3.2</w:t>
            </w: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образа предпринимательства и самозанятых граждан в районе, путем размещения необходимых материалов на официальном сайте администрации муниципального района «Сыктывдинский» </w:t>
            </w:r>
            <w:hyperlink r:id="rId16" w:history="1"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syktyvdin</w:t>
              </w:r>
              <w:proofErr w:type="spellEnd"/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и в районной газете «Наша жизнь» и в группе «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  <w:shd w:val="clear" w:color="auto" w:fill="auto"/>
          </w:tcPr>
          <w:p w14:paraId="6B9DD787" w14:textId="7BBE4A34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1624BD6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5304099D" w14:textId="0670ECFA" w:rsidR="00A55DAE" w:rsidRPr="00D4466B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успехах СМП района на всех доступных площадках, в СМИ</w:t>
            </w:r>
          </w:p>
        </w:tc>
        <w:tc>
          <w:tcPr>
            <w:tcW w:w="815" w:type="dxa"/>
            <w:shd w:val="clear" w:color="auto" w:fill="auto"/>
            <w:noWrap/>
          </w:tcPr>
          <w:p w14:paraId="5CF1A0B4" w14:textId="58EAA8F6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3CAEFCF9" w14:textId="5FF1540C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202B9F4C" w14:textId="59E6A8E0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dxa"/>
            <w:shd w:val="clear" w:color="auto" w:fill="auto"/>
          </w:tcPr>
          <w:p w14:paraId="448ADAF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FFCE1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992FCD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6FA707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B94D1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CF263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FB363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2790AD33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096DE104" w14:textId="2E50BDD9" w:rsidR="00A55DAE" w:rsidRPr="00A55DAE" w:rsidRDefault="00A55DAE" w:rsidP="00A55DA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2.1.3.3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обеспечению деятельности информационно-маркетинговых центров малого и среднего предпринимательства на территориях муниципальных образований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14:paraId="575E1C23" w14:textId="611836EB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06A41B5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1767922D" w14:textId="7B1191DE" w:rsidR="00A55DAE" w:rsidRPr="00D4466B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ИМЦ к работе совещаний</w:t>
            </w:r>
          </w:p>
        </w:tc>
        <w:tc>
          <w:tcPr>
            <w:tcW w:w="815" w:type="dxa"/>
            <w:shd w:val="clear" w:color="auto" w:fill="auto"/>
            <w:noWrap/>
          </w:tcPr>
          <w:p w14:paraId="7B5F7E84" w14:textId="4820518C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19859AAC" w14:textId="49FC5C02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358B70C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17185C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B25680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514946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8D442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7C49C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2267D2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99C2DA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1858C8DA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6B335520" w14:textId="01042362" w:rsidR="00A55DAE" w:rsidRPr="00A55DAE" w:rsidRDefault="00A55DAE" w:rsidP="00A55DA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Мероприятие 2.1.3.4. 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районных мероприятий (совещаний, «круглых столов» и т.п.) отраслевой направленности в сфере малого и среднего предпринимательства и в самозанятости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14:paraId="2B55A449" w14:textId="05250E75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0F8C6182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76E5EE83" w14:textId="5BD21FA4" w:rsidR="00A55DAE" w:rsidRPr="00D4466B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совещаний, участие в республиканских и ведомственных совещаниях</w:t>
            </w:r>
          </w:p>
        </w:tc>
        <w:tc>
          <w:tcPr>
            <w:tcW w:w="815" w:type="dxa"/>
            <w:shd w:val="clear" w:color="auto" w:fill="auto"/>
            <w:noWrap/>
          </w:tcPr>
          <w:p w14:paraId="6DFC1BE9" w14:textId="6ADC41C1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7BC7B174" w14:textId="6B2532CC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36EF9A1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0F6397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0697E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4FDD8A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6C40F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04876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DCBBEE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66A1C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351134F1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227C2DCA" w14:textId="77777777" w:rsidR="00A55DAE" w:rsidRPr="00A55DAE" w:rsidRDefault="00A55DAE" w:rsidP="00A55DA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2.1.3.5.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населения МР «Сыктывдинский» о введении специального налогового режима для самозанятых граждан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A206D12" w14:textId="0A2F295D" w:rsidR="00A55DAE" w:rsidRPr="00A55DAE" w:rsidRDefault="00A55DAE" w:rsidP="00A55DA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14:paraId="690504B5" w14:textId="46783D39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0092844D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0FEA2AB5" w14:textId="63B49D05" w:rsidR="00A55DAE" w:rsidRPr="00D4466B" w:rsidRDefault="00A55DAE" w:rsidP="00A55DAE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D4466B">
              <w:rPr>
                <w:rFonts w:ascii="Times New Roman" w:hAnsi="Times New Roman" w:cs="Times New Roman"/>
              </w:rPr>
              <w:t xml:space="preserve">Подготовка информаций для населения, взаимодействие с социальными органами занятости, участие в работе социальной комиссии по </w:t>
            </w:r>
            <w:proofErr w:type="spellStart"/>
            <w:r w:rsidRPr="00D4466B">
              <w:rPr>
                <w:rFonts w:ascii="Times New Roman" w:hAnsi="Times New Roman" w:cs="Times New Roman"/>
              </w:rPr>
              <w:t>соцконтракту</w:t>
            </w:r>
            <w:proofErr w:type="spellEnd"/>
            <w:r w:rsidRPr="00D4466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815" w:type="dxa"/>
            <w:shd w:val="clear" w:color="auto" w:fill="auto"/>
            <w:noWrap/>
          </w:tcPr>
          <w:p w14:paraId="25752617" w14:textId="3125BE2E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1A431883" w14:textId="538F33A4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1B1014C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2F8B99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AF4C20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C3E1A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59BF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2D1EB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6FFE6A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3FCFB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2D474FB6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3D3931CE" w14:textId="5B2E6AAA" w:rsidR="00A55DAE" w:rsidRPr="00A55DAE" w:rsidRDefault="00A55DAE" w:rsidP="00A55DA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событие 18. Проведение не менее 2-х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</w:tcPr>
          <w:p w14:paraId="56388812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1C90B61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28C67735" w14:textId="77777777" w:rsidR="00A55DAE" w:rsidRPr="00D4466B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0D8067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7CF7B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7391F2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6DAB1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49252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02287C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7BEE15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D875F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B33568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B8A8CC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146A46BC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10C011E7" w14:textId="365C8940" w:rsidR="00A55DAE" w:rsidRPr="00A55DAE" w:rsidRDefault="00A55DAE" w:rsidP="00A55DA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событие 19. Информация об итогах проведения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мероприятий (совещаний, «круглых столов» и т.п.) отраслевой направленности в сфере малого и среднего предпринимательства размещена на официальном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администрации МР «Сыктывдинский»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337B8B95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25A6A39B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04DF27EF" w14:textId="77777777" w:rsidR="00A55DAE" w:rsidRPr="00D4466B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00BBF4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DB5331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B76240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E5198E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64C19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364BE7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EB9C9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E24F8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10BFC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19962A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1C371C91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42CEE47F" w14:textId="0A26431D" w:rsidR="00A55DAE" w:rsidRPr="00A55DAE" w:rsidRDefault="00A55DAE" w:rsidP="00A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20. Оказана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1620B408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FA74CDA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503C3F01" w14:textId="77777777" w:rsidR="00A55DAE" w:rsidRPr="00D4466B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249F44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2D761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D17A3C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2B9D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D0884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B0912D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239B8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F12DF2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207320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917417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05FBF57A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51745253" w14:textId="2CE7177F" w:rsidR="00A55DAE" w:rsidRPr="00A55DAE" w:rsidRDefault="00A55DAE" w:rsidP="00A55D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21. Размещены информационные материалы на официальном сайте администрации муниципального района «Сыктывдинский» </w:t>
            </w:r>
            <w:hyperlink r:id="rId17" w:history="1"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и в районной газете «Наша жизнь»</w:t>
            </w:r>
          </w:p>
        </w:tc>
        <w:tc>
          <w:tcPr>
            <w:tcW w:w="1095" w:type="dxa"/>
            <w:shd w:val="clear" w:color="auto" w:fill="auto"/>
          </w:tcPr>
          <w:p w14:paraId="76872765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9FF4773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1164E710" w14:textId="77777777" w:rsidR="00A55DAE" w:rsidRPr="00D4466B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0113F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F67218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227E0020" w14:textId="25F2F631" w:rsidR="00A55DAE" w:rsidRPr="00A55DAE" w:rsidRDefault="00DA7536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6D79B6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872693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83BE4F5" w14:textId="23F1D178" w:rsidR="00A55DAE" w:rsidRPr="00A55DAE" w:rsidRDefault="00DA7536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CCB73C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248A6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DE82B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B494C2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0A2E5A2D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0EF8C014" w14:textId="77777777" w:rsidR="00A55DAE" w:rsidRPr="00A55DAE" w:rsidRDefault="00A55DAE" w:rsidP="00A55DA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2.1.4.</w:t>
            </w:r>
          </w:p>
          <w:p w14:paraId="77ED86D2" w14:textId="0D98B9A1" w:rsidR="00A55DAE" w:rsidRPr="00A55DAE" w:rsidRDefault="00A55DAE" w:rsidP="00A55DA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предпринимательства, в том числе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095" w:type="dxa"/>
            <w:shd w:val="clear" w:color="auto" w:fill="auto"/>
          </w:tcPr>
          <w:p w14:paraId="6E5A1209" w14:textId="16EEC084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072C4E8" w14:textId="24AAFD48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31BB3055" w14:textId="5727B927" w:rsidR="00A55DAE" w:rsidRPr="00D4466B" w:rsidRDefault="00A55DAE" w:rsidP="00A55DAE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Организация имущественной поддержки, заключение договоров аренды, передача в аренду муниципального имущества, введение его реестра, размещение информации на доступных носителях.</w:t>
            </w:r>
          </w:p>
          <w:p w14:paraId="1DF89F79" w14:textId="619200EA" w:rsidR="00A55DAE" w:rsidRPr="00D4466B" w:rsidRDefault="00CA3DEF" w:rsidP="00A55DAE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Не менее 2 объектов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660A985B" w14:textId="3EA4A619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3F83CC20" w14:textId="29B5B46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3E3AC52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FA99D9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0E92F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F28550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521AA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DD6165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2504D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378D2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1392798D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2EFBFCCB" w14:textId="7539F15C" w:rsidR="00CA3DEF" w:rsidRPr="00A55DAE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2.1.4.1.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субъектов МСП к предоставляемому на льготных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в перечнях муниципального имущества</w:t>
            </w:r>
          </w:p>
        </w:tc>
        <w:tc>
          <w:tcPr>
            <w:tcW w:w="1095" w:type="dxa"/>
            <w:shd w:val="clear" w:color="auto" w:fill="auto"/>
          </w:tcPr>
          <w:p w14:paraId="141DCAB2" w14:textId="50BF15D6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5F5C510" w14:textId="3CEB5C7E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6E82FBE" w14:textId="77777777" w:rsidR="00CA3DEF" w:rsidRPr="00D4466B" w:rsidRDefault="00CA3DEF" w:rsidP="00CA3DEF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муниципального имущества в аренду на льготных условиях.</w:t>
            </w:r>
          </w:p>
          <w:p w14:paraId="147C4B91" w14:textId="77777777" w:rsidR="00CA3DEF" w:rsidRPr="00D4466B" w:rsidRDefault="00CA3DEF" w:rsidP="00CA3DEF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не менее 2 объектов муниципального имущества в аренду на льготных условиях ежегодно.</w:t>
            </w:r>
          </w:p>
          <w:p w14:paraId="5095CBB5" w14:textId="19CA50F7" w:rsidR="00CA3DEF" w:rsidRPr="00D4466B" w:rsidRDefault="00CA3DEF" w:rsidP="00CA3DEF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DB4B0E1" w14:textId="7C14FA80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37F25E36" w14:textId="54915EE3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6815197A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C7F51B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B6D83CA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658E5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A133F2E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F6BA6CB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FEAA6D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0F71E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2B3308F9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45705BFE" w14:textId="5007075D" w:rsidR="00CA3DEF" w:rsidRPr="00A55DAE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2.1.4.2.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муниципального имущества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0285E9D5" w14:textId="47805194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66683996" w14:textId="67949EA9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0E1A63A" w14:textId="77777777" w:rsidR="00CA3DEF" w:rsidRPr="00D4466B" w:rsidRDefault="00CA3DEF" w:rsidP="00CA3DEF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муниципального имущества в аренду на льготных условиях.</w:t>
            </w:r>
          </w:p>
          <w:p w14:paraId="0BB2B506" w14:textId="77777777" w:rsidR="00CA3DEF" w:rsidRPr="00D4466B" w:rsidRDefault="00CA3DEF" w:rsidP="00CA3DEF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Предоставление не менее 2 объектов муниципального имущества в аренду на льготных условиях ежегодно.</w:t>
            </w:r>
          </w:p>
          <w:p w14:paraId="47762BF3" w14:textId="5CFDB36A" w:rsidR="00CA3DEF" w:rsidRPr="00D4466B" w:rsidRDefault="00CA3DEF" w:rsidP="00CA3DEF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B80EECF" w14:textId="2C9FA09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3C563365" w14:textId="4AEF5242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51FE8C5F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D5BFAD2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B209C1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52D053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B2CAE4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2670DE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C4F2C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3A1A49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5462797E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54AC9E3B" w14:textId="1C64EABC" w:rsidR="00CA3DEF" w:rsidRPr="00A55DAE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2.1.4.3.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Прогнозного плана приватизации муниципального имущества</w:t>
            </w:r>
          </w:p>
        </w:tc>
        <w:tc>
          <w:tcPr>
            <w:tcW w:w="1095" w:type="dxa"/>
            <w:shd w:val="clear" w:color="auto" w:fill="auto"/>
          </w:tcPr>
          <w:p w14:paraId="7D3F25F5" w14:textId="501CAB08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AA010C0" w14:textId="76DA3170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B80DB15" w14:textId="2FAC9E40" w:rsidR="00CA3DEF" w:rsidRPr="00D4466B" w:rsidRDefault="00CA3DEF" w:rsidP="00CA3DEF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Подготовка плана приватизации, его актуализация, размещение на официальном сайте.</w:t>
            </w:r>
          </w:p>
          <w:p w14:paraId="69AF938D" w14:textId="77777777" w:rsidR="00CA3DEF" w:rsidRPr="00D4466B" w:rsidRDefault="00CA3DEF" w:rsidP="00CA3DEF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FBC8787" w14:textId="63155F7C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4EA810D2" w14:textId="45FCF675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209A2CC5" w14:textId="1487BB40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5B44B4B" w14:textId="36274A70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B97243" w14:textId="1C5F6968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612B09" w14:textId="135B6F89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BBCE909" w14:textId="35D28973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44F1BB" w14:textId="68EFE0D5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4FA8F9D" w14:textId="55914656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B645D76" w14:textId="41442DDB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2B3B9254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7A98AC8B" w14:textId="29618687" w:rsidR="00CA3DEF" w:rsidRPr="00A55DAE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22. Оказана имущественная поддержка не менее 1 субъекту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4E2040D0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6635031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B083F77" w14:textId="77777777" w:rsidR="00CA3DEF" w:rsidRPr="00D4466B" w:rsidRDefault="00CA3DEF" w:rsidP="00CA3DEF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77A60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7282BE3" w14:textId="05335702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4B286DCB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08E5C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63E5C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471C42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7ED80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C31249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245544E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7640B3B8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662FCC9D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4E361E2C" w14:textId="3A9F0B85" w:rsidR="00CA3DEF" w:rsidRPr="00A55DAE" w:rsidRDefault="00CA3DEF" w:rsidP="00CA3DEF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23. 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</w:tcPr>
          <w:p w14:paraId="0D306CE2" w14:textId="77777777" w:rsidR="00CA3DEF" w:rsidRPr="00A55DAE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15CDC6FD" w14:textId="77777777" w:rsidR="00CA3DEF" w:rsidRPr="00A55DAE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125783D2" w14:textId="77777777" w:rsidR="00CA3DEF" w:rsidRPr="00D4466B" w:rsidRDefault="00CA3DEF" w:rsidP="00CA3DEF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268D3B3" w14:textId="47B61B5A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4A8E4DA6" w14:textId="1F015A93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5045A80E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B4CF742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B64E1B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6DF455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72F04B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794C1B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A698001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C6051D3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33EA7B00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10685188" w14:textId="77777777" w:rsidR="00CA3DEF" w:rsidRPr="00A55DAE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</w:t>
            </w:r>
          </w:p>
        </w:tc>
        <w:tc>
          <w:tcPr>
            <w:tcW w:w="1095" w:type="dxa"/>
            <w:shd w:val="clear" w:color="auto" w:fill="auto"/>
          </w:tcPr>
          <w:p w14:paraId="0D0C8E2C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5B6F791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7443763" w14:textId="77777777" w:rsidR="00CA3DEF" w:rsidRPr="00D4466B" w:rsidRDefault="00CA3DEF" w:rsidP="00CA3DEF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F0DB645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6C163EB8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2C7107E4" w14:textId="0E7DEB19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3336,605</w:t>
            </w:r>
          </w:p>
        </w:tc>
        <w:tc>
          <w:tcPr>
            <w:tcW w:w="557" w:type="dxa"/>
            <w:shd w:val="clear" w:color="auto" w:fill="auto"/>
          </w:tcPr>
          <w:p w14:paraId="074870CD" w14:textId="1F4D2FAA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11C1A14" w14:textId="7D3C31DD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675" w:type="dxa"/>
            <w:shd w:val="clear" w:color="auto" w:fill="auto"/>
            <w:noWrap/>
          </w:tcPr>
          <w:p w14:paraId="2E212E2F" w14:textId="0FBFD1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1736,605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9F58E6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C64D5C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736A190B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484FAE9C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DEF" w:rsidRPr="00A55DAE" w14:paraId="2F5CA28C" w14:textId="77777777" w:rsidTr="00A55DAE">
        <w:trPr>
          <w:trHeight w:val="132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7D36836B" w14:textId="17037995" w:rsidR="00CA3DEF" w:rsidRPr="00D4466B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«Развитие агропромышленного и рыбохозяйственного комплексов на территории </w:t>
            </w:r>
            <w:proofErr w:type="spellStart"/>
            <w:proofErr w:type="gramStart"/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>МР«</w:t>
            </w:r>
            <w:proofErr w:type="gramEnd"/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>Сыктывдинский</w:t>
            </w:r>
            <w:proofErr w:type="spellEnd"/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3DEF" w:rsidRPr="00A55DAE" w14:paraId="608A8AA9" w14:textId="77777777" w:rsidTr="00A55DAE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6BFCE92E" w14:textId="142A2A25" w:rsidR="00CA3DEF" w:rsidRPr="00D4466B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 3</w:t>
            </w:r>
            <w:r w:rsidRPr="00D44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Создание условий для устойчивого развития агропромышленного и рыбохозяйственных комплексов на территории </w:t>
            </w:r>
            <w:proofErr w:type="spellStart"/>
            <w:proofErr w:type="gramStart"/>
            <w:r w:rsidRPr="00D4466B">
              <w:rPr>
                <w:rFonts w:ascii="Times New Roman" w:hAnsi="Times New Roman" w:cs="Times New Roman"/>
                <w:bCs/>
                <w:sz w:val="24"/>
                <w:szCs w:val="24"/>
              </w:rPr>
              <w:t>МР«</w:t>
            </w:r>
            <w:proofErr w:type="gramEnd"/>
            <w:r w:rsidRPr="00D4466B"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Сыктывдинский</w:t>
            </w:r>
            <w:proofErr w:type="spellEnd"/>
            <w:r w:rsidRPr="00D446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A3DEF" w:rsidRPr="00A55DAE" w14:paraId="27C04917" w14:textId="77777777" w:rsidTr="00A55DAE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30C59A61" w14:textId="77777777" w:rsidR="00CA3DEF" w:rsidRPr="00D4466B" w:rsidRDefault="00CA3DEF" w:rsidP="00CA3DEF">
            <w:pPr>
              <w:spacing w:after="0" w:line="240" w:lineRule="auto"/>
              <w:ind w:firstLineChars="15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CA3DEF" w:rsidRPr="00A55DAE" w14:paraId="4A78DD4B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7C90EF11" w14:textId="77777777" w:rsidR="00CA3DEF" w:rsidRPr="00A55DAE" w:rsidRDefault="00CA3DEF" w:rsidP="00CA3DEF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3.1.1.</w:t>
            </w:r>
          </w:p>
          <w:p w14:paraId="5F30648C" w14:textId="77777777" w:rsidR="00CA3DEF" w:rsidRPr="00A55DAE" w:rsidRDefault="00CA3DEF" w:rsidP="00CA3D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095" w:type="dxa"/>
            <w:shd w:val="clear" w:color="auto" w:fill="auto"/>
          </w:tcPr>
          <w:p w14:paraId="5E8E34FC" w14:textId="15DE77F1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093977E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09277E7D" w14:textId="039FCD2A" w:rsidR="00CA3DEF" w:rsidRPr="00D4466B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сельское хозяйство и пищевую промышленность;</w:t>
            </w:r>
          </w:p>
          <w:p w14:paraId="4B2C4059" w14:textId="79C78887" w:rsidR="00CA3DEF" w:rsidRPr="00D4466B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Рост производительности труда в сельском хозяйстве, </w:t>
            </w:r>
            <w:proofErr w:type="gramStart"/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повышение  показателей</w:t>
            </w:r>
            <w:proofErr w:type="gramEnd"/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сельскохозяйственном производстве.</w:t>
            </w:r>
          </w:p>
        </w:tc>
        <w:tc>
          <w:tcPr>
            <w:tcW w:w="815" w:type="dxa"/>
            <w:shd w:val="clear" w:color="auto" w:fill="auto"/>
            <w:noWrap/>
          </w:tcPr>
          <w:p w14:paraId="7BAD8659" w14:textId="0C6B827D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4B07F360" w14:textId="234D8AE9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0B108B36" w14:textId="6CFBB94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2708,</w:t>
            </w:r>
            <w:r w:rsidR="00DA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14B94839" w14:textId="3D12DF94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146FA0" w14:textId="6D3EEF45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75" w:type="dxa"/>
            <w:shd w:val="clear" w:color="auto" w:fill="auto"/>
            <w:noWrap/>
          </w:tcPr>
          <w:p w14:paraId="620B1A73" w14:textId="37BCF223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1908,</w:t>
            </w:r>
            <w:r w:rsidR="00DA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F02990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B46C12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1A2A491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79000BB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76AE0686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1EFB0A23" w14:textId="77777777" w:rsidR="00CA3DEF" w:rsidRPr="00A55DAE" w:rsidRDefault="00CA3DEF" w:rsidP="00CA3D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Подготовка ходатайств и заключений по участию субъектов АПК и КФХ в республиканских конкурсах на получение грантовой поддержки</w:t>
            </w:r>
          </w:p>
        </w:tc>
        <w:tc>
          <w:tcPr>
            <w:tcW w:w="1095" w:type="dxa"/>
            <w:shd w:val="clear" w:color="auto" w:fill="auto"/>
          </w:tcPr>
          <w:p w14:paraId="1FC0B1A4" w14:textId="6CC680AE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E6B9AA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4118A361" w14:textId="77777777" w:rsidR="00CA3DEF" w:rsidRPr="00D4466B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и участие руководителей предприятий АПК и КФХ в республиканских конкурсах на получение грантовой поддержки</w:t>
            </w:r>
          </w:p>
        </w:tc>
        <w:tc>
          <w:tcPr>
            <w:tcW w:w="815" w:type="dxa"/>
            <w:shd w:val="clear" w:color="auto" w:fill="auto"/>
            <w:noWrap/>
          </w:tcPr>
          <w:p w14:paraId="6940883E" w14:textId="3B68341F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6BB7A1B7" w14:textId="7B1385BB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7EC3D898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A594DCF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0ACB2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C205F8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FE698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B2360EB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74A0165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D245A6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2CD6C6EA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49C8A883" w14:textId="13F22F15" w:rsidR="00CA3DEF" w:rsidRPr="00A55DAE" w:rsidRDefault="00CA3DEF" w:rsidP="00CA3DE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субъектами АПК по популяризации создания ими потребительской кооперации на территории муниципального района «Сыктывдинский».</w:t>
            </w:r>
          </w:p>
        </w:tc>
        <w:tc>
          <w:tcPr>
            <w:tcW w:w="1095" w:type="dxa"/>
            <w:shd w:val="clear" w:color="auto" w:fill="auto"/>
          </w:tcPr>
          <w:p w14:paraId="31F592F1" w14:textId="10FED66B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512E9DD" w14:textId="1B747C26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31A2939C" w14:textId="3E9D3F21" w:rsidR="00CA3DEF" w:rsidRPr="00D4466B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субъектами АПК</w:t>
            </w:r>
          </w:p>
        </w:tc>
        <w:tc>
          <w:tcPr>
            <w:tcW w:w="815" w:type="dxa"/>
            <w:shd w:val="clear" w:color="auto" w:fill="auto"/>
            <w:noWrap/>
          </w:tcPr>
          <w:p w14:paraId="450596B9" w14:textId="7DD1CDEF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027402E4" w14:textId="74D63711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379F837A" w14:textId="590B8115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D839DF6" w14:textId="2963F0DA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4FD184" w14:textId="7A1B9616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A258534" w14:textId="0F59C15B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C73E3F9" w14:textId="015B812D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4FD9742" w14:textId="2E7748E8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FA0839C" w14:textId="3134B08B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BE5E033" w14:textId="4D6595AE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596F10F9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38955F9A" w14:textId="53E4F6D2" w:rsidR="00CA3DEF" w:rsidRPr="00A55DAE" w:rsidRDefault="00CA3DEF" w:rsidP="00CA3DE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3.1.1.3.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Согласование границ водных объектов под рыбопромысловые участки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для товарного и промышленного рыбоводства, любительского и спортивного рыболовства </w:t>
            </w:r>
          </w:p>
        </w:tc>
        <w:tc>
          <w:tcPr>
            <w:tcW w:w="1095" w:type="dxa"/>
            <w:shd w:val="clear" w:color="auto" w:fill="auto"/>
          </w:tcPr>
          <w:p w14:paraId="55816F49" w14:textId="35CC45AD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6197234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7E3139E0" w14:textId="77777777" w:rsidR="00CA3DEF" w:rsidRPr="00A55DAE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 по согласованию границ водных объектов </w:t>
            </w:r>
          </w:p>
        </w:tc>
        <w:tc>
          <w:tcPr>
            <w:tcW w:w="815" w:type="dxa"/>
            <w:shd w:val="clear" w:color="auto" w:fill="auto"/>
            <w:noWrap/>
          </w:tcPr>
          <w:p w14:paraId="41863379" w14:textId="69EA9D90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54716E6A" w14:textId="54ACBF1E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1EA5C0F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7E858C9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A2F27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13B56E2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80C55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1E642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F5210F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A01FDB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35836AD1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16D8B88A" w14:textId="01DFE679" w:rsidR="00CA3DEF" w:rsidRPr="00A55DAE" w:rsidRDefault="00CA3DEF" w:rsidP="00CA3D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3.1.1.4.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1095" w:type="dxa"/>
            <w:shd w:val="clear" w:color="auto" w:fill="auto"/>
          </w:tcPr>
          <w:p w14:paraId="132C5616" w14:textId="3D87940E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6EF3634" w14:textId="2C04ADDB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Отдел земельных отношений (далее ОЗО)</w:t>
            </w:r>
          </w:p>
        </w:tc>
        <w:tc>
          <w:tcPr>
            <w:tcW w:w="3827" w:type="dxa"/>
            <w:shd w:val="clear" w:color="auto" w:fill="auto"/>
          </w:tcPr>
          <w:p w14:paraId="41FF22CF" w14:textId="77777777" w:rsidR="00CA3DEF" w:rsidRPr="00A55DAE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имущественной поддержки не менее 1 сельскохозяйственному потребительскому кооперативу, КФХ и ЛПХ</w:t>
            </w:r>
          </w:p>
        </w:tc>
        <w:tc>
          <w:tcPr>
            <w:tcW w:w="815" w:type="dxa"/>
            <w:shd w:val="clear" w:color="auto" w:fill="auto"/>
            <w:noWrap/>
          </w:tcPr>
          <w:p w14:paraId="73E748B2" w14:textId="16659511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0ADCCB47" w14:textId="0C08125B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536F2AF3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CF830B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E323E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E40AFC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8651B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ACAF3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48BFE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CF6721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0D5694A1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71175F7C" w14:textId="0E200220" w:rsidR="00CA3DEF" w:rsidRPr="00A55DAE" w:rsidRDefault="00CA3DEF" w:rsidP="00CA3DE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3.1.1.5.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сфере агропромышленного комплекса в рамках проекта «Народный бюджет»</w:t>
            </w:r>
          </w:p>
        </w:tc>
        <w:tc>
          <w:tcPr>
            <w:tcW w:w="1095" w:type="dxa"/>
            <w:shd w:val="clear" w:color="auto" w:fill="auto"/>
          </w:tcPr>
          <w:p w14:paraId="28B702F9" w14:textId="62A2D0DD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0FF9C5BB" w14:textId="1B339E01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7C233E0B" w14:textId="0A9F51A8" w:rsidR="00CA3DEF" w:rsidRPr="00A55DAE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рамках «Народного бюджета»</w:t>
            </w:r>
          </w:p>
        </w:tc>
        <w:tc>
          <w:tcPr>
            <w:tcW w:w="815" w:type="dxa"/>
            <w:shd w:val="clear" w:color="auto" w:fill="auto"/>
            <w:noWrap/>
          </w:tcPr>
          <w:p w14:paraId="6F102527" w14:textId="79E998ED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596E3E6E" w14:textId="7BB6C4FC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30.10.2022</w:t>
            </w:r>
          </w:p>
        </w:tc>
        <w:tc>
          <w:tcPr>
            <w:tcW w:w="684" w:type="dxa"/>
            <w:shd w:val="clear" w:color="auto" w:fill="auto"/>
            <w:noWrap/>
          </w:tcPr>
          <w:p w14:paraId="755DE623" w14:textId="7B4BFECF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557" w:type="dxa"/>
            <w:shd w:val="clear" w:color="auto" w:fill="auto"/>
          </w:tcPr>
          <w:p w14:paraId="2E52C74D" w14:textId="2D7B4A4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8B48EBE" w14:textId="6DDD620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75" w:type="dxa"/>
            <w:shd w:val="clear" w:color="auto" w:fill="auto"/>
            <w:noWrap/>
          </w:tcPr>
          <w:p w14:paraId="01D4EA97" w14:textId="61069762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03854FB" w14:textId="576F8311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C210EE1" w14:textId="6A1DBF8F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B44BB95" w14:textId="124AB78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6DD280F" w14:textId="6C0418E3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3DEF" w:rsidRPr="00A55DAE" w14:paraId="49B2840F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1A9F021B" w14:textId="7CF4915E" w:rsidR="00CA3DEF" w:rsidRPr="00A55DAE" w:rsidRDefault="00CA3DEF" w:rsidP="00CA3DE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3.1.1.6.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строительство (реконструкцию) животноводческих помещений для содержания скота, обновление основных средств сельхозтоваропроизводителям, в том числе, осуществляющим реализацию сельскохозяйственной продукции.</w:t>
            </w:r>
          </w:p>
        </w:tc>
        <w:tc>
          <w:tcPr>
            <w:tcW w:w="1095" w:type="dxa"/>
            <w:shd w:val="clear" w:color="auto" w:fill="auto"/>
          </w:tcPr>
          <w:p w14:paraId="612078FC" w14:textId="1DFF50FD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5CE37B6" w14:textId="66D2B015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827" w:type="dxa"/>
            <w:shd w:val="clear" w:color="auto" w:fill="auto"/>
          </w:tcPr>
          <w:p w14:paraId="433C04A1" w14:textId="6904AAAA" w:rsidR="00CA3DEF" w:rsidRPr="00A55DAE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агропромышленного комплекса</w:t>
            </w:r>
          </w:p>
        </w:tc>
        <w:tc>
          <w:tcPr>
            <w:tcW w:w="815" w:type="dxa"/>
            <w:shd w:val="clear" w:color="auto" w:fill="auto"/>
            <w:noWrap/>
          </w:tcPr>
          <w:p w14:paraId="708A6136" w14:textId="30ADAB08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07C054D3" w14:textId="11871891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7882CE08" w14:textId="6D27E375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1784,6</w:t>
            </w:r>
          </w:p>
        </w:tc>
        <w:tc>
          <w:tcPr>
            <w:tcW w:w="557" w:type="dxa"/>
            <w:shd w:val="clear" w:color="auto" w:fill="auto"/>
          </w:tcPr>
          <w:p w14:paraId="4D270FA0" w14:textId="7C5904D3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E8F5DBD" w14:textId="7E1B1A6B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D0C1C17" w14:textId="018B522D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1784,6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49E5EB9" w14:textId="302ED0DB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AA493CE" w14:textId="0F0F364E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6C7334E" w14:textId="55A31285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3081FA2" w14:textId="6C0A5D64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665837BD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285B6620" w14:textId="7B0A66E8" w:rsidR="00CA3DEF" w:rsidRPr="00A55DAE" w:rsidRDefault="00CA3DEF" w:rsidP="00CA3D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событие 24. Проведение не менее одного совещания с приглашением представителей Министерства сельского хозяйства и потребительского рынка РК</w:t>
            </w:r>
          </w:p>
        </w:tc>
        <w:tc>
          <w:tcPr>
            <w:tcW w:w="1095" w:type="dxa"/>
            <w:shd w:val="clear" w:color="auto" w:fill="auto"/>
          </w:tcPr>
          <w:p w14:paraId="5569AE98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25BD64F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28396D6B" w14:textId="77777777" w:rsidR="00CA3DEF" w:rsidRPr="00A55DAE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E2757BF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65E04DF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FED8141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8474D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82B72B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2B9B16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D7B2E1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5F64252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5B22C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52D23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6E098A55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35BCDC4A" w14:textId="720D2A1F" w:rsidR="00CA3DEF" w:rsidRPr="00A55DAE" w:rsidRDefault="00CA3DEF" w:rsidP="00CA3DEF">
            <w:pPr>
              <w:pStyle w:val="af3"/>
              <w:snapToGrid w:val="0"/>
              <w:spacing w:before="0" w:after="0"/>
              <w:jc w:val="both"/>
            </w:pPr>
            <w:r w:rsidRPr="00A55DAE">
              <w:t>Контрольное событие 25. Предоставление имущественной поддержки не менее 1 сельскохозяйственному потребительскому кооперативу, КФХ и ЛПХ</w:t>
            </w:r>
          </w:p>
        </w:tc>
        <w:tc>
          <w:tcPr>
            <w:tcW w:w="1095" w:type="dxa"/>
            <w:shd w:val="clear" w:color="auto" w:fill="auto"/>
          </w:tcPr>
          <w:p w14:paraId="295BCB4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4191B503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0DDA0E9B" w14:textId="29B51180" w:rsidR="00CA3DEF" w:rsidRPr="00A55DAE" w:rsidRDefault="00CA3DEF" w:rsidP="00CA3DEF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16F13F9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D5DEBC2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372A4313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B5C0DD3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8B389C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907945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2D17A29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483A1B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2E9F508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69E883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338646DB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2842038F" w14:textId="77777777" w:rsidR="00CA3DEF" w:rsidRPr="00A55DAE" w:rsidRDefault="00CA3DEF" w:rsidP="00CA3DEF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 w:rsidRPr="00A55DAE">
              <w:rPr>
                <w:b/>
              </w:rPr>
              <w:t>Основное мероприятие 3.1.2.</w:t>
            </w:r>
          </w:p>
          <w:p w14:paraId="078F4252" w14:textId="77777777" w:rsidR="00CA3DEF" w:rsidRPr="00A55DAE" w:rsidRDefault="00CA3DEF" w:rsidP="00CA3D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1095" w:type="dxa"/>
            <w:shd w:val="clear" w:color="auto" w:fill="auto"/>
          </w:tcPr>
          <w:p w14:paraId="1DEFEE33" w14:textId="79D74410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891ED07" w14:textId="1588ABDB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827" w:type="dxa"/>
            <w:shd w:val="clear" w:color="auto" w:fill="auto"/>
          </w:tcPr>
          <w:p w14:paraId="313ED87F" w14:textId="3922B993" w:rsidR="00CA3DEF" w:rsidRPr="00A55DAE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и кадрового обеспечения субъектов сельскохозяйственной деятельности </w:t>
            </w:r>
          </w:p>
        </w:tc>
        <w:tc>
          <w:tcPr>
            <w:tcW w:w="815" w:type="dxa"/>
            <w:shd w:val="clear" w:color="auto" w:fill="auto"/>
            <w:noWrap/>
          </w:tcPr>
          <w:p w14:paraId="53044765" w14:textId="72204019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6633BD90" w14:textId="358388FE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69FC2F4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AAE9B33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4B649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95208A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22CB5C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E02FFC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9DACCA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FA9DD9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5CC30E0C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0DC0C2D0" w14:textId="601A4668" w:rsidR="00CA3DEF" w:rsidRPr="00A55DAE" w:rsidRDefault="00CA3DEF" w:rsidP="00CA3DEF">
            <w:pPr>
              <w:pStyle w:val="af3"/>
              <w:snapToGrid w:val="0"/>
              <w:spacing w:before="0" w:after="0"/>
              <w:jc w:val="both"/>
            </w:pPr>
            <w:r w:rsidRPr="00A55DAE">
              <w:rPr>
                <w:b/>
              </w:rPr>
              <w:t xml:space="preserve">Мероприятие 3.1.2.1. </w:t>
            </w:r>
            <w:r w:rsidRPr="00A55DAE">
              <w:t>Организация и участие субъектов АПК в районных, республиканских и всероссийских конкурсах мастерства и других мероприятиях.</w:t>
            </w:r>
          </w:p>
        </w:tc>
        <w:tc>
          <w:tcPr>
            <w:tcW w:w="1095" w:type="dxa"/>
            <w:shd w:val="clear" w:color="auto" w:fill="auto"/>
          </w:tcPr>
          <w:p w14:paraId="36FE6926" w14:textId="09447CC2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914AA80" w14:textId="73575E12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827" w:type="dxa"/>
            <w:shd w:val="clear" w:color="auto" w:fill="auto"/>
          </w:tcPr>
          <w:p w14:paraId="08DDC639" w14:textId="77777777" w:rsidR="00CA3DEF" w:rsidRPr="00A55DAE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и участие руководителей предприятий АПК в формировании приоритетов развития отрасли и района</w:t>
            </w:r>
          </w:p>
        </w:tc>
        <w:tc>
          <w:tcPr>
            <w:tcW w:w="815" w:type="dxa"/>
            <w:shd w:val="clear" w:color="auto" w:fill="auto"/>
            <w:noWrap/>
          </w:tcPr>
          <w:p w14:paraId="3F0A2464" w14:textId="13D7CAC6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0322E633" w14:textId="209FBF44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6CE5EC25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BA13B6F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71E2C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3158A6A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6BDF19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15A8CB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D4F8A9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A543D5F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1093150D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6610907B" w14:textId="448668CD" w:rsidR="00CA3DEF" w:rsidRPr="00A55DAE" w:rsidRDefault="00CA3DEF" w:rsidP="00CA3DEF">
            <w:pPr>
              <w:pStyle w:val="af3"/>
              <w:snapToGrid w:val="0"/>
              <w:spacing w:before="0" w:after="0"/>
              <w:jc w:val="both"/>
            </w:pPr>
            <w:r w:rsidRPr="00A55DAE">
              <w:rPr>
                <w:b/>
              </w:rPr>
              <w:t xml:space="preserve">Мероприятие 3.1.2.2. </w:t>
            </w:r>
            <w:r w:rsidRPr="00A55DAE">
              <w:t xml:space="preserve">Информирование сельхозпроизводителей о формах поддержки, организация встреч, «круглых столов», совещаний, </w:t>
            </w:r>
            <w:r w:rsidRPr="00A55DAE">
              <w:lastRenderedPageBreak/>
              <w:t>подготовка информационных материалов, буклетов.</w:t>
            </w:r>
          </w:p>
        </w:tc>
        <w:tc>
          <w:tcPr>
            <w:tcW w:w="1095" w:type="dxa"/>
            <w:shd w:val="clear" w:color="auto" w:fill="auto"/>
          </w:tcPr>
          <w:p w14:paraId="2483A2F1" w14:textId="091DD619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690EAC60" w14:textId="506FDC88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827" w:type="dxa"/>
            <w:shd w:val="clear" w:color="auto" w:fill="auto"/>
          </w:tcPr>
          <w:p w14:paraId="72F7BAE2" w14:textId="67897131" w:rsidR="00CA3DEF" w:rsidRPr="00A55DAE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субъектов сельскохозяйственной деятельности о формах и методах господдержки, повышение кадрового потенциала сельхозорганизаций, </w:t>
            </w:r>
          </w:p>
        </w:tc>
        <w:tc>
          <w:tcPr>
            <w:tcW w:w="815" w:type="dxa"/>
            <w:shd w:val="clear" w:color="auto" w:fill="auto"/>
            <w:noWrap/>
          </w:tcPr>
          <w:p w14:paraId="24C97267" w14:textId="6004CF1D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5F36AE76" w14:textId="68FCA6BD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4FCFC4E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0C28CB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9C3EE9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F265DF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DEFA72C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DECFFC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1C4E8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0FC77F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6616AC98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627730A5" w14:textId="257DDEAC" w:rsidR="00CA3DEF" w:rsidRPr="00A55DAE" w:rsidRDefault="00CA3DEF" w:rsidP="00C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26. Предоставление информационной и консультационной поддержки не менее 10 сельхозпроизводителям</w:t>
            </w:r>
          </w:p>
        </w:tc>
        <w:tc>
          <w:tcPr>
            <w:tcW w:w="1095" w:type="dxa"/>
            <w:shd w:val="clear" w:color="auto" w:fill="auto"/>
          </w:tcPr>
          <w:p w14:paraId="11920D13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B0C514B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1297775A" w14:textId="77777777" w:rsidR="00CA3DEF" w:rsidRPr="00A55DAE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7CA67A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AF72EB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7C8BD8F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B1CF9E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ACF74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97342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B7F848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EBCCCA1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C031A9A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E203ED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1D935DD5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7B2B090C" w14:textId="2F3C56A0" w:rsidR="00CA3DEF" w:rsidRPr="00A55DAE" w:rsidRDefault="00CA3DEF" w:rsidP="00CA3DEF">
            <w:pPr>
              <w:pStyle w:val="af3"/>
              <w:snapToGrid w:val="0"/>
              <w:spacing w:before="0" w:after="0"/>
            </w:pPr>
            <w:r w:rsidRPr="00A55DAE">
              <w:t>Контрольное событие 27. Участие не менее 2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1095" w:type="dxa"/>
            <w:shd w:val="clear" w:color="auto" w:fill="auto"/>
          </w:tcPr>
          <w:p w14:paraId="3D070A38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21FDFBC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2BD6FD86" w14:textId="77777777" w:rsidR="00CA3DEF" w:rsidRPr="00A55DAE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1C8C96E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3EE4734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D283201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1332D1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916FB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F76A521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A9B5F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B56E9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D60456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152B91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03E95394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0181AABE" w14:textId="363E7664" w:rsidR="00CA3DEF" w:rsidRPr="00A55DAE" w:rsidRDefault="00CA3DEF" w:rsidP="00CA3DEF">
            <w:pPr>
              <w:pStyle w:val="af3"/>
              <w:snapToGrid w:val="0"/>
              <w:spacing w:before="0" w:after="0"/>
            </w:pPr>
            <w:r w:rsidRPr="00A55DAE">
              <w:t>Контрольное событие 28. Проведение не менее одной муниципальной ярмарки с участием сельхозпроизводителей</w:t>
            </w:r>
          </w:p>
        </w:tc>
        <w:tc>
          <w:tcPr>
            <w:tcW w:w="1095" w:type="dxa"/>
            <w:shd w:val="clear" w:color="auto" w:fill="auto"/>
          </w:tcPr>
          <w:p w14:paraId="667FF1DE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56ED05A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173BF7EC" w14:textId="77777777" w:rsidR="00CA3DEF" w:rsidRPr="00A55DAE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2A2C96F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6A16AA12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87736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162B106" w14:textId="66F0B468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67" w:type="dxa"/>
            <w:shd w:val="clear" w:color="auto" w:fill="auto"/>
          </w:tcPr>
          <w:p w14:paraId="622E0A0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B4366AB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3C66379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CE2D905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5AC7A45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DB80CE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4F71374F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659B4474" w14:textId="77777777" w:rsidR="00CA3DEF" w:rsidRPr="00A55DAE" w:rsidRDefault="00CA3DEF" w:rsidP="00CA3DEF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 w:rsidRPr="00A55DAE">
              <w:rPr>
                <w:b/>
              </w:rPr>
              <w:t>Основное мероприятие 3.1.3</w:t>
            </w:r>
          </w:p>
          <w:p w14:paraId="109DF7C7" w14:textId="78D39DE6" w:rsidR="00CA3DEF" w:rsidRPr="00A55DAE" w:rsidRDefault="00CA3DEF" w:rsidP="00CA3DEF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 w:rsidRPr="00A55DAE">
              <w:t>Реализация отдельных мероприятий в рамках регионального проекта «Создание системы поддержки и развитие сельской кооперации на территории РК»</w:t>
            </w:r>
            <w:r w:rsidRPr="00A55DAE">
              <w:rPr>
                <w:b/>
              </w:rPr>
              <w:t>.</w:t>
            </w:r>
          </w:p>
        </w:tc>
        <w:tc>
          <w:tcPr>
            <w:tcW w:w="1095" w:type="dxa"/>
            <w:shd w:val="clear" w:color="auto" w:fill="auto"/>
          </w:tcPr>
          <w:p w14:paraId="17373469" w14:textId="3AAF0CE8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BE24C94" w14:textId="190D7C71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827" w:type="dxa"/>
            <w:shd w:val="clear" w:color="auto" w:fill="auto"/>
          </w:tcPr>
          <w:p w14:paraId="73A09896" w14:textId="77777777" w:rsidR="00CA3DEF" w:rsidRPr="00A55DAE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субъектов сельскохозяйственной деятельности о формах и методах государственной поддержки</w:t>
            </w:r>
          </w:p>
        </w:tc>
        <w:tc>
          <w:tcPr>
            <w:tcW w:w="815" w:type="dxa"/>
            <w:shd w:val="clear" w:color="auto" w:fill="auto"/>
            <w:noWrap/>
          </w:tcPr>
          <w:p w14:paraId="730AB5FD" w14:textId="60E3F416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7CF4A2B8" w14:textId="697A1944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501357C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11ADBD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706E38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A412D2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16D8CE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2C3570E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AEF8575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1DFBD63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265F4E2A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1F22777E" w14:textId="77777777" w:rsidR="00CA3DEF" w:rsidRPr="00A55DAE" w:rsidRDefault="00CA3DEF" w:rsidP="00CA3DEF">
            <w:pPr>
              <w:pStyle w:val="af3"/>
              <w:snapToGrid w:val="0"/>
              <w:spacing w:before="0" w:after="0"/>
              <w:jc w:val="both"/>
            </w:pPr>
            <w:r w:rsidRPr="00A55DAE">
              <w:rPr>
                <w:b/>
              </w:rPr>
              <w:t xml:space="preserve">Мероприятие 3.1.3.1. </w:t>
            </w:r>
            <w:r w:rsidRPr="00A55DAE">
              <w:t xml:space="preserve">Участие в мероприятиях регионального проекта «Создание системы </w:t>
            </w:r>
            <w:r w:rsidRPr="00A55DAE">
              <w:lastRenderedPageBreak/>
              <w:t>поддержки и развитие сельской кооперации на тер. РК</w:t>
            </w:r>
          </w:p>
        </w:tc>
        <w:tc>
          <w:tcPr>
            <w:tcW w:w="1095" w:type="dxa"/>
            <w:shd w:val="clear" w:color="auto" w:fill="auto"/>
          </w:tcPr>
          <w:p w14:paraId="084EDCFE" w14:textId="4E947AA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480A2EF" w14:textId="19B0928C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827" w:type="dxa"/>
            <w:shd w:val="clear" w:color="auto" w:fill="auto"/>
          </w:tcPr>
          <w:p w14:paraId="65F7A089" w14:textId="77777777" w:rsidR="00CA3DEF" w:rsidRPr="00A55DAE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активности граждан-сельхозпроизводителей для создания системы кооперации на селе</w:t>
            </w:r>
          </w:p>
        </w:tc>
        <w:tc>
          <w:tcPr>
            <w:tcW w:w="815" w:type="dxa"/>
            <w:shd w:val="clear" w:color="auto" w:fill="auto"/>
            <w:noWrap/>
          </w:tcPr>
          <w:p w14:paraId="67D68F51" w14:textId="427281D9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2D4517AE" w14:textId="7E767950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4EAA2E59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1C0F8C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313D79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B42567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AFB8C7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F49640F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D908CB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D71EB5E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06389858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76B6CDB8" w14:textId="77777777" w:rsidR="00CA3DEF" w:rsidRPr="00A55DAE" w:rsidRDefault="00CA3DEF" w:rsidP="00CA3DEF">
            <w:pPr>
              <w:pStyle w:val="af3"/>
              <w:snapToGrid w:val="0"/>
              <w:spacing w:before="0" w:after="0"/>
              <w:jc w:val="both"/>
              <w:rPr>
                <w:lang w:eastAsia="ru-RU"/>
              </w:rPr>
            </w:pPr>
            <w:r w:rsidRPr="00A55DAE">
              <w:rPr>
                <w:b/>
              </w:rPr>
              <w:t xml:space="preserve">Мероприятие 3.1.3.2. </w:t>
            </w:r>
            <w:r w:rsidRPr="00A55DAE">
              <w:t>Организация взаимодействия с органами исполнительной власти Республики Коми, АО «</w:t>
            </w:r>
            <w:proofErr w:type="spellStart"/>
            <w:r w:rsidRPr="00A55DAE">
              <w:t>Микрокредитной</w:t>
            </w:r>
            <w:proofErr w:type="spellEnd"/>
            <w:r w:rsidRPr="00A55DAE">
              <w:t xml:space="preserve"> компанией Республики Коми», специалистами региональных АО «Россельхозбанк», ПАО «Сбербанк», отраслевыми союзами, ассоциациями по вопросам организации совместных рабочих встреч и совещаний</w:t>
            </w:r>
          </w:p>
        </w:tc>
        <w:tc>
          <w:tcPr>
            <w:tcW w:w="1095" w:type="dxa"/>
            <w:shd w:val="clear" w:color="auto" w:fill="auto"/>
          </w:tcPr>
          <w:p w14:paraId="5DFEFC4F" w14:textId="26EB8093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1A22554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322DE121" w14:textId="77777777" w:rsidR="00CA3DEF" w:rsidRPr="00A55DAE" w:rsidRDefault="00CA3DEF" w:rsidP="00CA3DE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субъектов сельскохозяйственной деятельности о формах и методах государственной поддержки, повышение кадрового потенциала сельхозорганизаций</w:t>
            </w:r>
          </w:p>
        </w:tc>
        <w:tc>
          <w:tcPr>
            <w:tcW w:w="815" w:type="dxa"/>
            <w:shd w:val="clear" w:color="auto" w:fill="auto"/>
            <w:noWrap/>
          </w:tcPr>
          <w:p w14:paraId="25227725" w14:textId="2C1B9740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762" w:type="dxa"/>
            <w:shd w:val="clear" w:color="auto" w:fill="auto"/>
            <w:noWrap/>
          </w:tcPr>
          <w:p w14:paraId="36419D36" w14:textId="33775C6A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84" w:type="dxa"/>
            <w:shd w:val="clear" w:color="auto" w:fill="auto"/>
            <w:noWrap/>
          </w:tcPr>
          <w:p w14:paraId="0E38E122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2197E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ECCC4B2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0A2A35A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A61807F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8B68F2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445D97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6B483FE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3DEF" w:rsidRPr="00A55DAE" w14:paraId="2A8540E8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421A8C91" w14:textId="527F2803" w:rsidR="00CA3DEF" w:rsidRPr="00A55DAE" w:rsidRDefault="00CA3DEF" w:rsidP="00CA3DEF">
            <w:pPr>
              <w:pStyle w:val="af3"/>
              <w:snapToGrid w:val="0"/>
              <w:spacing w:before="0" w:after="0"/>
              <w:jc w:val="both"/>
            </w:pPr>
            <w:r w:rsidRPr="00A55DAE">
              <w:t>Контрольное событие 29.</w:t>
            </w:r>
          </w:p>
          <w:p w14:paraId="5ED07A85" w14:textId="4BAE23E8" w:rsidR="00CA3DEF" w:rsidRPr="00A55DAE" w:rsidRDefault="00CA3DEF" w:rsidP="00CA3DEF">
            <w:pPr>
              <w:pStyle w:val="af3"/>
              <w:snapToGrid w:val="0"/>
              <w:spacing w:before="0" w:after="0"/>
              <w:jc w:val="both"/>
            </w:pPr>
            <w:r w:rsidRPr="00A55DAE">
              <w:t xml:space="preserve">Предоставление отчетности по реализации Соглашений о взаимодействии </w:t>
            </w:r>
          </w:p>
        </w:tc>
        <w:tc>
          <w:tcPr>
            <w:tcW w:w="1095" w:type="dxa"/>
            <w:shd w:val="clear" w:color="auto" w:fill="auto"/>
          </w:tcPr>
          <w:p w14:paraId="7EF936ED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39BD108B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25307472" w14:textId="77777777" w:rsidR="00CA3DEF" w:rsidRPr="00A55DAE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EF00BFC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6A08A2D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685B8883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14:paraId="1A910034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7C192F9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noWrap/>
          </w:tcPr>
          <w:p w14:paraId="68302A41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AD1EA9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02224B33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78ABA5E9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6C08D94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DEF" w:rsidRPr="00A55DAE" w14:paraId="6BAEB9EB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09FE91C5" w14:textId="49640925" w:rsidR="00CA3DEF" w:rsidRPr="00A55DAE" w:rsidRDefault="00CA3DEF" w:rsidP="00CA3DEF">
            <w:pPr>
              <w:pStyle w:val="af3"/>
              <w:snapToGrid w:val="0"/>
              <w:spacing w:before="0" w:after="0"/>
              <w:jc w:val="both"/>
            </w:pPr>
            <w:r w:rsidRPr="00A55DAE">
              <w:rPr>
                <w:b/>
                <w:lang w:eastAsia="ru-RU"/>
              </w:rPr>
              <w:t>Итого по подпрограмме 3</w:t>
            </w:r>
          </w:p>
        </w:tc>
        <w:tc>
          <w:tcPr>
            <w:tcW w:w="1095" w:type="dxa"/>
            <w:shd w:val="clear" w:color="auto" w:fill="auto"/>
          </w:tcPr>
          <w:p w14:paraId="062AE333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65ACA95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541A92AA" w14:textId="77777777" w:rsidR="00CA3DEF" w:rsidRPr="00A55DAE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A796A1D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3EE892A8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7B4F12BD" w14:textId="62BC1CD5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2708,</w:t>
            </w:r>
            <w:r w:rsidR="00DA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238EE974" w14:textId="279C36A8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9EC64E" w14:textId="5419342D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75" w:type="dxa"/>
            <w:shd w:val="clear" w:color="auto" w:fill="auto"/>
            <w:noWrap/>
          </w:tcPr>
          <w:p w14:paraId="322A7CE6" w14:textId="6E922DDC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1908,</w:t>
            </w:r>
            <w:r w:rsidR="00DA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3063FE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1CD3051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77C37940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210F86AF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DEF" w:rsidRPr="00A55DAE" w14:paraId="7640A42E" w14:textId="77777777" w:rsidTr="00A55DAE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4F1C1CE4" w14:textId="77777777" w:rsidR="00CA3DEF" w:rsidRPr="00A55DAE" w:rsidRDefault="00CA3DEF" w:rsidP="00CA3DEF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 w:rsidRPr="00A55DAE">
              <w:rPr>
                <w:b/>
              </w:rPr>
              <w:t xml:space="preserve">Итого по муниципальной программе </w:t>
            </w:r>
          </w:p>
        </w:tc>
        <w:tc>
          <w:tcPr>
            <w:tcW w:w="1095" w:type="dxa"/>
            <w:shd w:val="clear" w:color="auto" w:fill="auto"/>
          </w:tcPr>
          <w:p w14:paraId="048D3E4F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99C0A42" w14:textId="77777777" w:rsidR="00CA3DEF" w:rsidRPr="00A55DAE" w:rsidRDefault="00CA3DEF" w:rsidP="00CA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32424A3D" w14:textId="77777777" w:rsidR="00CA3DEF" w:rsidRPr="00A55DAE" w:rsidRDefault="00CA3DEF" w:rsidP="00CA3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426CBD8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4F66F476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3BBD2849" w14:textId="6C864CFA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6044,805</w:t>
            </w:r>
          </w:p>
        </w:tc>
        <w:tc>
          <w:tcPr>
            <w:tcW w:w="557" w:type="dxa"/>
            <w:shd w:val="clear" w:color="auto" w:fill="auto"/>
          </w:tcPr>
          <w:p w14:paraId="62BF550E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12EE070" w14:textId="745CEAE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675" w:type="dxa"/>
            <w:shd w:val="clear" w:color="auto" w:fill="auto"/>
            <w:noWrap/>
          </w:tcPr>
          <w:p w14:paraId="5E65072C" w14:textId="08D447EE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3644,805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4D0FEB2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0C7D917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4DE02CCF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2C23D8CB" w14:textId="77777777" w:rsidR="00CA3DEF" w:rsidRPr="00A55DAE" w:rsidRDefault="00CA3DEF" w:rsidP="00CA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6087FD" w14:textId="3EB4ABA2" w:rsidR="00220910" w:rsidRPr="00A55DAE" w:rsidRDefault="00220910" w:rsidP="00A55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>».</w:t>
      </w:r>
    </w:p>
    <w:sectPr w:rsidR="00220910" w:rsidRPr="00A55DAE" w:rsidSect="000D22EF">
      <w:pgSz w:w="16838" w:h="11906" w:orient="landscape"/>
      <w:pgMar w:top="1560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7313" w14:textId="77777777" w:rsidR="001B36EF" w:rsidRDefault="001B36EF" w:rsidP="00E91E10">
      <w:pPr>
        <w:spacing w:after="0" w:line="240" w:lineRule="auto"/>
      </w:pPr>
      <w:r>
        <w:separator/>
      </w:r>
    </w:p>
  </w:endnote>
  <w:endnote w:type="continuationSeparator" w:id="0">
    <w:p w14:paraId="3FEC3451" w14:textId="77777777" w:rsidR="001B36EF" w:rsidRDefault="001B36EF" w:rsidP="00E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0A63" w14:textId="77777777" w:rsidR="001B36EF" w:rsidRDefault="001B36EF" w:rsidP="00E91E10">
      <w:pPr>
        <w:spacing w:after="0" w:line="240" w:lineRule="auto"/>
      </w:pPr>
      <w:r>
        <w:separator/>
      </w:r>
    </w:p>
  </w:footnote>
  <w:footnote w:type="continuationSeparator" w:id="0">
    <w:p w14:paraId="4331FE6A" w14:textId="77777777" w:rsidR="001B36EF" w:rsidRDefault="001B36EF" w:rsidP="00E91E10">
      <w:pPr>
        <w:spacing w:after="0" w:line="240" w:lineRule="auto"/>
      </w:pPr>
      <w:r>
        <w:continuationSeparator/>
      </w:r>
    </w:p>
  </w:footnote>
  <w:footnote w:id="1">
    <w:p w14:paraId="544CECC9" w14:textId="77777777" w:rsidR="00D4466B" w:rsidRPr="00D2723C" w:rsidRDefault="00D4466B" w:rsidP="00E91E10">
      <w:pPr>
        <w:pStyle w:val="aff1"/>
        <w:jc w:val="both"/>
        <w:rPr>
          <w:rFonts w:ascii="Times New Roman" w:hAnsi="Times New Roman" w:cs="Times New Roman"/>
          <w:highlight w:val="yell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1" w15:restartNumberingAfterBreak="0">
    <w:nsid w:val="042D5378"/>
    <w:multiLevelType w:val="multilevel"/>
    <w:tmpl w:val="5BE623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74ECC"/>
    <w:multiLevelType w:val="hybridMultilevel"/>
    <w:tmpl w:val="4C82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9" w15:restartNumberingAfterBreak="0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7D53"/>
    <w:multiLevelType w:val="hybridMultilevel"/>
    <w:tmpl w:val="44D05016"/>
    <w:lvl w:ilvl="0" w:tplc="7076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8F7EA1"/>
    <w:multiLevelType w:val="multilevel"/>
    <w:tmpl w:val="47E80604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53EC4"/>
    <w:multiLevelType w:val="multilevel"/>
    <w:tmpl w:val="DD2A225A"/>
    <w:lvl w:ilvl="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6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323829">
    <w:abstractNumId w:val="14"/>
  </w:num>
  <w:num w:numId="2" w16cid:durableId="2067143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830872343">
    <w:abstractNumId w:val="25"/>
  </w:num>
  <w:num w:numId="4" w16cid:durableId="1109667589">
    <w:abstractNumId w:val="16"/>
  </w:num>
  <w:num w:numId="5" w16cid:durableId="40981232">
    <w:abstractNumId w:val="9"/>
  </w:num>
  <w:num w:numId="6" w16cid:durableId="1983732724">
    <w:abstractNumId w:val="8"/>
  </w:num>
  <w:num w:numId="7" w16cid:durableId="70394276">
    <w:abstractNumId w:val="13"/>
  </w:num>
  <w:num w:numId="8" w16cid:durableId="1653675270">
    <w:abstractNumId w:val="12"/>
  </w:num>
  <w:num w:numId="9" w16cid:durableId="493105732">
    <w:abstractNumId w:val="4"/>
  </w:num>
  <w:num w:numId="10" w16cid:durableId="2092773490">
    <w:abstractNumId w:val="24"/>
  </w:num>
  <w:num w:numId="11" w16cid:durableId="400175476">
    <w:abstractNumId w:val="6"/>
  </w:num>
  <w:num w:numId="12" w16cid:durableId="2087996861">
    <w:abstractNumId w:val="7"/>
  </w:num>
  <w:num w:numId="13" w16cid:durableId="4070450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070725">
    <w:abstractNumId w:val="17"/>
  </w:num>
  <w:num w:numId="15" w16cid:durableId="2007706764">
    <w:abstractNumId w:val="15"/>
  </w:num>
  <w:num w:numId="16" w16cid:durableId="686717934">
    <w:abstractNumId w:val="20"/>
  </w:num>
  <w:num w:numId="17" w16cid:durableId="197547245">
    <w:abstractNumId w:val="22"/>
  </w:num>
  <w:num w:numId="18" w16cid:durableId="358776450">
    <w:abstractNumId w:val="18"/>
  </w:num>
  <w:num w:numId="19" w16cid:durableId="570120063">
    <w:abstractNumId w:val="26"/>
  </w:num>
  <w:num w:numId="20" w16cid:durableId="596601018">
    <w:abstractNumId w:val="21"/>
  </w:num>
  <w:num w:numId="21" w16cid:durableId="2036804737">
    <w:abstractNumId w:val="11"/>
  </w:num>
  <w:num w:numId="22" w16cid:durableId="1885560400">
    <w:abstractNumId w:val="23"/>
  </w:num>
  <w:num w:numId="23" w16cid:durableId="1743407403">
    <w:abstractNumId w:val="10"/>
  </w:num>
  <w:num w:numId="24" w16cid:durableId="22831914">
    <w:abstractNumId w:val="5"/>
  </w:num>
  <w:num w:numId="25" w16cid:durableId="1790664147">
    <w:abstractNumId w:val="2"/>
  </w:num>
  <w:num w:numId="26" w16cid:durableId="824008798">
    <w:abstractNumId w:val="19"/>
  </w:num>
  <w:num w:numId="27" w16cid:durableId="1866018264">
    <w:abstractNumId w:val="3"/>
  </w:num>
  <w:num w:numId="28" w16cid:durableId="537011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EB"/>
    <w:rsid w:val="00022511"/>
    <w:rsid w:val="000340C0"/>
    <w:rsid w:val="00052C91"/>
    <w:rsid w:val="00072105"/>
    <w:rsid w:val="00074E4D"/>
    <w:rsid w:val="00075A63"/>
    <w:rsid w:val="0009181D"/>
    <w:rsid w:val="000D22EF"/>
    <w:rsid w:val="00120746"/>
    <w:rsid w:val="00123E99"/>
    <w:rsid w:val="00130CBE"/>
    <w:rsid w:val="0018033C"/>
    <w:rsid w:val="001A0460"/>
    <w:rsid w:val="001B36EF"/>
    <w:rsid w:val="001C0FA8"/>
    <w:rsid w:val="001C11AB"/>
    <w:rsid w:val="001F476E"/>
    <w:rsid w:val="00201B74"/>
    <w:rsid w:val="00210E6F"/>
    <w:rsid w:val="00211156"/>
    <w:rsid w:val="00220910"/>
    <w:rsid w:val="002639B6"/>
    <w:rsid w:val="002668DB"/>
    <w:rsid w:val="00274115"/>
    <w:rsid w:val="002E17EF"/>
    <w:rsid w:val="00317071"/>
    <w:rsid w:val="00320377"/>
    <w:rsid w:val="00332165"/>
    <w:rsid w:val="003332DF"/>
    <w:rsid w:val="00347CAD"/>
    <w:rsid w:val="003543FF"/>
    <w:rsid w:val="00372A19"/>
    <w:rsid w:val="003938A4"/>
    <w:rsid w:val="003A5D67"/>
    <w:rsid w:val="003C60C4"/>
    <w:rsid w:val="003E4CA5"/>
    <w:rsid w:val="00406717"/>
    <w:rsid w:val="00421697"/>
    <w:rsid w:val="004437F0"/>
    <w:rsid w:val="004618D2"/>
    <w:rsid w:val="004656C0"/>
    <w:rsid w:val="00486351"/>
    <w:rsid w:val="004C050B"/>
    <w:rsid w:val="004F424A"/>
    <w:rsid w:val="00536634"/>
    <w:rsid w:val="005A0AA3"/>
    <w:rsid w:val="005C1D84"/>
    <w:rsid w:val="005C7C34"/>
    <w:rsid w:val="005D775B"/>
    <w:rsid w:val="0060184B"/>
    <w:rsid w:val="00607E14"/>
    <w:rsid w:val="00675913"/>
    <w:rsid w:val="006A4281"/>
    <w:rsid w:val="006B6581"/>
    <w:rsid w:val="00750942"/>
    <w:rsid w:val="00760616"/>
    <w:rsid w:val="00785F6B"/>
    <w:rsid w:val="007B411F"/>
    <w:rsid w:val="007F6508"/>
    <w:rsid w:val="00823D6D"/>
    <w:rsid w:val="008A7FE0"/>
    <w:rsid w:val="008E73E9"/>
    <w:rsid w:val="008F1981"/>
    <w:rsid w:val="00935546"/>
    <w:rsid w:val="009546D1"/>
    <w:rsid w:val="009C2573"/>
    <w:rsid w:val="009F2964"/>
    <w:rsid w:val="00A319B5"/>
    <w:rsid w:val="00A47004"/>
    <w:rsid w:val="00A55DAE"/>
    <w:rsid w:val="00A8319F"/>
    <w:rsid w:val="00AE5D52"/>
    <w:rsid w:val="00B547E5"/>
    <w:rsid w:val="00B62FBE"/>
    <w:rsid w:val="00BA2717"/>
    <w:rsid w:val="00BC0E5F"/>
    <w:rsid w:val="00C727D4"/>
    <w:rsid w:val="00C72DEB"/>
    <w:rsid w:val="00C94260"/>
    <w:rsid w:val="00CA3DEF"/>
    <w:rsid w:val="00CD3E12"/>
    <w:rsid w:val="00CE23D8"/>
    <w:rsid w:val="00CE2C9E"/>
    <w:rsid w:val="00CF07B4"/>
    <w:rsid w:val="00D01EAF"/>
    <w:rsid w:val="00D15873"/>
    <w:rsid w:val="00D3554E"/>
    <w:rsid w:val="00D4466B"/>
    <w:rsid w:val="00DA7536"/>
    <w:rsid w:val="00DC26EE"/>
    <w:rsid w:val="00DC4136"/>
    <w:rsid w:val="00DD7073"/>
    <w:rsid w:val="00DE2EBA"/>
    <w:rsid w:val="00E04B24"/>
    <w:rsid w:val="00E169AF"/>
    <w:rsid w:val="00E87CBD"/>
    <w:rsid w:val="00E91E10"/>
    <w:rsid w:val="00EA3AC7"/>
    <w:rsid w:val="00EB7C4A"/>
    <w:rsid w:val="00ED0277"/>
    <w:rsid w:val="00EF66A0"/>
    <w:rsid w:val="00F973F5"/>
    <w:rsid w:val="00F97409"/>
    <w:rsid w:val="00F9758A"/>
    <w:rsid w:val="00FA6745"/>
    <w:rsid w:val="00FD1E47"/>
    <w:rsid w:val="00FE0015"/>
    <w:rsid w:val="00FE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9EF8"/>
  <w15:docId w15:val="{B71194E9-A8B2-49F9-8321-A0958C0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uiPriority w:val="9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2209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a">
    <w:name w:val="Гипертекстовая ссылка"/>
    <w:basedOn w:val="a0"/>
    <w:rsid w:val="00220910"/>
    <w:rPr>
      <w:b/>
      <w:bCs/>
      <w:color w:val="auto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220910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20910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2209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8E73E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DD70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D7073"/>
    <w:rPr>
      <w:rFonts w:ascii="Arial" w:eastAsia="Arial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E9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91E1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1E1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91E1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91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E9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0">
    <w:name w:val="Заголовок Знак"/>
    <w:basedOn w:val="a0"/>
    <w:link w:val="ae"/>
    <w:rsid w:val="00E91E1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E91E1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"/>
    <w:uiPriority w:val="11"/>
    <w:rsid w:val="00E91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E91E1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3">
    <w:name w:val="Normal (Web)"/>
    <w:basedOn w:val="a"/>
    <w:uiPriority w:val="99"/>
    <w:rsid w:val="00E91E1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.Текст"/>
    <w:rsid w:val="00E91E10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91E10"/>
  </w:style>
  <w:style w:type="character" w:customStyle="1" w:styleId="WW-Absatz-Standardschriftart">
    <w:name w:val="WW-Absatz-Standardschriftart"/>
    <w:rsid w:val="00E91E10"/>
  </w:style>
  <w:style w:type="character" w:customStyle="1" w:styleId="WW-Absatz-Standardschriftart1">
    <w:name w:val="WW-Absatz-Standardschriftart1"/>
    <w:rsid w:val="00E91E10"/>
  </w:style>
  <w:style w:type="character" w:customStyle="1" w:styleId="WW8NumSt3z0">
    <w:name w:val="WW8NumSt3z0"/>
    <w:rsid w:val="00E91E1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91E10"/>
  </w:style>
  <w:style w:type="character" w:styleId="af4">
    <w:name w:val="Hyperlink"/>
    <w:rsid w:val="00E91E10"/>
    <w:rPr>
      <w:color w:val="0000FF"/>
      <w:u w:val="single"/>
    </w:rPr>
  </w:style>
  <w:style w:type="character" w:styleId="af5">
    <w:name w:val="Strong"/>
    <w:uiPriority w:val="22"/>
    <w:qFormat/>
    <w:rsid w:val="00E91E10"/>
    <w:rPr>
      <w:b/>
      <w:bCs/>
    </w:rPr>
  </w:style>
  <w:style w:type="character" w:styleId="af6">
    <w:name w:val="Emphasis"/>
    <w:qFormat/>
    <w:rsid w:val="00E91E10"/>
    <w:rPr>
      <w:i/>
      <w:iCs/>
    </w:rPr>
  </w:style>
  <w:style w:type="character" w:customStyle="1" w:styleId="af7">
    <w:name w:val="Маркеры списка"/>
    <w:rsid w:val="00E91E10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E91E10"/>
  </w:style>
  <w:style w:type="paragraph" w:customStyle="1" w:styleId="13">
    <w:name w:val="Заголовок1"/>
    <w:basedOn w:val="a"/>
    <w:next w:val="a3"/>
    <w:rsid w:val="00E91E1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3"/>
    <w:rsid w:val="00E91E10"/>
    <w:pPr>
      <w:suppressAutoHyphens/>
      <w:spacing w:line="360" w:lineRule="auto"/>
      <w:jc w:val="both"/>
    </w:pPr>
    <w:rPr>
      <w:rFonts w:ascii="Arial" w:hAnsi="Arial" w:cs="Tahoma"/>
      <w:sz w:val="24"/>
      <w:lang w:eastAsia="ar-SA"/>
    </w:rPr>
  </w:style>
  <w:style w:type="paragraph" w:customStyle="1" w:styleId="14">
    <w:name w:val="Название1"/>
    <w:basedOn w:val="a"/>
    <w:rsid w:val="00E91E1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91E10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аголовок таблицы"/>
    <w:basedOn w:val="af2"/>
    <w:rsid w:val="00E91E10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E91E10"/>
  </w:style>
  <w:style w:type="paragraph" w:styleId="afb">
    <w:name w:val="header"/>
    <w:basedOn w:val="a"/>
    <w:link w:val="afc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rsid w:val="00E91E10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rsid w:val="00E91E10"/>
    <w:rPr>
      <w:rFonts w:ascii="Calibri" w:eastAsia="Calibri" w:hAnsi="Calibri" w:cs="Times New Roman"/>
    </w:rPr>
  </w:style>
  <w:style w:type="paragraph" w:customStyle="1" w:styleId="aff">
    <w:name w:val="Прижатый влево"/>
    <w:basedOn w:val="a"/>
    <w:next w:val="a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Цветовое выделение"/>
    <w:rsid w:val="00E91E10"/>
    <w:rPr>
      <w:b/>
      <w:bCs/>
      <w:color w:val="26282F"/>
      <w:sz w:val="26"/>
      <w:szCs w:val="26"/>
    </w:rPr>
  </w:style>
  <w:style w:type="paragraph" w:customStyle="1" w:styleId="21">
    <w:name w:val="Обычный2"/>
    <w:rsid w:val="00E9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E91E10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E91E10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E91E10"/>
    <w:rPr>
      <w:vertAlign w:val="superscript"/>
    </w:rPr>
  </w:style>
  <w:style w:type="paragraph" w:customStyle="1" w:styleId="Default">
    <w:name w:val="Default"/>
    <w:rsid w:val="00E91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E91E10"/>
    <w:rPr>
      <w:color w:val="605E5C"/>
      <w:shd w:val="clear" w:color="auto" w:fill="E1DFDD"/>
    </w:rPr>
  </w:style>
  <w:style w:type="paragraph" w:customStyle="1" w:styleId="aff4">
    <w:name w:val="Нормальный (таблица)"/>
    <w:basedOn w:val="a"/>
    <w:next w:val="a"/>
    <w:rsid w:val="00180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8">
    <w:name w:val="Îáû÷íûé1"/>
    <w:rsid w:val="001803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7220170.1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7220170.1000" TargetMode="External"/><Relationship Id="rId17" Type="http://schemas.openxmlformats.org/officeDocument/2006/relationships/hyperlink" Target="http://www.syktyvd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yktyvd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220170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20170.1000" TargetMode="External"/><Relationship Id="rId10" Type="http://schemas.openxmlformats.org/officeDocument/2006/relationships/hyperlink" Target="http://www.syktyvdi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7220170.1000" TargetMode="External"/><Relationship Id="rId14" Type="http://schemas.openxmlformats.org/officeDocument/2006/relationships/hyperlink" Target="garantF1://2722017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6699-C5F9-40C8-A152-CADC947C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Puser03_0</cp:lastModifiedBy>
  <cp:revision>2</cp:revision>
  <cp:lastPrinted>2022-10-07T12:16:00Z</cp:lastPrinted>
  <dcterms:created xsi:type="dcterms:W3CDTF">2022-10-14T07:36:00Z</dcterms:created>
  <dcterms:modified xsi:type="dcterms:W3CDTF">2022-10-14T07:36:00Z</dcterms:modified>
</cp:coreProperties>
</file>