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3" w:rsidRPr="00533458" w:rsidRDefault="001B6B48" w:rsidP="00C9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</w:t>
      </w:r>
      <w:r w:rsidR="00C97EC3" w:rsidRPr="00533458">
        <w:rPr>
          <w:rFonts w:ascii="Times New Roman" w:hAnsi="Times New Roman" w:cs="Times New Roman"/>
          <w:b/>
          <w:lang w:eastAsia="ru-RU"/>
        </w:rPr>
        <w:t>АСПОРТ</w:t>
      </w:r>
    </w:p>
    <w:p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  <w:lang w:eastAsia="ru-RU"/>
        </w:rPr>
        <w:t xml:space="preserve">муниципальной программы  </w:t>
      </w:r>
      <w:r w:rsidRPr="00533458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33458">
        <w:rPr>
          <w:rFonts w:ascii="Times New Roman" w:hAnsi="Times New Roman" w:cs="Times New Roman"/>
          <w:b/>
        </w:rPr>
        <w:t>муниципального района «Сыктывдинский»</w:t>
      </w:r>
    </w:p>
    <w:p w:rsidR="00C97EC3" w:rsidRPr="00533458" w:rsidRDefault="00C97EC3" w:rsidP="00C97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533458">
        <w:rPr>
          <w:rFonts w:ascii="Times New Roman" w:hAnsi="Times New Roman" w:cs="Times New Roman"/>
          <w:b/>
          <w:u w:val="single"/>
        </w:rPr>
        <w:t>«Создание условий для развития социальной сферы»</w:t>
      </w:r>
    </w:p>
    <w:p w:rsidR="00C97EC3" w:rsidRPr="00EA2D08" w:rsidRDefault="00C97EC3" w:rsidP="00C97EC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</w:p>
    <w:tbl>
      <w:tblPr>
        <w:tblStyle w:val="a6"/>
        <w:tblW w:w="9923" w:type="dxa"/>
        <w:tblInd w:w="-34" w:type="dxa"/>
        <w:tblLayout w:type="fixed"/>
        <w:tblLook w:val="04A0"/>
      </w:tblPr>
      <w:tblGrid>
        <w:gridCol w:w="2410"/>
        <w:gridCol w:w="7513"/>
      </w:tblGrid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533458">
              <w:rPr>
                <w:rFonts w:ascii="Times New Roman" w:hAnsi="Times New Roman" w:cs="Times New Roman"/>
              </w:rPr>
              <w:t>Отдел по социальной работе администрации муниципального образования муниципального района «Сыктывдинский» (далее – отдел по социальной работе)</w:t>
            </w:r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Отдел по работе с Советом и сельскими поселениями администрации муниципального образования муниципального района «Сыктывдинский»</w:t>
            </w:r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</w:tcPr>
          <w:p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ГБУ РК «Центр занятости населения Сыктывдинского района» 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(по согласованию);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ГБУЗ РК «Сыктывдинская центральная районная больница»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(по согласованию);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Администрации сельских поселений Сыктывдинского района (по согласованию);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культуры администрации  МО МР «Сыктывдинский»;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образования администрации МО МР «Сыктывдинский»;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Управление капитального строительства администрации МО МР «Сыктывдинский»;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Совет ветеранов Сыктывдинского района (по согласованию);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Общество инвалидов Сыктывдинского района (по согласованию).</w:t>
            </w:r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Подпрограммы муниципальной программы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97EC3" w:rsidRPr="00533458" w:rsidRDefault="00C97EC3" w:rsidP="00C97E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«Содействие занятости населения»;</w:t>
            </w:r>
          </w:p>
          <w:p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2. «Поддержка социально ориентированных некоммерческих организаций»;</w:t>
            </w:r>
          </w:p>
          <w:p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3. «Здоровое население»;</w:t>
            </w:r>
          </w:p>
          <w:p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4. «Доступная среда»;</w:t>
            </w:r>
          </w:p>
          <w:p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5. «Старшее поколение».</w:t>
            </w:r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Цель муниципальной программы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Задачи муниципальной программы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1. Участвовать в содействии занятости населения.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2. Повышать эффективность деятельности (поддержка) социально ориентированных некоммерческих организаций.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3. Сохранять и укреплять здоровье населения муниципального района, способствовать формированию здорового образа жизни.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Организовать мероприятия по приспособлению 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беспрепятственного доступа к социально значимым </w:t>
            </w:r>
            <w:r w:rsidRPr="005334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объектам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и  услугам для граждан с инвалидностью и иных маломобильных групп населения.</w:t>
            </w:r>
          </w:p>
          <w:p w:rsidR="00C97EC3" w:rsidRPr="00533458" w:rsidRDefault="00C97EC3" w:rsidP="00C97EC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3458">
              <w:rPr>
                <w:rFonts w:eastAsia="Calibri"/>
                <w:sz w:val="22"/>
                <w:szCs w:val="22"/>
                <w:lang w:eastAsia="en-US"/>
              </w:rPr>
              <w:t>5. Организовать комплекс мер по улучшению качества жизни  граждан пожилого возраста.</w:t>
            </w:r>
          </w:p>
        </w:tc>
      </w:tr>
      <w:tr w:rsidR="00C97EC3" w:rsidRPr="00533458" w:rsidTr="00C97EC3">
        <w:trPr>
          <w:trHeight w:val="5224"/>
        </w:trPr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уровень зарегистрированной безработицы (на конец отчетного года) %;</w:t>
            </w:r>
          </w:p>
          <w:p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численность безработных граждан участвующих в оплачиваемых общественных работах (чел.);</w:t>
            </w:r>
          </w:p>
          <w:p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ч</w:t>
            </w:r>
            <w:r w:rsidRPr="00533458">
              <w:rPr>
                <w:rFonts w:ascii="Times New Roman" w:hAnsi="Times New Roman" w:cs="Times New Roman"/>
              </w:rPr>
              <w:t xml:space="preserve">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(чел);</w:t>
            </w:r>
          </w:p>
          <w:p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трудоустроенных в свободное от учебы время несовершеннолетних граждан в возрасте от 14 – 18 лет (ед.);</w:t>
            </w:r>
          </w:p>
          <w:p w:rsidR="00C97EC3" w:rsidRPr="00533458" w:rsidRDefault="00C97EC3" w:rsidP="00C97EC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количество СО НКО, в том числе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(ед.);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>- к</w:t>
            </w:r>
            <w:r w:rsidRPr="00533458">
              <w:rPr>
                <w:rFonts w:ascii="Times New Roman" w:hAnsi="Times New Roman" w:cs="Times New Roman"/>
                <w:lang w:eastAsia="ru-RU"/>
              </w:rPr>
              <w:t>оличество социально ориентированных некоммерческих организаций, которым оказана финансовая поддержка в течение года (</w:t>
            </w:r>
            <w:proofErr w:type="spellStart"/>
            <w:proofErr w:type="gramStart"/>
            <w:r w:rsidRPr="00533458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33458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района,(%);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охват пр</w:t>
            </w:r>
            <w:r w:rsidRPr="00533458">
              <w:rPr>
                <w:rFonts w:ascii="Times New Roman" w:hAnsi="Times New Roman" w:cs="Times New Roman"/>
              </w:rPr>
              <w:t xml:space="preserve">офилактическим консультированием в рамках диспансеризации и вакцинации </w:t>
            </w:r>
            <w:r w:rsidRPr="00533458">
              <w:rPr>
                <w:rFonts w:ascii="Times New Roman" w:hAnsi="Times New Roman" w:cs="Times New Roman"/>
                <w:lang w:eastAsia="ru-RU"/>
              </w:rPr>
              <w:t>взрослого населения</w:t>
            </w:r>
            <w:r w:rsidRPr="00533458">
              <w:rPr>
                <w:rFonts w:ascii="Times New Roman" w:hAnsi="Times New Roman" w:cs="Times New Roman"/>
              </w:rPr>
              <w:t>(%);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</w:rPr>
              <w:t xml:space="preserve">- количество размещенной информации по ведению здорового образа жизни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</w:rPr>
              <w:t>, районной газете «Наша жизнь»;</w:t>
            </w:r>
          </w:p>
          <w:p w:rsidR="00C97EC3" w:rsidRPr="00533458" w:rsidRDefault="00C97EC3" w:rsidP="00C97EC3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охват взрослого населения флюорографическим обследованием</w:t>
            </w:r>
            <w:proofErr w:type="gramStart"/>
            <w:r w:rsidRPr="0053345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(%);</w:t>
            </w:r>
            <w:proofErr w:type="gramEnd"/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количество проведенных информационно-консультативных мероприятий по профилактике туберкулеза (ед.);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 (ед.);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доля граждан с инвалидностью и иных маломобильных групп населения удовлетворенных качеством предоставления услуг</w:t>
            </w:r>
            <w:proofErr w:type="gramStart"/>
            <w:r w:rsidRPr="00533458">
              <w:rPr>
                <w:sz w:val="22"/>
                <w:szCs w:val="22"/>
              </w:rPr>
              <w:t xml:space="preserve"> (%)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  <w:proofErr w:type="gramEnd"/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лиц старшей возрастной группы, участвующих в культурно-досуговых и спортивных мероприятиях (чел.);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граждан пожилого возраста, участвующих в районном форуме «Забота»;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ветеранов ВОВ, получивших памятные подарки в честь 90- и 95-летнего юбилея (чел.);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увеличение численности «серебряных волонтеров</w:t>
            </w:r>
            <w:proofErr w:type="gramStart"/>
            <w:r w:rsidRPr="00533458">
              <w:rPr>
                <w:rFonts w:ascii="Times New Roman" w:eastAsia="Calibri" w:hAnsi="Times New Roman" w:cs="Times New Roman"/>
              </w:rPr>
              <w:t>» (%).</w:t>
            </w:r>
            <w:proofErr w:type="gramEnd"/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Срок реализации Программы: 2021-2024 гг.</w:t>
            </w:r>
          </w:p>
        </w:tc>
      </w:tr>
      <w:tr w:rsidR="00C97EC3" w:rsidRPr="00533458" w:rsidTr="00C97EC3"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Объемы финансирования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97EC3" w:rsidRPr="00533458" w:rsidRDefault="00C97EC3" w:rsidP="00C97EC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Общий объём финансирования Программы на 2021-2024 годы предусматривается в размере </w:t>
            </w:r>
            <w:r w:rsidR="00AD5B70">
              <w:rPr>
                <w:rFonts w:ascii="Times New Roman" w:hAnsi="Times New Roman" w:cs="Times New Roman"/>
                <w:lang w:eastAsia="ru-RU"/>
              </w:rPr>
              <w:t>8449,5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счет средств федерального бюджета – 0 тыс. рублей.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а счёт средств бюджета Республики Коми – </w:t>
            </w:r>
            <w:r>
              <w:rPr>
                <w:rFonts w:ascii="Times New Roman" w:hAnsi="Times New Roman" w:cs="Times New Roman"/>
                <w:lang w:eastAsia="ru-RU"/>
              </w:rPr>
              <w:t>79,5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</w:t>
            </w:r>
            <w:r>
              <w:rPr>
                <w:rFonts w:ascii="Times New Roman" w:hAnsi="Times New Roman" w:cs="Times New Roman"/>
                <w:lang w:eastAsia="ru-RU"/>
              </w:rPr>
              <w:t xml:space="preserve">т средств местного бюджета – </w:t>
            </w:r>
            <w:r w:rsidR="00AD5B70">
              <w:rPr>
                <w:rFonts w:ascii="Times New Roman" w:hAnsi="Times New Roman" w:cs="Times New Roman"/>
                <w:lang w:eastAsia="ru-RU"/>
              </w:rPr>
              <w:t>8370</w:t>
            </w:r>
            <w:r w:rsidRPr="00533458">
              <w:rPr>
                <w:rFonts w:ascii="Times New Roman" w:hAnsi="Times New Roman" w:cs="Times New Roman"/>
                <w:lang w:eastAsia="ru-RU"/>
              </w:rPr>
              <w:t>,0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Прогнозный объём финансирования Программы по годам составляет: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за счёт средств федерального бюджета 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0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2022 год – 0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бюджета Республики Коми: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– 79,5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2022 год – 0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2023 год – 0 тыс. рублей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2024 год – 0 тыс. рублей.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за счёт средств местного бюджета: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2021 год – 2</w:t>
            </w:r>
            <w:r>
              <w:rPr>
                <w:rFonts w:ascii="Times New Roman" w:hAnsi="Times New Roman" w:cs="Times New Roman"/>
                <w:lang w:eastAsia="ru-RU"/>
              </w:rPr>
              <w:t>190,0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2022 год – </w:t>
            </w:r>
            <w:r w:rsidR="00AD5B70">
              <w:rPr>
                <w:rFonts w:ascii="Times New Roman" w:hAnsi="Times New Roman" w:cs="Times New Roman"/>
                <w:lang w:eastAsia="ru-RU"/>
              </w:rPr>
              <w:t>2060,0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2023 год – </w:t>
            </w:r>
            <w:r w:rsidR="00AD5B70">
              <w:rPr>
                <w:rFonts w:ascii="Times New Roman" w:hAnsi="Times New Roman" w:cs="Times New Roman"/>
                <w:lang w:eastAsia="ru-RU"/>
              </w:rPr>
              <w:t>2060</w:t>
            </w:r>
            <w:r w:rsidRPr="00533458">
              <w:rPr>
                <w:rFonts w:ascii="Times New Roman" w:hAnsi="Times New Roman" w:cs="Times New Roman"/>
                <w:lang w:eastAsia="ru-RU"/>
              </w:rPr>
              <w:t>,0 тыс. рублей;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2024 год – </w:t>
            </w:r>
            <w:r w:rsidR="00AD5B70">
              <w:rPr>
                <w:rFonts w:ascii="Times New Roman" w:hAnsi="Times New Roman" w:cs="Times New Roman"/>
                <w:lang w:eastAsia="ru-RU"/>
              </w:rPr>
              <w:t>206</w:t>
            </w:r>
            <w:r w:rsidRPr="00533458">
              <w:rPr>
                <w:rFonts w:ascii="Times New Roman" w:hAnsi="Times New Roman" w:cs="Times New Roman"/>
                <w:lang w:eastAsia="ru-RU"/>
              </w:rPr>
              <w:t>0 тыс. рублей.</w:t>
            </w:r>
          </w:p>
          <w:p w:rsidR="00C97EC3" w:rsidRPr="00533458" w:rsidRDefault="00C97EC3" w:rsidP="00C97EC3">
            <w:pPr>
              <w:pStyle w:val="a8"/>
              <w:tabs>
                <w:tab w:val="left" w:pos="851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533458">
              <w:rPr>
                <w:rFonts w:ascii="Times New Roman" w:hAnsi="Times New Roman" w:cs="Times New Roman"/>
              </w:rPr>
              <w:t>МО МР «Сыктывдинский»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97EC3" w:rsidRPr="00533458" w:rsidTr="00C97EC3">
        <w:trPr>
          <w:trHeight w:val="4270"/>
        </w:trPr>
        <w:tc>
          <w:tcPr>
            <w:tcW w:w="2410" w:type="dxa"/>
          </w:tcPr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lastRenderedPageBreak/>
              <w:t>Ожидаемые результаты реализации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  <w:p w:rsidR="00C97EC3" w:rsidRPr="00533458" w:rsidRDefault="00C97EC3" w:rsidP="00C9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Реализация мероприятий программы в 2021-2024 годов позволит ежегодно: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снизить уровень </w:t>
            </w:r>
            <w:r w:rsidRPr="00533458">
              <w:rPr>
                <w:rFonts w:ascii="Times New Roman" w:hAnsi="Times New Roman" w:cs="Times New Roman"/>
                <w:bCs/>
              </w:rPr>
              <w:t>зарегистрированной</w:t>
            </w:r>
            <w:r w:rsidRPr="00533458">
              <w:rPr>
                <w:rFonts w:ascii="Times New Roman" w:hAnsi="Times New Roman" w:cs="Times New Roman"/>
                <w:lang w:eastAsia="ru-RU"/>
              </w:rPr>
              <w:t xml:space="preserve"> безработицы (на конец отчетного года) до 2,15 % к 2024 году;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на общественные и временные работы 232 чел.;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33458">
              <w:rPr>
                <w:rFonts w:ascii="Times New Roman" w:hAnsi="Times New Roman" w:cs="Times New Roman"/>
              </w:rPr>
              <w:t xml:space="preserve">численность </w:t>
            </w:r>
            <w:r w:rsidRPr="00533458">
              <w:rPr>
                <w:rFonts w:ascii="Times New Roman" w:hAnsi="Times New Roman" w:cs="Times New Roman"/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533458">
              <w:rPr>
                <w:rFonts w:ascii="Times New Roman" w:hAnsi="Times New Roman" w:cs="Times New Roman"/>
              </w:rPr>
              <w:t xml:space="preserve"> выданных согласий (разрешений) </w:t>
            </w:r>
            <w:r w:rsidRPr="00533458">
              <w:rPr>
                <w:rFonts w:ascii="Times New Roman" w:hAnsi="Times New Roman" w:cs="Times New Roman"/>
                <w:lang w:eastAsia="ru-RU"/>
              </w:rPr>
              <w:t>на заключение трудового договора с лицами, не достигшими возраста 16 лет в соответствии со ст. 63 ТК РФ не менее 70 чел.;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организовать содействие во временном трудоустройстве несовершеннолетних граждан в возрасте от 14 до 18 лет в свободное от учебы время не менее 172 чел.;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количество </w:t>
            </w:r>
            <w:proofErr w:type="spellStart"/>
            <w:r w:rsidRPr="00533458">
              <w:rPr>
                <w:rFonts w:ascii="Times New Roman" w:hAnsi="Times New Roman" w:cs="Times New Roman"/>
                <w:lang w:eastAsia="ru-RU"/>
              </w:rPr>
              <w:t>ТОСов</w:t>
            </w:r>
            <w:proofErr w:type="spellEnd"/>
            <w:r w:rsidRPr="00533458">
              <w:rPr>
                <w:rFonts w:ascii="Times New Roman" w:hAnsi="Times New Roman" w:cs="Times New Roman"/>
                <w:lang w:eastAsia="ru-RU"/>
              </w:rPr>
              <w:t xml:space="preserve"> на территории района не менее 1 ед. ежегодно;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СО НКО, которым оказана финансовая поддержка  не менее 5 единиц ежегодно;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увеличить </w:t>
            </w:r>
            <w:r w:rsidRPr="00533458">
              <w:rPr>
                <w:rFonts w:ascii="Times New Roman" w:hAnsi="Times New Roman" w:cs="Times New Roman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70 %</w:t>
            </w:r>
            <w:r w:rsidRPr="00533458">
              <w:rPr>
                <w:rFonts w:ascii="Times New Roman" w:hAnsi="Times New Roman" w:cs="Times New Roman"/>
              </w:rPr>
              <w:t>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размещенной информации по </w:t>
            </w:r>
            <w:r w:rsidRPr="00533458">
              <w:rPr>
                <w:rFonts w:ascii="Times New Roman" w:eastAsia="Calibri" w:hAnsi="Times New Roman" w:cs="Times New Roman"/>
              </w:rPr>
              <w:t>ведению здорового образа жизни</w:t>
            </w:r>
            <w:r w:rsidRPr="00533458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53345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33458">
              <w:rPr>
                <w:rFonts w:ascii="Times New Roman" w:hAnsi="Times New Roman" w:cs="Times New Roman"/>
              </w:rPr>
              <w:t>, районной газете «Наша жизнь» до 1 раза в квартал;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 xml:space="preserve">- обеспечить </w:t>
            </w:r>
            <w:r w:rsidRPr="00533458">
              <w:rPr>
                <w:rFonts w:ascii="Times New Roman" w:hAnsi="Times New Roman" w:cs="Times New Roman"/>
              </w:rPr>
              <w:t>охват флюорографическим обследованием населения не менее 80 %;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33458">
              <w:rPr>
                <w:rFonts w:ascii="Times New Roman" w:eastAsia="Calibri" w:hAnsi="Times New Roman" w:cs="Times New Roman"/>
              </w:rPr>
              <w:t>- увеличить</w:t>
            </w:r>
            <w:r w:rsidRPr="00533458">
              <w:rPr>
                <w:rFonts w:ascii="Times New Roman" w:hAnsi="Times New Roman" w:cs="Times New Roman"/>
              </w:rPr>
              <w:t xml:space="preserve"> количество информационно-консультативных мероприятий по повышению мотивации населения к ведению здорового</w:t>
            </w:r>
            <w:r w:rsidRPr="00533458">
              <w:rPr>
                <w:rFonts w:ascii="Times New Roman" w:eastAsia="Calibri" w:hAnsi="Times New Roman" w:cs="Times New Roman"/>
              </w:rPr>
              <w:t xml:space="preserve"> образа жизни</w:t>
            </w:r>
            <w:r w:rsidRPr="00533458">
              <w:rPr>
                <w:rFonts w:ascii="Times New Roman" w:hAnsi="Times New Roman" w:cs="Times New Roman"/>
              </w:rPr>
              <w:t xml:space="preserve">  до 1 раза в квартал;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образования,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увеличить количество муниципальных учреждений сферы культуры,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C97EC3" w:rsidRPr="00533458" w:rsidRDefault="00C97EC3" w:rsidP="00C97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3458">
              <w:rPr>
                <w:rFonts w:ascii="Times New Roman" w:hAnsi="Times New Roman" w:cs="Times New Roman"/>
                <w:lang w:eastAsia="ru-RU"/>
              </w:rPr>
              <w:t>- количество размещенных информационных материалов о доступности объектов и услуг не реже 1 раза в квартал;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увеличить долю граждан с инвалидностью и иных маломобильных групп населения удовлетворенных качеством предоставления услуг до 54 %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sz w:val="22"/>
                <w:szCs w:val="22"/>
              </w:rPr>
              <w:t>- увеличить количество лиц старшей возрастной группы, участвующих в культурно-досуговых и спортивных мероприятиях до 740 чел.</w:t>
            </w:r>
            <w:r w:rsidRPr="00533458">
              <w:rPr>
                <w:rFonts w:eastAsia="Calibri"/>
                <w:sz w:val="22"/>
                <w:szCs w:val="22"/>
              </w:rPr>
              <w:t>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количество граждан пожилого возраста, участвующих в районном форуме </w:t>
            </w:r>
            <w:r w:rsidRPr="00533458">
              <w:rPr>
                <w:rFonts w:eastAsia="Calibri"/>
                <w:sz w:val="22"/>
                <w:szCs w:val="22"/>
              </w:rPr>
              <w:lastRenderedPageBreak/>
              <w:t>«Забота» не менее 100 чел.;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>- количество ветеранов ВОВ, получивших памятные подарки в честь 90- и 95-летнего юбилея не менее 20 чел.;</w:t>
            </w:r>
          </w:p>
          <w:p w:rsidR="00C97EC3" w:rsidRPr="00533458" w:rsidRDefault="00C97EC3" w:rsidP="00C97EC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533458">
              <w:rPr>
                <w:rFonts w:eastAsia="Calibri"/>
                <w:sz w:val="22"/>
                <w:szCs w:val="22"/>
              </w:rPr>
              <w:t xml:space="preserve">- увеличение численности «серебряных волонтеров» ежегодно до 2%. </w:t>
            </w:r>
          </w:p>
        </w:tc>
      </w:tr>
    </w:tbl>
    <w:p w:rsidR="00C97EC3" w:rsidRPr="008A44BF" w:rsidRDefault="00C97EC3" w:rsidP="00C97EC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sectPr w:rsidR="00C97EC3" w:rsidRPr="008A44BF" w:rsidSect="001B6B48">
      <w:pgSz w:w="11905" w:h="16838"/>
      <w:pgMar w:top="1135" w:right="706" w:bottom="851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C73A7"/>
    <w:multiLevelType w:val="hybridMultilevel"/>
    <w:tmpl w:val="DCF4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353B6"/>
    <w:multiLevelType w:val="hybridMultilevel"/>
    <w:tmpl w:val="8362DCBA"/>
    <w:lvl w:ilvl="0" w:tplc="2BF6F1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77DBD"/>
    <w:multiLevelType w:val="hybridMultilevel"/>
    <w:tmpl w:val="0CC2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C95"/>
    <w:rsid w:val="001B6B48"/>
    <w:rsid w:val="002410EE"/>
    <w:rsid w:val="003E58D2"/>
    <w:rsid w:val="004059CE"/>
    <w:rsid w:val="00504DF4"/>
    <w:rsid w:val="00655B22"/>
    <w:rsid w:val="00672C95"/>
    <w:rsid w:val="009809FF"/>
    <w:rsid w:val="00AD5B70"/>
    <w:rsid w:val="00C97EC3"/>
    <w:rsid w:val="00E11699"/>
    <w:rsid w:val="00E9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</w:style>
  <w:style w:type="paragraph" w:styleId="1">
    <w:name w:val="heading 1"/>
    <w:basedOn w:val="a"/>
    <w:next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C97EC3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C9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97EC3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C97E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97EC3"/>
  </w:style>
  <w:style w:type="paragraph" w:customStyle="1" w:styleId="ConsPlusNormal">
    <w:name w:val="ConsPlusNormal"/>
    <w:link w:val="ConsPlusNormal0"/>
    <w:rsid w:val="00C97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97EC3"/>
    <w:pPr>
      <w:spacing w:after="0" w:line="240" w:lineRule="auto"/>
    </w:pPr>
  </w:style>
  <w:style w:type="paragraph" w:styleId="ab">
    <w:name w:val="Title"/>
    <w:basedOn w:val="a"/>
    <w:next w:val="ac"/>
    <w:link w:val="ad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C97EC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d">
    <w:name w:val="Название Знак"/>
    <w:basedOn w:val="a0"/>
    <w:link w:val="ab"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C97EC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C97EC3"/>
    <w:rPr>
      <w:rFonts w:ascii="Arial" w:eastAsia="Lucida Sans Unicode" w:hAnsi="Arial" w:cs="Times New Roman"/>
      <w:kern w:val="1"/>
      <w:sz w:val="20"/>
      <w:szCs w:val="24"/>
    </w:rPr>
  </w:style>
  <w:style w:type="character" w:styleId="af3">
    <w:name w:val="Hyperlink"/>
    <w:unhideWhenUsed/>
    <w:rsid w:val="00C97EC3"/>
    <w:rPr>
      <w:color w:val="0000FF"/>
      <w:u w:val="single"/>
    </w:rPr>
  </w:style>
  <w:style w:type="paragraph" w:customStyle="1" w:styleId="11">
    <w:name w:val="1.Текст"/>
    <w:rsid w:val="00C97EC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f4">
    <w:name w:val="Текст сноски Знак"/>
    <w:basedOn w:val="a0"/>
    <w:link w:val="af5"/>
    <w:uiPriority w:val="99"/>
    <w:semiHidden/>
    <w:rsid w:val="00C97EC3"/>
    <w:rPr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C97EC3"/>
    <w:pPr>
      <w:spacing w:after="0" w:line="240" w:lineRule="auto"/>
    </w:pPr>
    <w:rPr>
      <w:sz w:val="20"/>
      <w:szCs w:val="20"/>
    </w:rPr>
  </w:style>
  <w:style w:type="paragraph" w:customStyle="1" w:styleId="af6">
    <w:name w:val="Знак"/>
    <w:basedOn w:val="a"/>
    <w:uiPriority w:val="99"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C97EC3"/>
  </w:style>
  <w:style w:type="paragraph" w:customStyle="1" w:styleId="11Char">
    <w:name w:val="Знак1 Знак Знак Знак Знак Знак Знак Знак Знак1 Char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footer"/>
    <w:basedOn w:val="a"/>
    <w:link w:val="af8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C97EC3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C97EC3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C97EC3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97EC3"/>
    <w:rPr>
      <w:b/>
      <w:bCs/>
    </w:rPr>
  </w:style>
  <w:style w:type="paragraph" w:customStyle="1" w:styleId="Default">
    <w:name w:val="Default"/>
    <w:rsid w:val="00C97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97EC3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header"/>
    <w:basedOn w:val="a"/>
    <w:link w:val="afe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rsid w:val="00C97EC3"/>
  </w:style>
  <w:style w:type="paragraph" w:customStyle="1" w:styleId="13">
    <w:name w:val="Обычный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C97E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97EC3"/>
    <w:rPr>
      <w:sz w:val="16"/>
      <w:szCs w:val="16"/>
    </w:rPr>
  </w:style>
  <w:style w:type="character" w:customStyle="1" w:styleId="FontStyle13">
    <w:name w:val="Font Style13"/>
    <w:basedOn w:val="a0"/>
    <w:rsid w:val="00C97EC3"/>
    <w:rPr>
      <w:rFonts w:ascii="Times New Roman" w:hAnsi="Times New Roman" w:cs="Times New Roman"/>
      <w:sz w:val="22"/>
      <w:szCs w:val="22"/>
    </w:rPr>
  </w:style>
  <w:style w:type="paragraph" w:styleId="aff">
    <w:name w:val="Normal (Web)"/>
    <w:basedOn w:val="a"/>
    <w:uiPriority w:val="99"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Прижатый влево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Цветовое выделение"/>
    <w:rsid w:val="00C97EC3"/>
    <w:rPr>
      <w:b/>
      <w:bCs/>
      <w:color w:val="26282F"/>
      <w:sz w:val="26"/>
      <w:szCs w:val="26"/>
    </w:rPr>
  </w:style>
  <w:style w:type="paragraph" w:customStyle="1" w:styleId="23">
    <w:name w:val="Обычный2"/>
    <w:rsid w:val="00C97EC3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97EC3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EC3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97EC3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C97EC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C97EC3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</w:style>
  <w:style w:type="paragraph" w:styleId="1">
    <w:name w:val="heading 1"/>
    <w:basedOn w:val="a"/>
    <w:next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Гипертекстовая ссылка"/>
    <w:basedOn w:val="a0"/>
    <w:rsid w:val="00C97EC3"/>
    <w:rPr>
      <w:b/>
      <w:bCs/>
      <w:color w:val="auto"/>
      <w:sz w:val="26"/>
      <w:szCs w:val="26"/>
    </w:rPr>
  </w:style>
  <w:style w:type="table" w:styleId="a6">
    <w:name w:val="Table Grid"/>
    <w:basedOn w:val="a1"/>
    <w:uiPriority w:val="59"/>
    <w:rsid w:val="00C9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97EC3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C97E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97EC3"/>
  </w:style>
  <w:style w:type="paragraph" w:customStyle="1" w:styleId="ConsPlusNormal">
    <w:name w:val="ConsPlusNormal"/>
    <w:link w:val="ConsPlusNormal0"/>
    <w:rsid w:val="00C97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97EC3"/>
    <w:pPr>
      <w:spacing w:after="0" w:line="240" w:lineRule="auto"/>
    </w:pPr>
  </w:style>
  <w:style w:type="paragraph" w:styleId="ab">
    <w:name w:val="Title"/>
    <w:basedOn w:val="a"/>
    <w:next w:val="ac"/>
    <w:link w:val="ad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C97EC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d">
    <w:name w:val="Название Знак"/>
    <w:basedOn w:val="a0"/>
    <w:link w:val="ab"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C97EC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C97EC3"/>
    <w:rPr>
      <w:rFonts w:ascii="Arial" w:eastAsia="Lucida Sans Unicode" w:hAnsi="Arial" w:cs="Times New Roman"/>
      <w:kern w:val="1"/>
      <w:sz w:val="20"/>
      <w:szCs w:val="24"/>
    </w:rPr>
  </w:style>
  <w:style w:type="character" w:styleId="af3">
    <w:name w:val="Hyperlink"/>
    <w:unhideWhenUsed/>
    <w:rsid w:val="00C97EC3"/>
    <w:rPr>
      <w:color w:val="0000FF"/>
      <w:u w:val="single"/>
    </w:rPr>
  </w:style>
  <w:style w:type="paragraph" w:customStyle="1" w:styleId="11">
    <w:name w:val="1.Текст"/>
    <w:rsid w:val="00C97EC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f4">
    <w:name w:val="Текст сноски Знак"/>
    <w:basedOn w:val="a0"/>
    <w:link w:val="af5"/>
    <w:uiPriority w:val="99"/>
    <w:semiHidden/>
    <w:rsid w:val="00C97EC3"/>
    <w:rPr>
      <w:sz w:val="20"/>
      <w:szCs w:val="20"/>
    </w:rPr>
  </w:style>
  <w:style w:type="paragraph" w:styleId="af5">
    <w:name w:val="footnote text"/>
    <w:basedOn w:val="a"/>
    <w:link w:val="af4"/>
    <w:uiPriority w:val="99"/>
    <w:semiHidden/>
    <w:unhideWhenUsed/>
    <w:rsid w:val="00C97EC3"/>
    <w:pPr>
      <w:spacing w:after="0" w:line="240" w:lineRule="auto"/>
    </w:pPr>
    <w:rPr>
      <w:sz w:val="20"/>
      <w:szCs w:val="20"/>
    </w:rPr>
  </w:style>
  <w:style w:type="paragraph" w:customStyle="1" w:styleId="af6">
    <w:name w:val="Знак"/>
    <w:basedOn w:val="a"/>
    <w:uiPriority w:val="99"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C97EC3"/>
  </w:style>
  <w:style w:type="paragraph" w:customStyle="1" w:styleId="11Char">
    <w:name w:val="Знак1 Знак Знак Знак Знак Знак Знак Знак Знак1 Char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footer"/>
    <w:basedOn w:val="a"/>
    <w:link w:val="af8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C97EC3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C97EC3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C97EC3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97EC3"/>
    <w:rPr>
      <w:b/>
      <w:bCs/>
    </w:rPr>
  </w:style>
  <w:style w:type="paragraph" w:customStyle="1" w:styleId="Default">
    <w:name w:val="Default"/>
    <w:rsid w:val="00C97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97EC3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header"/>
    <w:basedOn w:val="a"/>
    <w:link w:val="afe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rsid w:val="00C97EC3"/>
  </w:style>
  <w:style w:type="paragraph" w:customStyle="1" w:styleId="13">
    <w:name w:val="Обычный1"/>
    <w:rsid w:val="00C97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C97E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97EC3"/>
    <w:rPr>
      <w:sz w:val="16"/>
      <w:szCs w:val="16"/>
    </w:rPr>
  </w:style>
  <w:style w:type="character" w:customStyle="1" w:styleId="FontStyle13">
    <w:name w:val="Font Style13"/>
    <w:basedOn w:val="a0"/>
    <w:rsid w:val="00C97EC3"/>
    <w:rPr>
      <w:rFonts w:ascii="Times New Roman" w:hAnsi="Times New Roman" w:cs="Times New Roman"/>
      <w:sz w:val="22"/>
      <w:szCs w:val="22"/>
    </w:rPr>
  </w:style>
  <w:style w:type="paragraph" w:styleId="aff">
    <w:name w:val="Normal (Web)"/>
    <w:basedOn w:val="a"/>
    <w:uiPriority w:val="99"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Прижатый влево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rsid w:val="00C97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Цветовое выделение"/>
    <w:rsid w:val="00C97EC3"/>
    <w:rPr>
      <w:b/>
      <w:bCs/>
      <w:color w:val="26282F"/>
      <w:sz w:val="26"/>
      <w:szCs w:val="26"/>
    </w:rPr>
  </w:style>
  <w:style w:type="paragraph" w:customStyle="1" w:styleId="23">
    <w:name w:val="Обычный2"/>
    <w:rsid w:val="00C97EC3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97EC3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C97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EC3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97EC3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C97EC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C97EC3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UserUF_TK</cp:lastModifiedBy>
  <cp:revision>4</cp:revision>
  <cp:lastPrinted>2021-09-01T06:37:00Z</cp:lastPrinted>
  <dcterms:created xsi:type="dcterms:W3CDTF">2021-11-08T06:13:00Z</dcterms:created>
  <dcterms:modified xsi:type="dcterms:W3CDTF">2021-11-11T14:38:00Z</dcterms:modified>
</cp:coreProperties>
</file>