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9E7C" w14:textId="6B7A7623" w:rsidR="00EC72CF" w:rsidRDefault="00EC72CF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7AC7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муниципального района «Сыктывдинский»</w:t>
      </w:r>
    </w:p>
    <w:p w14:paraId="54130577" w14:textId="7B31B3BE" w:rsidR="006D2DEC" w:rsidRPr="00207AC7" w:rsidRDefault="006D2DEC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Республики Коми</w:t>
      </w:r>
    </w:p>
    <w:p w14:paraId="2B21A1A3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42B298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A5CE4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5A7157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BB00A2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6317A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C4C5D6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680E5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85DE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СВОДНЫЙ </w:t>
      </w:r>
    </w:p>
    <w:p w14:paraId="417B63B9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14:paraId="35AD9463" w14:textId="40BCE5AE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муниципальных программ </w:t>
      </w:r>
      <w:r w:rsidR="00861557">
        <w:rPr>
          <w:rFonts w:ascii="Times New Roman" w:hAnsi="Times New Roman" w:cs="Times New Roman"/>
          <w:b/>
          <w:sz w:val="48"/>
          <w:szCs w:val="48"/>
        </w:rPr>
        <w:t>муниципального района</w:t>
      </w:r>
      <w:r w:rsidRPr="00207AC7">
        <w:rPr>
          <w:rFonts w:ascii="Times New Roman" w:hAnsi="Times New Roman" w:cs="Times New Roman"/>
          <w:b/>
          <w:sz w:val="48"/>
          <w:szCs w:val="48"/>
        </w:rPr>
        <w:t xml:space="preserve"> «Сыктывдинский» </w:t>
      </w:r>
    </w:p>
    <w:p w14:paraId="157189D2" w14:textId="7E958EA7" w:rsidR="00EC72CF" w:rsidRPr="00861557" w:rsidRDefault="00861557" w:rsidP="008615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2022 год</w:t>
      </w:r>
    </w:p>
    <w:p w14:paraId="67ADA333" w14:textId="77777777" w:rsidR="00EC72CF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EA7A9" w14:textId="77777777" w:rsidR="00861557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C2D622" w14:textId="77777777" w:rsidR="00861557" w:rsidRPr="00207AC7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58699" w14:textId="77777777" w:rsidR="00861557" w:rsidRDefault="00EC72CF" w:rsidP="00861557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AC7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207AC7">
        <w:rPr>
          <w:rFonts w:ascii="Times New Roman" w:hAnsi="Times New Roman" w:cs="Times New Roman"/>
          <w:sz w:val="24"/>
          <w:szCs w:val="24"/>
        </w:rPr>
        <w:t xml:space="preserve">: </w:t>
      </w:r>
      <w:r w:rsidR="006D2DEC">
        <w:rPr>
          <w:rFonts w:ascii="Times New Roman" w:hAnsi="Times New Roman" w:cs="Times New Roman"/>
          <w:sz w:val="24"/>
          <w:szCs w:val="24"/>
        </w:rPr>
        <w:t xml:space="preserve">Крючков Владимир Михайлович, начальник отдела </w:t>
      </w:r>
      <w:r w:rsidRPr="006D2DEC"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  <w:r w:rsidR="008615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61557" w:rsidRPr="00207AC7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D2DEC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6D2DEC">
        <w:rPr>
          <w:rFonts w:ascii="Times New Roman" w:hAnsi="Times New Roman" w:cs="Times New Roman"/>
          <w:sz w:val="24"/>
          <w:szCs w:val="24"/>
        </w:rPr>
        <w:t>21-19</w:t>
      </w:r>
      <w:r w:rsidRPr="006D2DEC">
        <w:rPr>
          <w:rFonts w:ascii="Times New Roman" w:hAnsi="Times New Roman" w:cs="Times New Roman"/>
          <w:sz w:val="24"/>
          <w:szCs w:val="24"/>
        </w:rPr>
        <w:t>, факс 8/82130/7-16-65,</w:t>
      </w:r>
    </w:p>
    <w:p w14:paraId="0DE19958" w14:textId="53541828" w:rsidR="006D2DEC" w:rsidRPr="00861557" w:rsidRDefault="006D2DEC" w:rsidP="0086155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kryuchkov</w:t>
      </w:r>
      <w:hyperlink r:id="rId8" w:history="1"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37396BC8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89613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D21624" w14:textId="6F946958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u w:val="single"/>
        </w:rPr>
        <w:t>Отчетный год составления годового отчета</w:t>
      </w:r>
      <w:r w:rsidR="007B1956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0DA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84C40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47A8489B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640DF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6755" w14:textId="5683BB9E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составления годового отчета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EE" w:rsidRPr="00207A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 w:rsidR="001543EE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C40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0530DA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683FE3D2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13D51D" w14:textId="77777777" w:rsidR="00EC72CF" w:rsidRPr="00207AC7" w:rsidRDefault="00EC72CF" w:rsidP="0086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DE632" w14:textId="77777777" w:rsidR="0086155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AC7">
        <w:rPr>
          <w:rFonts w:ascii="Times New Roman" w:hAnsi="Times New Roman" w:cs="Times New Roman"/>
          <w:sz w:val="24"/>
          <w:szCs w:val="24"/>
          <w:u w:val="single"/>
        </w:rPr>
        <w:t>Непосредственный исполнитель:</w:t>
      </w:r>
      <w:r w:rsidRPr="00207AC7">
        <w:rPr>
          <w:rFonts w:ascii="Times New Roman" w:hAnsi="Times New Roman" w:cs="Times New Roman"/>
          <w:sz w:val="24"/>
          <w:szCs w:val="24"/>
        </w:rPr>
        <w:t xml:space="preserve"> Малахова Марина Леонидовна, </w:t>
      </w:r>
      <w:r w:rsidR="006D2DEC">
        <w:rPr>
          <w:rFonts w:ascii="Times New Roman" w:hAnsi="Times New Roman" w:cs="Times New Roman"/>
          <w:sz w:val="24"/>
          <w:szCs w:val="24"/>
        </w:rPr>
        <w:t xml:space="preserve">старший экономист </w:t>
      </w:r>
      <w:r w:rsidRPr="00207AC7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 администрации </w:t>
      </w:r>
      <w:r w:rsidR="008615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07AC7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207AC7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207AC7">
        <w:rPr>
          <w:rFonts w:ascii="Times New Roman" w:hAnsi="Times New Roman" w:cs="Times New Roman"/>
          <w:sz w:val="24"/>
          <w:szCs w:val="24"/>
        </w:rPr>
        <w:t>21-19,</w:t>
      </w:r>
      <w:r w:rsidR="00861557">
        <w:rPr>
          <w:rFonts w:ascii="Times New Roman" w:hAnsi="Times New Roman" w:cs="Times New Roman"/>
          <w:sz w:val="24"/>
          <w:szCs w:val="24"/>
        </w:rPr>
        <w:t xml:space="preserve"> факс 8/82130/7-16-65, </w:t>
      </w:r>
    </w:p>
    <w:p w14:paraId="71E3B3F7" w14:textId="21A508EC" w:rsidR="00EC72CF" w:rsidRPr="00861557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malahova</w:t>
      </w:r>
      <w:hyperlink r:id="rId9" w:history="1"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4A1E1855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7F984007" w14:textId="77777777" w:rsidR="0096225D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69DCB18" w14:textId="77777777" w:rsidR="00861557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3E850B0C" w14:textId="77777777" w:rsidR="00861557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D4F6D5A" w14:textId="77777777" w:rsidR="00861557" w:rsidRPr="00861557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EDD53DE" w14:textId="77777777" w:rsidR="0096225D" w:rsidRPr="00861557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BE720EC" w14:textId="77777777" w:rsidR="00EC72CF" w:rsidRPr="00207AC7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207AC7">
        <w:rPr>
          <w:rFonts w:ascii="Times New Roman" w:hAnsi="Times New Roman" w:cs="Times New Roman"/>
          <w:color w:val="000000"/>
          <w:sz w:val="24"/>
          <w:szCs w:val="24"/>
        </w:rPr>
        <w:t>Выльгорт</w:t>
      </w:r>
      <w:proofErr w:type="spellEnd"/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E6DD31" w14:textId="159742B5" w:rsidR="00EC72CF" w:rsidRPr="00207AC7" w:rsidRDefault="00C84C40" w:rsidP="00207A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EC72CF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4FC08A60" w14:textId="77777777" w:rsidR="00EC72CF" w:rsidRPr="00207AC7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95C18" w14:textId="77777777" w:rsidR="00EC72CF" w:rsidRPr="00207AC7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58B62" w14:textId="66E6DA57" w:rsidR="00D601F9" w:rsidRPr="008F2ED3" w:rsidRDefault="00B872A9" w:rsidP="00C84C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hAnsi="Times New Roman" w:cs="Times New Roman"/>
          <w:sz w:val="24"/>
          <w:szCs w:val="24"/>
        </w:rPr>
        <w:t>В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8F2ED3">
        <w:rPr>
          <w:rFonts w:ascii="Times New Roman" w:hAnsi="Times New Roman" w:cs="Times New Roman"/>
          <w:sz w:val="24"/>
          <w:szCs w:val="24"/>
        </w:rPr>
        <w:t xml:space="preserve">проекта «Внедрение унифицированной процедуры стратегического управления развитием муниципальных образований в Республике Коми» </w:t>
      </w:r>
      <w:r w:rsidR="009B3A23" w:rsidRPr="008F2ED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61557" w:rsidRPr="008F2ED3">
        <w:rPr>
          <w:rFonts w:ascii="Times New Roman" w:hAnsi="Times New Roman" w:cs="Times New Roman"/>
          <w:sz w:val="24"/>
          <w:szCs w:val="24"/>
        </w:rPr>
        <w:t>района в 2022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году были реализованы следующие 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нормативно-правовые акты: </w:t>
      </w:r>
    </w:p>
    <w:p w14:paraId="24411614" w14:textId="2DDFF5F7" w:rsidR="009B3A23" w:rsidRPr="008F2ED3" w:rsidRDefault="00B872A9" w:rsidP="00306FC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Стратегия социально-экономического развития МО МР «</w:t>
      </w:r>
      <w:r w:rsidR="006D2DEC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Сыктывдинский» на период до 2035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- Стратегия МО)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14:paraId="63FA32DF" w14:textId="40D2AE3C" w:rsidR="00861557" w:rsidRPr="008F2ED3" w:rsidRDefault="00253F7A" w:rsidP="00306FC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hyperlink r:id="rId10" w:history="1">
        <w:r w:rsidR="00861557" w:rsidRPr="008F2ED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="00861557" w:rsidRPr="008F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557" w:rsidRPr="008F2ED3">
        <w:rPr>
          <w:rFonts w:ascii="Times New Roman" w:hAnsi="Times New Roman" w:cs="Times New Roman"/>
          <w:sz w:val="24"/>
          <w:szCs w:val="24"/>
        </w:rPr>
        <w:t>мероприятий по реализации Стратегии социально-экономического развития муниципального образования муниципального района «Сыкты</w:t>
      </w:r>
      <w:r w:rsidR="008E3870">
        <w:rPr>
          <w:rFonts w:ascii="Times New Roman" w:hAnsi="Times New Roman" w:cs="Times New Roman"/>
          <w:sz w:val="24"/>
          <w:szCs w:val="24"/>
        </w:rPr>
        <w:t>в</w:t>
      </w:r>
      <w:r w:rsidR="00861557" w:rsidRPr="008F2ED3">
        <w:rPr>
          <w:rFonts w:ascii="Times New Roman" w:hAnsi="Times New Roman" w:cs="Times New Roman"/>
          <w:sz w:val="24"/>
          <w:szCs w:val="24"/>
        </w:rPr>
        <w:t>динский» на период до 2035 года на 2021-2022 годы;</w:t>
      </w:r>
    </w:p>
    <w:p w14:paraId="6FF8D12F" w14:textId="27CCD3CD" w:rsidR="00B872A9" w:rsidRPr="008F2ED3" w:rsidRDefault="007B1956" w:rsidP="00306FC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9</w:t>
      </w:r>
      <w:r w:rsidR="00B872A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муниципальных программ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861557" w:rsidRPr="008F2ED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 Республики Коми</w:t>
      </w:r>
      <w:r w:rsidR="00861557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(далее – </w:t>
      </w:r>
      <w:r w:rsidR="00861557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муниципальные программы или 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МП);</w:t>
      </w:r>
    </w:p>
    <w:p w14:paraId="377DE2B3" w14:textId="77777777" w:rsidR="009B3A23" w:rsidRPr="008F2ED3" w:rsidRDefault="009B3A23" w:rsidP="00306FC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иные документы стратегического планирования МО.</w:t>
      </w:r>
    </w:p>
    <w:p w14:paraId="736EB2C8" w14:textId="77777777" w:rsidR="009B3A23" w:rsidRPr="008F2ED3" w:rsidRDefault="009B3A2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CDA6FA" w14:textId="3291528A" w:rsidR="007B1956" w:rsidRPr="008F2ED3" w:rsidRDefault="007B1956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муниципальных программ утвержден постановлением администрации МО МР «Сыктывдинский» от </w:t>
      </w:r>
      <w:r w:rsidR="000530DA"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>августа 20</w:t>
      </w:r>
      <w:r w:rsidR="000530DA"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>года №8</w:t>
      </w:r>
      <w:r w:rsidR="000530DA" w:rsidRPr="008F2ED3">
        <w:rPr>
          <w:rFonts w:ascii="Times New Roman" w:hAnsi="Times New Roman" w:cs="Times New Roman"/>
          <w:color w:val="000000"/>
          <w:sz w:val="24"/>
          <w:szCs w:val="24"/>
        </w:rPr>
        <w:t>/999</w:t>
      </w:r>
      <w:r w:rsidR="006D2DEC"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 (в редакции пост. №9/1165</w:t>
      </w:r>
      <w:r w:rsidR="006D2DEC" w:rsidRPr="008F2ED3">
        <w:rPr>
          <w:rFonts w:ascii="Times New Roman" w:hAnsi="Times New Roman" w:cs="Times New Roman"/>
          <w:sz w:val="24"/>
          <w:szCs w:val="24"/>
        </w:rPr>
        <w:t xml:space="preserve"> от 20 сентября 2021 года).</w:t>
      </w:r>
    </w:p>
    <w:p w14:paraId="048BBCA2" w14:textId="6075F1DF" w:rsidR="00B872A9" w:rsidRPr="008F2ED3" w:rsidRDefault="00B872A9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ED3">
        <w:rPr>
          <w:rFonts w:ascii="Times New Roman" w:hAnsi="Times New Roman" w:cs="Times New Roman"/>
          <w:color w:val="000000"/>
          <w:sz w:val="24"/>
          <w:szCs w:val="24"/>
        </w:rPr>
        <w:t>Муниципальные программ</w:t>
      </w:r>
      <w:r w:rsidR="00AA019D" w:rsidRPr="008F2ED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по 4 блокам:</w:t>
      </w:r>
    </w:p>
    <w:p w14:paraId="7FD05768" w14:textId="77777777" w:rsidR="00B872A9" w:rsidRPr="008F2ED3" w:rsidRDefault="00B872A9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ED3">
        <w:rPr>
          <w:rFonts w:ascii="Times New Roman" w:hAnsi="Times New Roman" w:cs="Times New Roman"/>
          <w:color w:val="000000"/>
          <w:sz w:val="24"/>
          <w:szCs w:val="24"/>
        </w:rPr>
        <w:t>Экономическое развитие</w:t>
      </w:r>
      <w:r w:rsidR="007B1956"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 – 4</w:t>
      </w:r>
      <w:r w:rsidR="00D601F9"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 МП;</w:t>
      </w:r>
    </w:p>
    <w:p w14:paraId="76B638B3" w14:textId="77777777" w:rsidR="00B872A9" w:rsidRPr="008F2ED3" w:rsidRDefault="00B872A9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</w:rPr>
        <w:t>Социальное развитие</w:t>
      </w:r>
      <w:r w:rsidR="00D601F9" w:rsidRPr="008F2ED3">
        <w:rPr>
          <w:rFonts w:ascii="Times New Roman" w:eastAsia="Times New Roman" w:hAnsi="Times New Roman" w:cs="Times New Roman"/>
          <w:sz w:val="24"/>
          <w:szCs w:val="24"/>
        </w:rPr>
        <w:t xml:space="preserve"> – 3 МП;</w:t>
      </w:r>
    </w:p>
    <w:p w14:paraId="47AA180C" w14:textId="77777777" w:rsidR="00B872A9" w:rsidRPr="008F2ED3" w:rsidRDefault="00B872A9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</w:rPr>
        <w:t>Развитие системы муниципального управления</w:t>
      </w:r>
      <w:r w:rsidR="00D601F9" w:rsidRPr="008F2ED3">
        <w:rPr>
          <w:rFonts w:ascii="Times New Roman" w:eastAsia="Times New Roman" w:hAnsi="Times New Roman" w:cs="Times New Roman"/>
          <w:sz w:val="24"/>
          <w:szCs w:val="24"/>
        </w:rPr>
        <w:t xml:space="preserve"> – 1 МП;</w:t>
      </w:r>
    </w:p>
    <w:p w14:paraId="63696949" w14:textId="77777777" w:rsidR="00B872A9" w:rsidRPr="008F2ED3" w:rsidRDefault="00B872A9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="00D601F9" w:rsidRPr="008F2ED3">
        <w:rPr>
          <w:rFonts w:ascii="Times New Roman" w:eastAsia="Times New Roman" w:hAnsi="Times New Roman" w:cs="Times New Roman"/>
          <w:sz w:val="24"/>
          <w:szCs w:val="24"/>
        </w:rPr>
        <w:t xml:space="preserve"> – 1 МП.</w:t>
      </w:r>
    </w:p>
    <w:p w14:paraId="5DF9090F" w14:textId="77777777" w:rsidR="00B872A9" w:rsidRPr="008F2ED3" w:rsidRDefault="00B872A9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5DD61BC" w14:textId="5471E1C7" w:rsidR="009B3A23" w:rsidRPr="008F2ED3" w:rsidRDefault="009B3A2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Оценка мун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иципальных программ по итогам </w:t>
      </w:r>
      <w:r w:rsidR="00861557" w:rsidRPr="008F2ED3">
        <w:rPr>
          <w:rFonts w:ascii="Times New Roman" w:hAnsi="Times New Roman" w:cs="Times New Roman"/>
          <w:sz w:val="24"/>
          <w:szCs w:val="24"/>
        </w:rPr>
        <w:t>2022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8F2ED3">
        <w:rPr>
          <w:rFonts w:ascii="Times New Roman" w:hAnsi="Times New Roman" w:cs="Times New Roman"/>
          <w:sz w:val="24"/>
          <w:szCs w:val="24"/>
        </w:rPr>
        <w:t>а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Порядком разработки, реализации и оценки эффективности муниципальных программ, утвержденным пос</w:t>
      </w:r>
      <w:r w:rsidR="00696D9C" w:rsidRPr="008F2ED3">
        <w:rPr>
          <w:rFonts w:ascii="Times New Roman" w:hAnsi="Times New Roman" w:cs="Times New Roman"/>
          <w:sz w:val="24"/>
          <w:szCs w:val="24"/>
        </w:rPr>
        <w:t xml:space="preserve">тановлением администрации МО МР </w:t>
      </w:r>
      <w:r w:rsidRPr="008F2ED3">
        <w:rPr>
          <w:rFonts w:ascii="Times New Roman" w:hAnsi="Times New Roman" w:cs="Times New Roman"/>
          <w:sz w:val="24"/>
          <w:szCs w:val="24"/>
        </w:rPr>
        <w:t>«Сыктывдинский» от 30 марта 2018 года № 3/263,</w:t>
      </w:r>
      <w:r w:rsidR="00AA019D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с учётом положений и </w:t>
      </w:r>
      <w:r w:rsidR="00AA019D" w:rsidRPr="008F2ED3">
        <w:rPr>
          <w:rFonts w:ascii="Times New Roman" w:hAnsi="Times New Roman" w:cs="Times New Roman"/>
          <w:sz w:val="24"/>
          <w:szCs w:val="24"/>
        </w:rPr>
        <w:t>рекомендаций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Приказа Министер</w:t>
      </w:r>
      <w:r w:rsidR="00861557" w:rsidRPr="008F2ED3">
        <w:rPr>
          <w:rFonts w:ascii="Times New Roman" w:hAnsi="Times New Roman" w:cs="Times New Roman"/>
          <w:sz w:val="24"/>
          <w:szCs w:val="24"/>
        </w:rPr>
        <w:t xml:space="preserve">ства экономики Республики Коми </w:t>
      </w:r>
      <w:r w:rsidRPr="008F2ED3">
        <w:rPr>
          <w:rFonts w:ascii="Times New Roman" w:hAnsi="Times New Roman" w:cs="Times New Roman"/>
          <w:sz w:val="24"/>
          <w:szCs w:val="24"/>
        </w:rPr>
        <w:t>от 27 декабря 2017 года № 382.</w:t>
      </w:r>
    </w:p>
    <w:p w14:paraId="08FB489C" w14:textId="77777777" w:rsidR="00E00110" w:rsidRPr="008F2ED3" w:rsidRDefault="00E00110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1D3DF3" w14:textId="2E23C126" w:rsidR="009B3A23" w:rsidRPr="008F2ED3" w:rsidRDefault="00AA019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Оценка муниципальных</w:t>
      </w:r>
      <w:r w:rsidR="009B3A23" w:rsidRPr="008F2ED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00110" w:rsidRPr="008F2ED3"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r w:rsidR="007B1956" w:rsidRPr="008F2ED3">
        <w:rPr>
          <w:rFonts w:ascii="Times New Roman" w:hAnsi="Times New Roman" w:cs="Times New Roman"/>
          <w:sz w:val="24"/>
          <w:szCs w:val="24"/>
        </w:rPr>
        <w:t>также по блокам</w:t>
      </w:r>
      <w:r w:rsidR="00E00110" w:rsidRPr="008F2ED3">
        <w:rPr>
          <w:rFonts w:ascii="Times New Roman" w:hAnsi="Times New Roman" w:cs="Times New Roman"/>
          <w:sz w:val="24"/>
          <w:szCs w:val="24"/>
        </w:rPr>
        <w:t>:</w:t>
      </w:r>
    </w:p>
    <w:p w14:paraId="1BDE4C60" w14:textId="77777777" w:rsidR="00E00110" w:rsidRPr="008F2ED3" w:rsidRDefault="00F13E43" w:rsidP="00306F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1 блок (</w:t>
      </w:r>
      <w:r w:rsidR="00E00110" w:rsidRPr="008F2ED3">
        <w:rPr>
          <w:rFonts w:ascii="Times New Roman" w:hAnsi="Times New Roman" w:cs="Times New Roman"/>
          <w:sz w:val="24"/>
          <w:szCs w:val="24"/>
        </w:rPr>
        <w:t>раздел 1 и 2) - качество формирования муниципальных программ, в котором оценивалась структура целей и задач программ, их соответствие Стратегии МО, качество планирования целевых индикаторов и основных мероприятий муниципальных программ;</w:t>
      </w:r>
    </w:p>
    <w:p w14:paraId="3A24C216" w14:textId="77777777" w:rsidR="00E00110" w:rsidRPr="008F2ED3" w:rsidRDefault="00E00110" w:rsidP="00306F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2 блок (раздел 3 и 4) – эффективность реализации муниципальной программы, где оценивалось качество управления программой (соблюдение сроков исполнения, размещения информации в сети «Интернет», степень достижения плановых значений индикаторов, эффектность использования финансовых средств).</w:t>
      </w:r>
    </w:p>
    <w:p w14:paraId="5D39E493" w14:textId="4F4B3B02" w:rsidR="0096225D" w:rsidRPr="008F2ED3" w:rsidRDefault="0096225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Итоговая оценка муниципальных программ </w:t>
      </w:r>
      <w:r w:rsidR="00931F7F" w:rsidRPr="008F2ED3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0" w:name="_Hlk67655109"/>
      <w:r w:rsidR="00931F7F" w:rsidRPr="008F2ED3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931F7F" w:rsidRPr="008F2ED3">
        <w:rPr>
          <w:rFonts w:ascii="Times New Roman" w:hAnsi="Times New Roman" w:cs="Times New Roman"/>
          <w:sz w:val="24"/>
          <w:szCs w:val="24"/>
        </w:rPr>
        <w:t xml:space="preserve"> оценка МП) </w:t>
      </w:r>
      <w:r w:rsidRPr="008F2ED3">
        <w:rPr>
          <w:rFonts w:ascii="Times New Roman" w:hAnsi="Times New Roman" w:cs="Times New Roman"/>
          <w:sz w:val="24"/>
          <w:szCs w:val="24"/>
        </w:rPr>
        <w:t>складывается из баллов, где максимальный балл 100 баллов</w:t>
      </w:r>
      <w:r w:rsidR="00D601F9" w:rsidRPr="008F2ED3">
        <w:rPr>
          <w:rFonts w:ascii="Times New Roman" w:hAnsi="Times New Roman" w:cs="Times New Roman"/>
          <w:sz w:val="24"/>
          <w:szCs w:val="24"/>
        </w:rPr>
        <w:t>. Муниципальная программа</w:t>
      </w:r>
      <w:r w:rsidR="00931F7F" w:rsidRPr="008F2ED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A019D" w:rsidRPr="008F2ED3">
        <w:rPr>
          <w:rFonts w:ascii="Times New Roman" w:hAnsi="Times New Roman" w:cs="Times New Roman"/>
          <w:sz w:val="24"/>
          <w:szCs w:val="24"/>
        </w:rPr>
        <w:t xml:space="preserve"> –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МП)</w:t>
      </w:r>
      <w:r w:rsidR="004D0E7A" w:rsidRPr="008F2ED3">
        <w:rPr>
          <w:rFonts w:ascii="Times New Roman" w:hAnsi="Times New Roman" w:cs="Times New Roman"/>
          <w:sz w:val="24"/>
          <w:szCs w:val="24"/>
        </w:rPr>
        <w:t>,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получившая по итогам года менее 50 баллов</w:t>
      </w:r>
      <w:r w:rsidR="004D0E7A" w:rsidRPr="008F2ED3">
        <w:rPr>
          <w:rFonts w:ascii="Times New Roman" w:hAnsi="Times New Roman" w:cs="Times New Roman"/>
          <w:sz w:val="24"/>
          <w:szCs w:val="24"/>
        </w:rPr>
        <w:t>,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признается неэффективной и должна быть в соответствии с методикой отменена </w:t>
      </w:r>
      <w:r w:rsidR="004D0E7A" w:rsidRPr="008F2ED3">
        <w:rPr>
          <w:rFonts w:ascii="Times New Roman" w:hAnsi="Times New Roman" w:cs="Times New Roman"/>
          <w:sz w:val="24"/>
          <w:szCs w:val="24"/>
        </w:rPr>
        <w:t>(</w:t>
      </w:r>
      <w:r w:rsidRPr="008F2ED3">
        <w:rPr>
          <w:rFonts w:ascii="Times New Roman" w:hAnsi="Times New Roman" w:cs="Times New Roman"/>
          <w:sz w:val="24"/>
          <w:szCs w:val="24"/>
        </w:rPr>
        <w:t>ликвидирована</w:t>
      </w:r>
      <w:r w:rsidR="004D0E7A" w:rsidRPr="008F2ED3">
        <w:rPr>
          <w:rFonts w:ascii="Times New Roman" w:hAnsi="Times New Roman" w:cs="Times New Roman"/>
          <w:sz w:val="24"/>
          <w:szCs w:val="24"/>
        </w:rPr>
        <w:t>)</w:t>
      </w:r>
      <w:r w:rsidRPr="008F2ED3">
        <w:rPr>
          <w:rFonts w:ascii="Times New Roman" w:hAnsi="Times New Roman" w:cs="Times New Roman"/>
          <w:sz w:val="24"/>
          <w:szCs w:val="24"/>
        </w:rPr>
        <w:t>. Оценка складывается из стоимости каждого кр</w:t>
      </w:r>
      <w:r w:rsidR="004D0E7A" w:rsidRPr="008F2ED3">
        <w:rPr>
          <w:rFonts w:ascii="Times New Roman" w:hAnsi="Times New Roman" w:cs="Times New Roman"/>
          <w:sz w:val="24"/>
          <w:szCs w:val="24"/>
        </w:rPr>
        <w:t xml:space="preserve">итерия программы, </w:t>
      </w:r>
      <w:r w:rsidR="00AA019D" w:rsidRPr="008F2ED3">
        <w:rPr>
          <w:rFonts w:ascii="Times New Roman" w:hAnsi="Times New Roman" w:cs="Times New Roman"/>
          <w:sz w:val="24"/>
          <w:szCs w:val="24"/>
        </w:rPr>
        <w:t>оцениваемого по</w:t>
      </w:r>
      <w:r w:rsidRPr="008F2ED3">
        <w:rPr>
          <w:rFonts w:ascii="Times New Roman" w:hAnsi="Times New Roman" w:cs="Times New Roman"/>
          <w:sz w:val="24"/>
          <w:szCs w:val="24"/>
        </w:rPr>
        <w:t xml:space="preserve"> фиксированному размеру баллов, </w:t>
      </w:r>
      <w:proofErr w:type="gramStart"/>
      <w:r w:rsidRPr="008F2ED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F2ED3">
        <w:rPr>
          <w:rFonts w:ascii="Times New Roman" w:hAnsi="Times New Roman" w:cs="Times New Roman"/>
          <w:sz w:val="24"/>
          <w:szCs w:val="24"/>
        </w:rPr>
        <w:t xml:space="preserve"> 2-4 балла и по степени выполнения (относительная оценка - кратная величина).</w:t>
      </w:r>
    </w:p>
    <w:p w14:paraId="1102D1F1" w14:textId="77777777" w:rsidR="0096225D" w:rsidRPr="008F2ED3" w:rsidRDefault="0096225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96225D" w:rsidRPr="008F2ED3" w14:paraId="0219337A" w14:textId="77777777" w:rsidTr="0096225D">
        <w:trPr>
          <w:trHeight w:val="241"/>
        </w:trPr>
        <w:tc>
          <w:tcPr>
            <w:tcW w:w="3652" w:type="dxa"/>
            <w:hideMark/>
          </w:tcPr>
          <w:p w14:paraId="343CCBAA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баллов</w:t>
            </w:r>
          </w:p>
        </w:tc>
        <w:tc>
          <w:tcPr>
            <w:tcW w:w="5812" w:type="dxa"/>
            <w:hideMark/>
          </w:tcPr>
          <w:p w14:paraId="1B5E0CAE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 муниципальной программы</w:t>
            </w:r>
          </w:p>
        </w:tc>
      </w:tr>
      <w:tr w:rsidR="0096225D" w:rsidRPr="008F2ED3" w14:paraId="3D9AAD76" w14:textId="77777777" w:rsidTr="0096225D">
        <w:trPr>
          <w:trHeight w:val="265"/>
        </w:trPr>
        <w:tc>
          <w:tcPr>
            <w:tcW w:w="3652" w:type="dxa"/>
            <w:hideMark/>
          </w:tcPr>
          <w:p w14:paraId="1BD86EA5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85 - 100</w:t>
            </w:r>
          </w:p>
        </w:tc>
        <w:tc>
          <w:tcPr>
            <w:tcW w:w="5812" w:type="dxa"/>
            <w:hideMark/>
          </w:tcPr>
          <w:p w14:paraId="59196092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Эффективна</w:t>
            </w:r>
          </w:p>
        </w:tc>
      </w:tr>
      <w:tr w:rsidR="0096225D" w:rsidRPr="008F2ED3" w14:paraId="3892BC5B" w14:textId="77777777" w:rsidTr="0096225D">
        <w:trPr>
          <w:trHeight w:val="245"/>
        </w:trPr>
        <w:tc>
          <w:tcPr>
            <w:tcW w:w="3652" w:type="dxa"/>
            <w:hideMark/>
          </w:tcPr>
          <w:p w14:paraId="71FD5B56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70 - 84,99</w:t>
            </w:r>
          </w:p>
        </w:tc>
        <w:tc>
          <w:tcPr>
            <w:tcW w:w="5812" w:type="dxa"/>
            <w:hideMark/>
          </w:tcPr>
          <w:p w14:paraId="1FA5D96C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 эффективна</w:t>
            </w:r>
          </w:p>
        </w:tc>
      </w:tr>
      <w:tr w:rsidR="0096225D" w:rsidRPr="008F2ED3" w14:paraId="500E6ECD" w14:textId="77777777" w:rsidTr="0096225D">
        <w:trPr>
          <w:trHeight w:val="225"/>
        </w:trPr>
        <w:tc>
          <w:tcPr>
            <w:tcW w:w="3652" w:type="dxa"/>
            <w:hideMark/>
          </w:tcPr>
          <w:p w14:paraId="7050CAC5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50 - 69,99</w:t>
            </w:r>
          </w:p>
        </w:tc>
        <w:tc>
          <w:tcPr>
            <w:tcW w:w="5812" w:type="dxa"/>
            <w:hideMark/>
          </w:tcPr>
          <w:p w14:paraId="667FCDFE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Адекватна</w:t>
            </w:r>
          </w:p>
        </w:tc>
      </w:tr>
      <w:tr w:rsidR="0096225D" w:rsidRPr="008F2ED3" w14:paraId="334BB2CD" w14:textId="77777777" w:rsidTr="0096225D">
        <w:trPr>
          <w:trHeight w:val="205"/>
        </w:trPr>
        <w:tc>
          <w:tcPr>
            <w:tcW w:w="3652" w:type="dxa"/>
            <w:hideMark/>
          </w:tcPr>
          <w:p w14:paraId="54BD8D08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0 - 49,99</w:t>
            </w:r>
          </w:p>
        </w:tc>
        <w:tc>
          <w:tcPr>
            <w:tcW w:w="5812" w:type="dxa"/>
            <w:hideMark/>
          </w:tcPr>
          <w:p w14:paraId="06D84E97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Неэффективна</w:t>
            </w:r>
          </w:p>
        </w:tc>
      </w:tr>
      <w:tr w:rsidR="0096225D" w:rsidRPr="008F2ED3" w14:paraId="48785E53" w14:textId="77777777" w:rsidTr="0096225D">
        <w:trPr>
          <w:trHeight w:val="327"/>
        </w:trPr>
        <w:tc>
          <w:tcPr>
            <w:tcW w:w="3652" w:type="dxa"/>
            <w:hideMark/>
          </w:tcPr>
          <w:p w14:paraId="7A1721EF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отсутствуют</w:t>
            </w:r>
          </w:p>
        </w:tc>
        <w:tc>
          <w:tcPr>
            <w:tcW w:w="5812" w:type="dxa"/>
            <w:hideMark/>
          </w:tcPr>
          <w:p w14:paraId="647DC841" w14:textId="77777777" w:rsidR="0096225D" w:rsidRPr="008F2ED3" w:rsidRDefault="0096225D" w:rsidP="00306F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не проявлены</w:t>
            </w:r>
          </w:p>
        </w:tc>
      </w:tr>
    </w:tbl>
    <w:p w14:paraId="17F56DE8" w14:textId="77777777" w:rsidR="0096225D" w:rsidRPr="008F2ED3" w:rsidRDefault="0096225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На каждую программу составлена 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8F2ED3">
        <w:rPr>
          <w:rFonts w:ascii="Times New Roman" w:hAnsi="Times New Roman" w:cs="Times New Roman"/>
          <w:sz w:val="24"/>
          <w:szCs w:val="24"/>
        </w:rPr>
        <w:t xml:space="preserve">АНКЕТА. </w:t>
      </w:r>
    </w:p>
    <w:p w14:paraId="3D862C68" w14:textId="6BA76E64" w:rsidR="00E65239" w:rsidRPr="008F2ED3" w:rsidRDefault="00E00110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lastRenderedPageBreak/>
        <w:t xml:space="preserve">В сводном </w:t>
      </w:r>
      <w:r w:rsidR="009953E8" w:rsidRPr="008F2ED3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AA019D" w:rsidRPr="008F2ED3">
        <w:rPr>
          <w:rFonts w:ascii="Times New Roman" w:hAnsi="Times New Roman" w:cs="Times New Roman"/>
          <w:sz w:val="24"/>
          <w:szCs w:val="24"/>
        </w:rPr>
        <w:t>отчете представлена</w:t>
      </w:r>
      <w:r w:rsidRPr="008F2ED3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696D9C" w:rsidRPr="008F2ED3">
        <w:rPr>
          <w:rFonts w:ascii="Times New Roman" w:hAnsi="Times New Roman" w:cs="Times New Roman"/>
          <w:sz w:val="24"/>
          <w:szCs w:val="24"/>
        </w:rPr>
        <w:t>7</w:t>
      </w:r>
      <w:r w:rsidR="006D2DEC" w:rsidRPr="008F2ED3">
        <w:rPr>
          <w:rFonts w:ascii="Times New Roman" w:hAnsi="Times New Roman" w:cs="Times New Roman"/>
          <w:sz w:val="24"/>
          <w:szCs w:val="24"/>
        </w:rPr>
        <w:t xml:space="preserve"> из </w:t>
      </w:r>
      <w:r w:rsidR="002E66DF" w:rsidRPr="008F2ED3">
        <w:rPr>
          <w:rFonts w:ascii="Times New Roman" w:hAnsi="Times New Roman" w:cs="Times New Roman"/>
          <w:sz w:val="24"/>
          <w:szCs w:val="24"/>
        </w:rPr>
        <w:t xml:space="preserve">9-ти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7B1956" w:rsidRPr="008F2ED3">
        <w:rPr>
          <w:rFonts w:ascii="Times New Roman" w:hAnsi="Times New Roman" w:cs="Times New Roman"/>
          <w:sz w:val="24"/>
          <w:szCs w:val="24"/>
        </w:rPr>
        <w:t xml:space="preserve">, оценка </w:t>
      </w:r>
      <w:r w:rsidR="00AA019D" w:rsidRPr="008F2ED3">
        <w:rPr>
          <w:rFonts w:ascii="Times New Roman" w:hAnsi="Times New Roman" w:cs="Times New Roman"/>
          <w:sz w:val="24"/>
          <w:szCs w:val="24"/>
        </w:rPr>
        <w:t>сформирована по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AA019D" w:rsidRPr="008F2ED3">
        <w:rPr>
          <w:rFonts w:ascii="Times New Roman" w:hAnsi="Times New Roman" w:cs="Times New Roman"/>
          <w:sz w:val="24"/>
          <w:szCs w:val="24"/>
        </w:rPr>
        <w:t>блокам и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по разделам</w:t>
      </w:r>
      <w:r w:rsidR="006F1DE6" w:rsidRPr="008F2ED3">
        <w:rPr>
          <w:rFonts w:ascii="Times New Roman" w:hAnsi="Times New Roman" w:cs="Times New Roman"/>
          <w:sz w:val="24"/>
          <w:szCs w:val="24"/>
        </w:rPr>
        <w:t>, соответствующ</w:t>
      </w:r>
      <w:r w:rsidR="00F13E43" w:rsidRPr="008F2ED3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="006F1DE6" w:rsidRPr="008F2ED3">
        <w:rPr>
          <w:rFonts w:ascii="Times New Roman" w:hAnsi="Times New Roman" w:cs="Times New Roman"/>
          <w:sz w:val="24"/>
          <w:szCs w:val="24"/>
        </w:rPr>
        <w:t>Анкете</w:t>
      </w:r>
      <w:proofErr w:type="gramEnd"/>
      <w:r w:rsidR="006F1DE6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EF12BA" w:rsidRPr="008F2ED3">
        <w:rPr>
          <w:rFonts w:ascii="Times New Roman" w:hAnsi="Times New Roman" w:cs="Times New Roman"/>
          <w:sz w:val="24"/>
          <w:szCs w:val="24"/>
        </w:rPr>
        <w:t>по оценке</w:t>
      </w:r>
      <w:r w:rsidR="006F1DE6" w:rsidRPr="008F2ED3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F13E43" w:rsidRPr="008F2ED3">
        <w:rPr>
          <w:rFonts w:ascii="Times New Roman" w:hAnsi="Times New Roman" w:cs="Times New Roman"/>
          <w:sz w:val="24"/>
          <w:szCs w:val="24"/>
        </w:rPr>
        <w:t>ивности муниципальной программы</w:t>
      </w:r>
      <w:r w:rsidR="005D1681" w:rsidRPr="008F2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CD1BD" w14:textId="77777777" w:rsidR="006D2DEC" w:rsidRPr="008F2ED3" w:rsidRDefault="006D2DEC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Годовые отчеты по реализации 2 муниципальных программ не представлены, это:</w:t>
      </w:r>
    </w:p>
    <w:p w14:paraId="4395A849" w14:textId="77777777" w:rsidR="006D2DEC" w:rsidRPr="008F2ED3" w:rsidRDefault="006D2DEC" w:rsidP="00306FC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района «Сыктывдинский» Республики Коми </w:t>
      </w:r>
      <w:bookmarkStart w:id="1" w:name="_Hlk72839191"/>
      <w:r w:rsidRPr="008F2ED3">
        <w:rPr>
          <w:rFonts w:ascii="Times New Roman" w:hAnsi="Times New Roman" w:cs="Times New Roman"/>
          <w:sz w:val="24"/>
          <w:szCs w:val="24"/>
        </w:rPr>
        <w:t>«</w:t>
      </w:r>
      <w:r w:rsidRPr="008F2ED3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жильем</w:t>
      </w:r>
      <w:r w:rsidRPr="008F2ED3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 w:rsidRPr="008F2E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FD9E57" w14:textId="3FCD471E" w:rsidR="006D2DEC" w:rsidRPr="008F2ED3" w:rsidRDefault="006D2DEC" w:rsidP="00306FC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района «Сыктывдинский» Республики Коми </w:t>
      </w:r>
      <w:r w:rsidRPr="008F2ED3">
        <w:rPr>
          <w:rFonts w:ascii="Times New Roman" w:hAnsi="Times New Roman" w:cs="Times New Roman"/>
          <w:bCs/>
          <w:sz w:val="24"/>
          <w:szCs w:val="24"/>
        </w:rPr>
        <w:t>«</w:t>
      </w:r>
      <w:r w:rsidR="00EF12BA" w:rsidRPr="008F2ED3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муниципального управления</w:t>
      </w:r>
      <w:r w:rsidRPr="008F2ED3">
        <w:rPr>
          <w:rFonts w:ascii="Times New Roman" w:hAnsi="Times New Roman" w:cs="Times New Roman"/>
          <w:bCs/>
          <w:sz w:val="24"/>
          <w:szCs w:val="24"/>
        </w:rPr>
        <w:t>».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2646D" w14:textId="522D1F78" w:rsidR="005D1681" w:rsidRPr="008F2ED3" w:rsidRDefault="005D1681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AA019D" w:rsidRPr="008F2ED3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C74C33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8F2ED3">
        <w:rPr>
          <w:rFonts w:ascii="Times New Roman" w:hAnsi="Times New Roman" w:cs="Times New Roman"/>
          <w:sz w:val="24"/>
          <w:szCs w:val="24"/>
        </w:rPr>
        <w:t>202</w:t>
      </w:r>
      <w:r w:rsidR="00EF12BA" w:rsidRPr="008F2ED3">
        <w:rPr>
          <w:rFonts w:ascii="Times New Roman" w:hAnsi="Times New Roman" w:cs="Times New Roman"/>
          <w:sz w:val="24"/>
          <w:szCs w:val="24"/>
        </w:rPr>
        <w:t>2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8F2ED3">
        <w:rPr>
          <w:rFonts w:ascii="Times New Roman" w:hAnsi="Times New Roman" w:cs="Times New Roman"/>
          <w:sz w:val="24"/>
          <w:szCs w:val="24"/>
        </w:rPr>
        <w:t>а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8E3870">
        <w:rPr>
          <w:rFonts w:ascii="Times New Roman" w:hAnsi="Times New Roman" w:cs="Times New Roman"/>
          <w:sz w:val="24"/>
          <w:szCs w:val="24"/>
        </w:rPr>
        <w:t>приведен</w:t>
      </w:r>
      <w:r w:rsidRPr="008F2ED3">
        <w:rPr>
          <w:rFonts w:ascii="Times New Roman" w:hAnsi="Times New Roman" w:cs="Times New Roman"/>
          <w:sz w:val="24"/>
          <w:szCs w:val="24"/>
        </w:rPr>
        <w:t xml:space="preserve"> в таблице 1.</w:t>
      </w:r>
    </w:p>
    <w:p w14:paraId="029C7A3E" w14:textId="77777777" w:rsidR="009953E8" w:rsidRPr="008F2ED3" w:rsidRDefault="009953E8" w:rsidP="00306F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Таблица 1.</w:t>
      </w:r>
    </w:p>
    <w:p w14:paraId="480A6115" w14:textId="35119533" w:rsidR="009953E8" w:rsidRPr="008F2ED3" w:rsidRDefault="009953E8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 xml:space="preserve">Рейтинг оценки муниципальных программ, проведенной в </w:t>
      </w:r>
      <w:r w:rsidR="00AA019D" w:rsidRPr="008F2ED3">
        <w:rPr>
          <w:rFonts w:ascii="Times New Roman" w:hAnsi="Times New Roman" w:cs="Times New Roman"/>
          <w:b/>
          <w:sz w:val="24"/>
          <w:szCs w:val="24"/>
        </w:rPr>
        <w:t>соответствии требованиями</w:t>
      </w:r>
      <w:r w:rsidR="00861557" w:rsidRPr="008F2ED3">
        <w:rPr>
          <w:rFonts w:ascii="Times New Roman" w:hAnsi="Times New Roman" w:cs="Times New Roman"/>
          <w:b/>
          <w:sz w:val="24"/>
          <w:szCs w:val="24"/>
        </w:rPr>
        <w:t>, перечисленными в Анкете по оценке</w:t>
      </w:r>
      <w:r w:rsidRPr="008F2ED3">
        <w:rPr>
          <w:rFonts w:ascii="Times New Roman" w:hAnsi="Times New Roman" w:cs="Times New Roman"/>
          <w:b/>
          <w:sz w:val="24"/>
          <w:szCs w:val="24"/>
        </w:rPr>
        <w:t xml:space="preserve"> муниципальных программ</w:t>
      </w:r>
    </w:p>
    <w:p w14:paraId="513B4430" w14:textId="77777777" w:rsidR="00207AC7" w:rsidRPr="008F2ED3" w:rsidRDefault="00207AC7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26"/>
        <w:gridCol w:w="8"/>
        <w:gridCol w:w="1134"/>
        <w:gridCol w:w="1276"/>
        <w:gridCol w:w="1701"/>
      </w:tblGrid>
      <w:tr w:rsidR="00EF12BA" w:rsidRPr="008F2ED3" w14:paraId="0CA62DC0" w14:textId="77777777" w:rsidTr="00365EF6">
        <w:tc>
          <w:tcPr>
            <w:tcW w:w="738" w:type="dxa"/>
          </w:tcPr>
          <w:p w14:paraId="69B3C2F2" w14:textId="77777777" w:rsidR="00EF12BA" w:rsidRPr="008F2ED3" w:rsidRDefault="00EF12BA" w:rsidP="008E3870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304AB221" w14:textId="77777777" w:rsidR="00EF12BA" w:rsidRPr="008F2ED3" w:rsidRDefault="00EF12BA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34" w:type="dxa"/>
            <w:gridSpan w:val="2"/>
          </w:tcPr>
          <w:p w14:paraId="49B5BB09" w14:textId="319050BD" w:rsidR="00EF12BA" w:rsidRPr="008F2ED3" w:rsidRDefault="00365EF6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эфф-ти</w:t>
            </w:r>
            <w:proofErr w:type="spellEnd"/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2BA"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2021 г.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CA06B43" w14:textId="5B977FBE" w:rsidR="00EF12BA" w:rsidRPr="008F2ED3" w:rsidRDefault="00365EF6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эфф-ти</w:t>
            </w:r>
            <w:proofErr w:type="spellEnd"/>
            <w:r w:rsidR="00EF12BA"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г. </w:t>
            </w:r>
          </w:p>
        </w:tc>
        <w:tc>
          <w:tcPr>
            <w:tcW w:w="1276" w:type="dxa"/>
          </w:tcPr>
          <w:p w14:paraId="373241BF" w14:textId="77777777" w:rsidR="00EF12BA" w:rsidRPr="008F2ED3" w:rsidRDefault="00EF12BA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сравнения (+/-) баллов</w:t>
            </w:r>
          </w:p>
        </w:tc>
        <w:tc>
          <w:tcPr>
            <w:tcW w:w="1701" w:type="dxa"/>
          </w:tcPr>
          <w:p w14:paraId="1E10FC27" w14:textId="41A132A4" w:rsidR="00EF12BA" w:rsidRPr="008F2ED3" w:rsidRDefault="00365EF6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12BA"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ценка </w:t>
            </w: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МП за 2022 г.</w:t>
            </w:r>
          </w:p>
        </w:tc>
      </w:tr>
      <w:tr w:rsidR="00661E99" w:rsidRPr="008F2ED3" w14:paraId="4AAB5BE5" w14:textId="77777777" w:rsidTr="00365EF6">
        <w:tc>
          <w:tcPr>
            <w:tcW w:w="738" w:type="dxa"/>
          </w:tcPr>
          <w:p w14:paraId="503E9269" w14:textId="0FC1599D" w:rsidR="00661E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0B83944C" w14:textId="14157645" w:rsidR="00661E99" w:rsidRPr="008F2ED3" w:rsidRDefault="000D32BE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661E99"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социальной сферы» </w:t>
            </w:r>
          </w:p>
        </w:tc>
        <w:tc>
          <w:tcPr>
            <w:tcW w:w="1134" w:type="dxa"/>
            <w:gridSpan w:val="2"/>
          </w:tcPr>
          <w:p w14:paraId="5ECCA288" w14:textId="04F3FF99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81,15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1DCEC65" w14:textId="1FA1427D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90,48</w:t>
            </w:r>
          </w:p>
        </w:tc>
        <w:tc>
          <w:tcPr>
            <w:tcW w:w="1276" w:type="dxa"/>
          </w:tcPr>
          <w:p w14:paraId="0EEF5BE5" w14:textId="411C5FF3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+9,33</w:t>
            </w:r>
          </w:p>
        </w:tc>
        <w:tc>
          <w:tcPr>
            <w:tcW w:w="1701" w:type="dxa"/>
          </w:tcPr>
          <w:p w14:paraId="0FA511DF" w14:textId="2582EFCD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61E99" w:rsidRPr="008F2ED3" w14:paraId="2736301A" w14:textId="77777777" w:rsidTr="00365EF6">
        <w:tc>
          <w:tcPr>
            <w:tcW w:w="738" w:type="dxa"/>
          </w:tcPr>
          <w:p w14:paraId="6844B42A" w14:textId="07978912" w:rsidR="00661E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2EC0AF89" w14:textId="1AD2D565" w:rsidR="00661E99" w:rsidRPr="008F2ED3" w:rsidRDefault="00661E99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«Развитие экономики»</w:t>
            </w:r>
          </w:p>
        </w:tc>
        <w:tc>
          <w:tcPr>
            <w:tcW w:w="1134" w:type="dxa"/>
            <w:gridSpan w:val="2"/>
          </w:tcPr>
          <w:p w14:paraId="311AF369" w14:textId="523DFD22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93,82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1F8D869" w14:textId="2F24E801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88,48</w:t>
            </w:r>
          </w:p>
        </w:tc>
        <w:tc>
          <w:tcPr>
            <w:tcW w:w="1276" w:type="dxa"/>
          </w:tcPr>
          <w:p w14:paraId="7293291B" w14:textId="35E5425C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-5,34</w:t>
            </w:r>
          </w:p>
        </w:tc>
        <w:tc>
          <w:tcPr>
            <w:tcW w:w="1701" w:type="dxa"/>
          </w:tcPr>
          <w:p w14:paraId="129CDF7B" w14:textId="08C916F8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61E99" w:rsidRPr="008F2ED3" w14:paraId="3B52911E" w14:textId="77777777" w:rsidTr="00365EF6">
        <w:tc>
          <w:tcPr>
            <w:tcW w:w="738" w:type="dxa"/>
          </w:tcPr>
          <w:p w14:paraId="2B14FC52" w14:textId="5B723162" w:rsidR="00661E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F20910E" w14:textId="31DE8CF2" w:rsidR="00661E99" w:rsidRPr="008F2ED3" w:rsidRDefault="00661E99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="00365EF6" w:rsidRPr="008F2ED3">
              <w:rPr>
                <w:rFonts w:ascii="Times New Roman" w:hAnsi="Times New Roman" w:cs="Times New Roman"/>
                <w:sz w:val="24"/>
                <w:szCs w:val="24"/>
              </w:rPr>
              <w:t>Развитие энергетики, жилищно-коммунального и дорожного хозяйства</w:t>
            </w: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14:paraId="7F69B9EC" w14:textId="2FA4413E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88,46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60E8BE5" w14:textId="020B9B06" w:rsidR="00661E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84,49</w:t>
            </w:r>
          </w:p>
        </w:tc>
        <w:tc>
          <w:tcPr>
            <w:tcW w:w="1276" w:type="dxa"/>
          </w:tcPr>
          <w:p w14:paraId="47199F17" w14:textId="49F001F5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365EF6"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3,97</w:t>
            </w:r>
          </w:p>
        </w:tc>
        <w:tc>
          <w:tcPr>
            <w:tcW w:w="1701" w:type="dxa"/>
          </w:tcPr>
          <w:p w14:paraId="3CF91976" w14:textId="19182C34" w:rsidR="00661E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</w:t>
            </w:r>
            <w:r w:rsidR="00661E99" w:rsidRPr="008F2ED3">
              <w:rPr>
                <w:rFonts w:ascii="Times New Roman" w:hAnsi="Times New Roman" w:cs="Times New Roman"/>
                <w:sz w:val="24"/>
                <w:szCs w:val="24"/>
              </w:rPr>
              <w:t>ффективна</w:t>
            </w: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61E99" w:rsidRPr="008F2ED3" w14:paraId="096CA5E0" w14:textId="77777777" w:rsidTr="00365EF6">
        <w:tc>
          <w:tcPr>
            <w:tcW w:w="738" w:type="dxa"/>
          </w:tcPr>
          <w:p w14:paraId="234A48A8" w14:textId="46DD5F22" w:rsidR="00661E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3D21445" w14:textId="031657E8" w:rsidR="00661E99" w:rsidRPr="008F2ED3" w:rsidRDefault="000D32BE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661E99"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образования»</w:t>
            </w:r>
          </w:p>
        </w:tc>
        <w:tc>
          <w:tcPr>
            <w:tcW w:w="1134" w:type="dxa"/>
            <w:gridSpan w:val="2"/>
          </w:tcPr>
          <w:p w14:paraId="49ADAFD4" w14:textId="1D37B9B5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86,15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D608098" w14:textId="202D0F46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84,15</w:t>
            </w:r>
          </w:p>
        </w:tc>
        <w:tc>
          <w:tcPr>
            <w:tcW w:w="1276" w:type="dxa"/>
          </w:tcPr>
          <w:p w14:paraId="50E305D8" w14:textId="511A7176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701" w:type="dxa"/>
          </w:tcPr>
          <w:p w14:paraId="30640DA8" w14:textId="697E5229" w:rsidR="00661E99" w:rsidRPr="008F2ED3" w:rsidRDefault="00661E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F2999" w:rsidRPr="008F2ED3" w14:paraId="54A433B5" w14:textId="77777777" w:rsidTr="00365EF6">
        <w:tc>
          <w:tcPr>
            <w:tcW w:w="738" w:type="dxa"/>
          </w:tcPr>
          <w:p w14:paraId="03C6A160" w14:textId="35976FB9" w:rsidR="00DF29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762983FD" w14:textId="14FC8C77" w:rsidR="00DF2999" w:rsidRPr="008F2ED3" w:rsidRDefault="00DF2999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="000D32BE" w:rsidRPr="008F2ED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обеспечение безопасности населения и муниципального имущества</w:t>
            </w: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14:paraId="31B96FE1" w14:textId="3806219C" w:rsidR="00DF29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76,82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205E507" w14:textId="5E441DE2" w:rsidR="00DF29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82,15</w:t>
            </w:r>
          </w:p>
        </w:tc>
        <w:tc>
          <w:tcPr>
            <w:tcW w:w="1276" w:type="dxa"/>
          </w:tcPr>
          <w:p w14:paraId="273012AA" w14:textId="763B5A7D" w:rsidR="00DF29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+5,33</w:t>
            </w:r>
          </w:p>
        </w:tc>
        <w:tc>
          <w:tcPr>
            <w:tcW w:w="1701" w:type="dxa"/>
          </w:tcPr>
          <w:p w14:paraId="7A48C46B" w14:textId="66EA4BAA" w:rsidR="00DF2999" w:rsidRPr="008F2ED3" w:rsidRDefault="00DF2999" w:rsidP="003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DF2999" w:rsidRPr="008F2ED3" w14:paraId="797812D8" w14:textId="77777777" w:rsidTr="00365EF6">
        <w:tc>
          <w:tcPr>
            <w:tcW w:w="738" w:type="dxa"/>
          </w:tcPr>
          <w:p w14:paraId="4864585C" w14:textId="0DA5D3EB" w:rsidR="00DF29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4C9E9737" w14:textId="3E0155AC" w:rsidR="00DF2999" w:rsidRPr="008F2ED3" w:rsidRDefault="000D32BE" w:rsidP="0030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5EF6" w:rsidRPr="008F2ED3">
              <w:rPr>
                <w:rFonts w:ascii="Times New Roman" w:hAnsi="Times New Roman" w:cs="Times New Roman"/>
                <w:sz w:val="24"/>
                <w:szCs w:val="24"/>
              </w:rPr>
              <w:t>Развитие культуры, физической культуры и спорта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14:paraId="3E8AEEAE" w14:textId="7DDC1783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82,42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B1BF1FE" w14:textId="384AED75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70,84</w:t>
            </w:r>
          </w:p>
        </w:tc>
        <w:tc>
          <w:tcPr>
            <w:tcW w:w="1276" w:type="dxa"/>
          </w:tcPr>
          <w:p w14:paraId="28B2B109" w14:textId="7AEE4CE0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-11,58</w:t>
            </w:r>
          </w:p>
        </w:tc>
        <w:tc>
          <w:tcPr>
            <w:tcW w:w="1701" w:type="dxa"/>
          </w:tcPr>
          <w:p w14:paraId="6A3E776A" w14:textId="4565B284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DF2999" w:rsidRPr="008F2ED3" w14:paraId="15511158" w14:textId="77777777" w:rsidTr="00365EF6">
        <w:tc>
          <w:tcPr>
            <w:tcW w:w="738" w:type="dxa"/>
          </w:tcPr>
          <w:p w14:paraId="64BF662B" w14:textId="2DBF8B54" w:rsidR="00DF29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1DBF6933" w14:textId="740A8565" w:rsidR="00DF2999" w:rsidRPr="008F2ED3" w:rsidRDefault="00DF2999" w:rsidP="0030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«Развитие </w:t>
            </w:r>
            <w:proofErr w:type="spellStart"/>
            <w:proofErr w:type="gramStart"/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>градо</w:t>
            </w:r>
            <w:proofErr w:type="spellEnd"/>
            <w:r w:rsidR="00365EF6"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строительной</w:t>
            </w:r>
            <w:proofErr w:type="gramEnd"/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  <w:r w:rsidR="00365EF6"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3AB7F577" w14:textId="39E216CB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shd w:val="clear" w:color="auto" w:fill="EAF1DD" w:themeFill="accent3" w:themeFillTint="33"/>
          </w:tcPr>
          <w:p w14:paraId="53337A61" w14:textId="75E683E2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67,98</w:t>
            </w:r>
          </w:p>
        </w:tc>
        <w:tc>
          <w:tcPr>
            <w:tcW w:w="1276" w:type="dxa"/>
          </w:tcPr>
          <w:p w14:paraId="61A9F57C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3B7DAC" w14:textId="364A995D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</w:tc>
      </w:tr>
      <w:tr w:rsidR="00DF2999" w:rsidRPr="008F2ED3" w14:paraId="47CC3F1C" w14:textId="77777777" w:rsidTr="000D32BE">
        <w:tc>
          <w:tcPr>
            <w:tcW w:w="738" w:type="dxa"/>
            <w:shd w:val="clear" w:color="auto" w:fill="C6D9F1" w:themeFill="text2" w:themeFillTint="33"/>
          </w:tcPr>
          <w:p w14:paraId="65F91359" w14:textId="2850EEC2" w:rsidR="00DF29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F682868" w14:textId="28EB64A2" w:rsidR="00DF2999" w:rsidRPr="008F2ED3" w:rsidRDefault="000D32BE" w:rsidP="00306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DF2999" w:rsidRPr="008F2E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управления»</w:t>
            </w:r>
          </w:p>
        </w:tc>
        <w:tc>
          <w:tcPr>
            <w:tcW w:w="1126" w:type="dxa"/>
            <w:shd w:val="clear" w:color="auto" w:fill="C6D9F1" w:themeFill="text2" w:themeFillTint="33"/>
          </w:tcPr>
          <w:p w14:paraId="79E2E6E8" w14:textId="20DB3003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47,82</w:t>
            </w:r>
          </w:p>
        </w:tc>
        <w:tc>
          <w:tcPr>
            <w:tcW w:w="1142" w:type="dxa"/>
            <w:gridSpan w:val="2"/>
            <w:shd w:val="clear" w:color="auto" w:fill="C6D9F1" w:themeFill="text2" w:themeFillTint="33"/>
          </w:tcPr>
          <w:p w14:paraId="10C15D47" w14:textId="6AFC0D73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5241E2B" w14:textId="111EF079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5A64C5C" w14:textId="5C5A07AA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оценена </w:t>
            </w:r>
          </w:p>
        </w:tc>
      </w:tr>
      <w:tr w:rsidR="00DF2999" w:rsidRPr="008F2ED3" w14:paraId="6F83D4FC" w14:textId="77777777" w:rsidTr="000D32BE">
        <w:tc>
          <w:tcPr>
            <w:tcW w:w="738" w:type="dxa"/>
            <w:shd w:val="clear" w:color="auto" w:fill="C6D9F1" w:themeFill="text2" w:themeFillTint="33"/>
          </w:tcPr>
          <w:p w14:paraId="621318FC" w14:textId="43E448C4" w:rsidR="00DF2999" w:rsidRPr="008F2ED3" w:rsidRDefault="008E3870" w:rsidP="008E3870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1B26859" w14:textId="778D682C" w:rsidR="00DF2999" w:rsidRPr="008F2ED3" w:rsidRDefault="00DF2999" w:rsidP="0030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="00365EF6"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жильём</w:t>
            </w: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  <w:shd w:val="clear" w:color="auto" w:fill="C6D9F1" w:themeFill="text2" w:themeFillTint="33"/>
          </w:tcPr>
          <w:p w14:paraId="3834B793" w14:textId="319142D6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shd w:val="clear" w:color="auto" w:fill="C6D9F1" w:themeFill="text2" w:themeFillTint="33"/>
          </w:tcPr>
          <w:p w14:paraId="0459C7EC" w14:textId="76A0BC0D" w:rsidR="00DF2999" w:rsidRPr="008F2ED3" w:rsidRDefault="00490726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86281D5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61BB1E2" w14:textId="3D229820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Не оценена</w:t>
            </w:r>
          </w:p>
        </w:tc>
      </w:tr>
      <w:tr w:rsidR="00DF2999" w:rsidRPr="008F2ED3" w14:paraId="50ED5C59" w14:textId="77777777" w:rsidTr="000D32BE">
        <w:tc>
          <w:tcPr>
            <w:tcW w:w="738" w:type="dxa"/>
            <w:shd w:val="clear" w:color="auto" w:fill="auto"/>
          </w:tcPr>
          <w:p w14:paraId="2F8EB5FE" w14:textId="77777777" w:rsidR="00DF2999" w:rsidRPr="008F2ED3" w:rsidRDefault="00DF2999" w:rsidP="0030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E8A13A" w14:textId="688CB981" w:rsidR="00DF2999" w:rsidRPr="008F2ED3" w:rsidRDefault="00365EF6" w:rsidP="0030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DF2999"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BDE475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556,64</w:t>
            </w:r>
          </w:p>
          <w:p w14:paraId="386496AE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2BB613" w14:textId="6910D908" w:rsidR="00DF2999" w:rsidRPr="008F2ED3" w:rsidRDefault="00490726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568,57</w:t>
            </w:r>
          </w:p>
        </w:tc>
        <w:tc>
          <w:tcPr>
            <w:tcW w:w="1276" w:type="dxa"/>
            <w:shd w:val="clear" w:color="auto" w:fill="auto"/>
          </w:tcPr>
          <w:p w14:paraId="38672B34" w14:textId="4EA31AEC" w:rsidR="00DF2999" w:rsidRPr="008F2ED3" w:rsidRDefault="00490726" w:rsidP="00306F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+11,93</w:t>
            </w:r>
          </w:p>
          <w:p w14:paraId="68F139B0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3EFFF0" w14:textId="77777777" w:rsidR="00DF2999" w:rsidRPr="008F2ED3" w:rsidRDefault="00DF2999" w:rsidP="003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CAB15" w14:textId="77777777" w:rsidR="00F83D40" w:rsidRPr="008F2ED3" w:rsidRDefault="00F83D40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C1BEC" w14:textId="32E6F481" w:rsidR="00F83D40" w:rsidRPr="008E27B7" w:rsidRDefault="00A165F2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7B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результатам оценки за </w:t>
      </w:r>
      <w:r w:rsidR="00490726" w:rsidRPr="008E27B7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F83D40" w:rsidRPr="008E27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5107F7A9" w14:textId="0C2B1B96" w:rsidR="00F83D40" w:rsidRPr="008F2ED3" w:rsidRDefault="001543EE" w:rsidP="00306F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490726" w:rsidRPr="008F2ED3">
        <w:rPr>
          <w:rFonts w:ascii="Times New Roman" w:hAnsi="Times New Roman" w:cs="Times New Roman"/>
          <w:sz w:val="24"/>
          <w:szCs w:val="24"/>
        </w:rPr>
        <w:t>2</w:t>
      </w:r>
      <w:r w:rsidR="00A165F2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A165F2" w:rsidRPr="008F2ED3">
        <w:rPr>
          <w:rFonts w:ascii="Times New Roman" w:hAnsi="Times New Roman" w:cs="Times New Roman"/>
          <w:sz w:val="24"/>
          <w:szCs w:val="24"/>
        </w:rPr>
        <w:t xml:space="preserve"> признаны</w:t>
      </w:r>
      <w:r w:rsidR="00F83D40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B2536D" w:rsidRPr="008F2ED3">
        <w:rPr>
          <w:rFonts w:ascii="Times New Roman" w:hAnsi="Times New Roman" w:cs="Times New Roman"/>
          <w:sz w:val="24"/>
          <w:szCs w:val="24"/>
        </w:rPr>
        <w:t>«</w:t>
      </w:r>
      <w:r w:rsidR="00B2536D" w:rsidRPr="008F2ED3">
        <w:rPr>
          <w:rFonts w:ascii="Times New Roman" w:hAnsi="Times New Roman" w:cs="Times New Roman"/>
          <w:b/>
          <w:sz w:val="24"/>
          <w:szCs w:val="24"/>
        </w:rPr>
        <w:t>Э</w:t>
      </w:r>
      <w:r w:rsidR="00F83D40" w:rsidRPr="008F2ED3">
        <w:rPr>
          <w:rFonts w:ascii="Times New Roman" w:hAnsi="Times New Roman" w:cs="Times New Roman"/>
          <w:b/>
          <w:sz w:val="24"/>
          <w:szCs w:val="24"/>
        </w:rPr>
        <w:t>ффективн</w:t>
      </w:r>
      <w:r w:rsidR="00A165F2" w:rsidRPr="008F2ED3">
        <w:rPr>
          <w:rFonts w:ascii="Times New Roman" w:hAnsi="Times New Roman" w:cs="Times New Roman"/>
          <w:b/>
          <w:sz w:val="24"/>
          <w:szCs w:val="24"/>
        </w:rPr>
        <w:t>ыми</w:t>
      </w:r>
      <w:r w:rsidR="00B2536D" w:rsidRPr="008F2ED3">
        <w:rPr>
          <w:rFonts w:ascii="Times New Roman" w:hAnsi="Times New Roman" w:cs="Times New Roman"/>
          <w:b/>
          <w:sz w:val="24"/>
          <w:szCs w:val="24"/>
        </w:rPr>
        <w:t>»</w:t>
      </w:r>
      <w:r w:rsidR="00490726" w:rsidRPr="008F2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26" w:rsidRPr="008F2ED3">
        <w:rPr>
          <w:rFonts w:ascii="Times New Roman" w:hAnsi="Times New Roman" w:cs="Times New Roman"/>
          <w:sz w:val="24"/>
          <w:szCs w:val="24"/>
        </w:rPr>
        <w:t>в диапазоне 85-100% эффективности</w:t>
      </w:r>
      <w:r w:rsidR="00F83D40" w:rsidRPr="008F2ED3">
        <w:rPr>
          <w:rFonts w:ascii="Times New Roman" w:hAnsi="Times New Roman" w:cs="Times New Roman"/>
          <w:b/>
          <w:sz w:val="24"/>
          <w:szCs w:val="24"/>
        </w:rPr>
        <w:t>;</w:t>
      </w:r>
    </w:p>
    <w:p w14:paraId="39B500D0" w14:textId="79234D68" w:rsidR="00344546" w:rsidRPr="008F2ED3" w:rsidRDefault="001543EE" w:rsidP="00306F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490726" w:rsidRPr="008F2ED3">
        <w:rPr>
          <w:rFonts w:ascii="Times New Roman" w:hAnsi="Times New Roman" w:cs="Times New Roman"/>
          <w:sz w:val="24"/>
          <w:szCs w:val="24"/>
        </w:rPr>
        <w:t>4</w:t>
      </w:r>
      <w:r w:rsidR="000D32BE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344546" w:rsidRPr="008F2ED3">
        <w:rPr>
          <w:rFonts w:ascii="Times New Roman" w:hAnsi="Times New Roman" w:cs="Times New Roman"/>
          <w:sz w:val="24"/>
          <w:szCs w:val="24"/>
        </w:rPr>
        <w:t xml:space="preserve"> вошли в диапазон 70-85</w:t>
      </w:r>
      <w:r w:rsidR="00EC72CF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490726" w:rsidRPr="008F2ED3">
        <w:rPr>
          <w:rFonts w:ascii="Times New Roman" w:hAnsi="Times New Roman" w:cs="Times New Roman"/>
          <w:sz w:val="24"/>
          <w:szCs w:val="24"/>
        </w:rPr>
        <w:t xml:space="preserve">% </w:t>
      </w:r>
      <w:r w:rsidR="00EC72CF" w:rsidRPr="008F2ED3">
        <w:rPr>
          <w:rFonts w:ascii="Times New Roman" w:hAnsi="Times New Roman" w:cs="Times New Roman"/>
          <w:sz w:val="24"/>
          <w:szCs w:val="24"/>
        </w:rPr>
        <w:t xml:space="preserve">или получили </w:t>
      </w:r>
      <w:r w:rsidR="00AA019D" w:rsidRPr="008F2ED3">
        <w:rPr>
          <w:rFonts w:ascii="Times New Roman" w:hAnsi="Times New Roman" w:cs="Times New Roman"/>
          <w:sz w:val="24"/>
          <w:szCs w:val="24"/>
        </w:rPr>
        <w:t>оценку «</w:t>
      </w:r>
      <w:r w:rsidR="00344546" w:rsidRPr="008F2ED3">
        <w:rPr>
          <w:rFonts w:ascii="Times New Roman" w:hAnsi="Times New Roman" w:cs="Times New Roman"/>
          <w:b/>
          <w:sz w:val="24"/>
          <w:szCs w:val="24"/>
        </w:rPr>
        <w:t>Умеренно эффективные</w:t>
      </w:r>
      <w:proofErr w:type="gramStart"/>
      <w:r w:rsidR="00B2536D" w:rsidRPr="008F2ED3">
        <w:rPr>
          <w:rFonts w:ascii="Times New Roman" w:hAnsi="Times New Roman" w:cs="Times New Roman"/>
          <w:sz w:val="24"/>
          <w:szCs w:val="24"/>
        </w:rPr>
        <w:t>»</w:t>
      </w:r>
      <w:r w:rsidR="00490726" w:rsidRPr="008F2ED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14:paraId="4D43B005" w14:textId="25CDB450" w:rsidR="00490726" w:rsidRPr="008F2ED3" w:rsidRDefault="00490726" w:rsidP="00306F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8F2ED3">
        <w:rPr>
          <w:rFonts w:ascii="Times New Roman" w:hAnsi="Times New Roman" w:cs="Times New Roman"/>
          <w:sz w:val="24"/>
          <w:szCs w:val="24"/>
        </w:rPr>
        <w:t xml:space="preserve">МП  </w:t>
      </w:r>
      <w:r w:rsidRPr="008F2ED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F2ED3">
        <w:rPr>
          <w:rFonts w:ascii="Times New Roman" w:hAnsi="Times New Roman" w:cs="Times New Roman"/>
          <w:b/>
          <w:sz w:val="24"/>
          <w:szCs w:val="24"/>
        </w:rPr>
        <w:t>Адекватная»</w:t>
      </w:r>
      <w:r w:rsidRPr="008F2ED3">
        <w:rPr>
          <w:rFonts w:ascii="Times New Roman" w:hAnsi="Times New Roman" w:cs="Times New Roman"/>
          <w:sz w:val="24"/>
          <w:szCs w:val="24"/>
        </w:rPr>
        <w:t xml:space="preserve">, в диапазоне </w:t>
      </w:r>
      <w:r w:rsidRPr="008F2ED3">
        <w:rPr>
          <w:rFonts w:ascii="Times New Roman" w:hAnsi="Times New Roman" w:cs="Times New Roman"/>
          <w:b/>
          <w:bCs/>
          <w:sz w:val="24"/>
          <w:szCs w:val="24"/>
        </w:rPr>
        <w:t>50 - 69,99 %</w:t>
      </w:r>
    </w:p>
    <w:p w14:paraId="6FECED0C" w14:textId="01CB52AF" w:rsidR="00A165F2" w:rsidRPr="008F2ED3" w:rsidRDefault="0054317D" w:rsidP="00306F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2</w:t>
      </w:r>
      <w:r w:rsidR="00A165F2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Pr="008F2ED3">
        <w:rPr>
          <w:rFonts w:ascii="Times New Roman" w:hAnsi="Times New Roman" w:cs="Times New Roman"/>
          <w:sz w:val="24"/>
          <w:szCs w:val="24"/>
        </w:rPr>
        <w:t xml:space="preserve"> не оценены в виду отсутствия годовых отчетов о их реализации по итогам отчетного года</w:t>
      </w:r>
      <w:r w:rsidR="00490726" w:rsidRPr="008F2ED3">
        <w:rPr>
          <w:rFonts w:ascii="Times New Roman" w:hAnsi="Times New Roman" w:cs="Times New Roman"/>
          <w:sz w:val="24"/>
          <w:szCs w:val="24"/>
        </w:rPr>
        <w:t xml:space="preserve"> (см. выше)</w:t>
      </w:r>
      <w:r w:rsidR="00A165F2" w:rsidRPr="008F2ED3">
        <w:rPr>
          <w:rFonts w:ascii="Times New Roman" w:hAnsi="Times New Roman" w:cs="Times New Roman"/>
          <w:sz w:val="24"/>
          <w:szCs w:val="24"/>
        </w:rPr>
        <w:t>.</w:t>
      </w:r>
    </w:p>
    <w:p w14:paraId="04375546" w14:textId="0A737D7D" w:rsidR="00FA47C6" w:rsidRPr="008F2ED3" w:rsidRDefault="00FA47C6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lastRenderedPageBreak/>
        <w:t>Общий балл (</w:t>
      </w:r>
      <w:r w:rsidR="00696D9C" w:rsidRPr="008F2ED3">
        <w:rPr>
          <w:rFonts w:ascii="Times New Roman" w:hAnsi="Times New Roman" w:cs="Times New Roman"/>
          <w:sz w:val="24"/>
          <w:szCs w:val="24"/>
        </w:rPr>
        <w:t xml:space="preserve">сумма) </w:t>
      </w:r>
      <w:r w:rsidRPr="008F2ED3">
        <w:rPr>
          <w:rFonts w:ascii="Times New Roman" w:hAnsi="Times New Roman" w:cs="Times New Roman"/>
          <w:sz w:val="24"/>
          <w:szCs w:val="24"/>
        </w:rPr>
        <w:t>оценки эффек</w:t>
      </w:r>
      <w:r w:rsidR="00C84C40">
        <w:rPr>
          <w:rFonts w:ascii="Times New Roman" w:hAnsi="Times New Roman" w:cs="Times New Roman"/>
          <w:sz w:val="24"/>
          <w:szCs w:val="24"/>
        </w:rPr>
        <w:t>тивности муниципальных программ МР «Сыктывдинский»</w:t>
      </w:r>
      <w:r w:rsidR="00365EF6" w:rsidRPr="008F2ED3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Pr="008F2ED3">
        <w:rPr>
          <w:rFonts w:ascii="Times New Roman" w:hAnsi="Times New Roman" w:cs="Times New Roman"/>
          <w:sz w:val="24"/>
          <w:szCs w:val="24"/>
        </w:rPr>
        <w:t>составил 5</w:t>
      </w:r>
      <w:r w:rsidR="008E27B7">
        <w:rPr>
          <w:rFonts w:ascii="Times New Roman" w:hAnsi="Times New Roman" w:cs="Times New Roman"/>
          <w:sz w:val="24"/>
          <w:szCs w:val="24"/>
        </w:rPr>
        <w:t>68,57, что на 11,93</w:t>
      </w:r>
      <w:r w:rsidR="00490726" w:rsidRPr="008F2ED3">
        <w:rPr>
          <w:rFonts w:ascii="Times New Roman" w:hAnsi="Times New Roman" w:cs="Times New Roman"/>
          <w:sz w:val="24"/>
          <w:szCs w:val="24"/>
        </w:rPr>
        <w:t xml:space="preserve"> единиц </w:t>
      </w:r>
      <w:proofErr w:type="gramStart"/>
      <w:r w:rsidR="00490726" w:rsidRPr="008F2ED3">
        <w:rPr>
          <w:rFonts w:ascii="Times New Roman" w:hAnsi="Times New Roman" w:cs="Times New Roman"/>
          <w:sz w:val="24"/>
          <w:szCs w:val="24"/>
        </w:rPr>
        <w:t>больше  оценки</w:t>
      </w:r>
      <w:proofErr w:type="gramEnd"/>
      <w:r w:rsidR="00490726" w:rsidRPr="008F2ED3">
        <w:rPr>
          <w:rFonts w:ascii="Times New Roman" w:hAnsi="Times New Roman" w:cs="Times New Roman"/>
          <w:sz w:val="24"/>
          <w:szCs w:val="24"/>
        </w:rPr>
        <w:t xml:space="preserve"> МП прошлого года. </w:t>
      </w:r>
    </w:p>
    <w:p w14:paraId="457ACA3E" w14:textId="3093BBC0" w:rsidR="00C84C40" w:rsidRPr="00C84C40" w:rsidRDefault="00C84C40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таблицы выше видно, что положительную динамику по оценке в сравнении с прошлым годом имеют 3 программы (</w:t>
      </w:r>
      <w:r w:rsidRPr="008F2ED3">
        <w:rPr>
          <w:rFonts w:ascii="Times New Roman" w:hAnsi="Times New Roman" w:cs="Times New Roman"/>
          <w:color w:val="FF0000"/>
          <w:sz w:val="24"/>
          <w:szCs w:val="24"/>
        </w:rPr>
        <w:t>+9,33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), </w:t>
      </w:r>
      <w:r w:rsidRPr="00C84C40">
        <w:rPr>
          <w:rFonts w:ascii="Times New Roman" w:hAnsi="Times New Roman" w:cs="Times New Roman"/>
          <w:sz w:val="24"/>
          <w:szCs w:val="24"/>
        </w:rPr>
        <w:t xml:space="preserve">отрицательную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E8817" w14:textId="12AD7F66" w:rsidR="0054317D" w:rsidRPr="008F2ED3" w:rsidRDefault="00696D9C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Годовые отчеты по реализации</w:t>
      </w:r>
      <w:r w:rsidR="00E65239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3574C4" w:rsidRPr="008F2ED3">
        <w:rPr>
          <w:rFonts w:ascii="Times New Roman" w:hAnsi="Times New Roman" w:cs="Times New Roman"/>
          <w:sz w:val="24"/>
          <w:szCs w:val="24"/>
        </w:rPr>
        <w:t xml:space="preserve"> и АНКЕТЫ для оценки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3574C4" w:rsidRPr="008F2ED3">
        <w:rPr>
          <w:rFonts w:ascii="Times New Roman" w:hAnsi="Times New Roman" w:cs="Times New Roman"/>
          <w:sz w:val="24"/>
          <w:szCs w:val="24"/>
        </w:rPr>
        <w:t xml:space="preserve"> размещены на сайте администрации МО МР «Сыктывдинский» </w:t>
      </w:r>
      <w:r w:rsidR="00490726" w:rsidRPr="008F2ED3">
        <w:rPr>
          <w:rStyle w:val="a6"/>
          <w:rFonts w:ascii="Times New Roman" w:hAnsi="Times New Roman" w:cs="Times New Roman"/>
          <w:sz w:val="24"/>
          <w:szCs w:val="24"/>
          <w:lang w:val="en-US"/>
        </w:rPr>
        <w:t>https</w:t>
      </w:r>
      <w:r w:rsidR="00490726" w:rsidRPr="008F2ED3">
        <w:rPr>
          <w:rStyle w:val="a6"/>
          <w:rFonts w:ascii="Times New Roman" w:hAnsi="Times New Roman" w:cs="Times New Roman"/>
          <w:sz w:val="24"/>
          <w:szCs w:val="24"/>
        </w:rPr>
        <w:t>://</w:t>
      </w:r>
      <w:proofErr w:type="spellStart"/>
      <w:r w:rsidR="00490726" w:rsidRPr="008F2ED3">
        <w:rPr>
          <w:rStyle w:val="a6"/>
          <w:rFonts w:ascii="Times New Roman" w:hAnsi="Times New Roman" w:cs="Times New Roman"/>
          <w:sz w:val="24"/>
          <w:szCs w:val="24"/>
          <w:lang w:val="en-US"/>
        </w:rPr>
        <w:t>syktyvdin</w:t>
      </w:r>
      <w:proofErr w:type="spellEnd"/>
      <w:r w:rsidR="00490726" w:rsidRPr="008F2ED3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490726" w:rsidRPr="008F2ED3">
        <w:rPr>
          <w:rStyle w:val="a6"/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490726" w:rsidRPr="008F2ED3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490726" w:rsidRPr="008F2ED3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90726" w:rsidRPr="008F2ED3">
        <w:rPr>
          <w:rStyle w:val="a6"/>
          <w:rFonts w:ascii="Times New Roman" w:hAnsi="Times New Roman" w:cs="Times New Roman"/>
          <w:sz w:val="24"/>
          <w:szCs w:val="24"/>
        </w:rPr>
        <w:t>/</w:t>
      </w:r>
      <w:r w:rsidR="003574C4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626C89" w:rsidRPr="008F2ED3">
        <w:rPr>
          <w:rFonts w:ascii="Times New Roman" w:hAnsi="Times New Roman" w:cs="Times New Roman"/>
          <w:sz w:val="24"/>
          <w:szCs w:val="24"/>
        </w:rPr>
        <w:t>Деятельность</w:t>
      </w:r>
      <w:r w:rsidR="003574C4" w:rsidRPr="008F2ED3">
        <w:rPr>
          <w:rFonts w:ascii="Times New Roman" w:hAnsi="Times New Roman" w:cs="Times New Roman"/>
          <w:sz w:val="24"/>
          <w:szCs w:val="24"/>
        </w:rPr>
        <w:t xml:space="preserve">/Стратегическое управление/ </w:t>
      </w:r>
      <w:r w:rsidR="00626C89" w:rsidRPr="008F2ED3">
        <w:rPr>
          <w:rFonts w:ascii="Times New Roman" w:hAnsi="Times New Roman" w:cs="Times New Roman"/>
          <w:sz w:val="24"/>
          <w:szCs w:val="24"/>
        </w:rPr>
        <w:t>М</w:t>
      </w:r>
      <w:r w:rsidR="00495EE4" w:rsidRPr="008F2ED3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ED5F40" w:rsidRPr="008F2ED3">
        <w:rPr>
          <w:rFonts w:ascii="Times New Roman" w:hAnsi="Times New Roman" w:cs="Times New Roman"/>
          <w:sz w:val="24"/>
          <w:szCs w:val="24"/>
        </w:rPr>
        <w:t xml:space="preserve">программы/ </w:t>
      </w:r>
      <w:r w:rsidR="003574C4" w:rsidRPr="008F2ED3">
        <w:rPr>
          <w:rFonts w:ascii="Times New Roman" w:hAnsi="Times New Roman" w:cs="Times New Roman"/>
          <w:sz w:val="24"/>
          <w:szCs w:val="24"/>
        </w:rPr>
        <w:t>Годовые отчеты по реализации МП</w:t>
      </w:r>
      <w:r w:rsidR="00A165F2" w:rsidRPr="008F2ED3">
        <w:rPr>
          <w:rFonts w:ascii="Times New Roman" w:hAnsi="Times New Roman" w:cs="Times New Roman"/>
          <w:sz w:val="24"/>
          <w:szCs w:val="24"/>
        </w:rPr>
        <w:t>/</w:t>
      </w:r>
      <w:r w:rsidR="00626C89" w:rsidRPr="008F2ED3">
        <w:rPr>
          <w:rFonts w:ascii="Times New Roman" w:hAnsi="Times New Roman" w:cs="Times New Roman"/>
          <w:sz w:val="24"/>
          <w:szCs w:val="24"/>
        </w:rPr>
        <w:t xml:space="preserve">отчеты за 2022 год по ссылке: </w:t>
      </w:r>
      <w:r w:rsidR="00626C89" w:rsidRPr="008F2ED3">
        <w:rPr>
          <w:rFonts w:ascii="Times New Roman" w:hAnsi="Times New Roman" w:cs="Times New Roman"/>
          <w:color w:val="0070C0"/>
          <w:sz w:val="24"/>
          <w:szCs w:val="24"/>
        </w:rPr>
        <w:t>https://syktyvdin.gosuslugi.ru/deyatelnost/napravleniya-deyatelnosti/strategicheskoe-upravlenie/munitsipalnye-programmy/godovye-otchety-po-realizatsii-programm/</w:t>
      </w:r>
      <w:r w:rsidR="00495EE4" w:rsidRPr="008F2ED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E0458F7" w14:textId="070BD052" w:rsidR="00736248" w:rsidRPr="008F2ED3" w:rsidRDefault="00736248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Сводная оценка муниципальных программ представлена в </w:t>
      </w:r>
      <w:r w:rsidR="000D32BE" w:rsidRPr="008F2ED3">
        <w:rPr>
          <w:rFonts w:ascii="Times New Roman" w:hAnsi="Times New Roman" w:cs="Times New Roman"/>
          <w:sz w:val="24"/>
          <w:szCs w:val="24"/>
        </w:rPr>
        <w:t>Приложении к данному отчету.</w:t>
      </w:r>
    </w:p>
    <w:p w14:paraId="07D5F68B" w14:textId="77777777" w:rsidR="00736248" w:rsidRPr="008F2ED3" w:rsidRDefault="00736248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CFC52" w14:textId="6B2783D4" w:rsidR="006E413E" w:rsidRPr="008F2ED3" w:rsidRDefault="008E27B7" w:rsidP="00306F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  <w:r w:rsidR="006E413E" w:rsidRPr="008F2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оценки эффективности МП за 2022 год</w:t>
      </w:r>
    </w:p>
    <w:p w14:paraId="1268C523" w14:textId="77777777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F800B" w14:textId="77777777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Блок 1 Анкеты – оцениваются 2 характеристики качества формирования МП:</w:t>
      </w:r>
    </w:p>
    <w:p w14:paraId="62C005E7" w14:textId="77777777" w:rsidR="006E413E" w:rsidRPr="008F2ED3" w:rsidRDefault="006E413E" w:rsidP="00306FC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1. Цели и «конструкция» (структуры) муниципальной программы – 20% оценки;</w:t>
      </w:r>
    </w:p>
    <w:p w14:paraId="7BAF5BEF" w14:textId="77777777" w:rsidR="006E413E" w:rsidRPr="008F2ED3" w:rsidRDefault="006E413E" w:rsidP="00306FC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2. Качество планирования – 10% оценки.</w:t>
      </w:r>
    </w:p>
    <w:p w14:paraId="1166EB0B" w14:textId="031CEEAE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По результатам оценки выявлено (Блок 1), что качество формирования муниципальных программ муниципального района остается, как и в 2021 году, на высоком уровне, а именно:</w:t>
      </w:r>
    </w:p>
    <w:p w14:paraId="3453CB5B" w14:textId="77777777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Цели и «конструкция» (структуры) муниципальной программы:</w:t>
      </w:r>
    </w:p>
    <w:p w14:paraId="0DAD2B0B" w14:textId="77777777" w:rsidR="006E413E" w:rsidRPr="008F2ED3" w:rsidRDefault="006E413E" w:rsidP="00306F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МП соответствуют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образования;</w:t>
      </w:r>
    </w:p>
    <w:p w14:paraId="4758F553" w14:textId="77777777" w:rsidR="006E413E" w:rsidRPr="008F2ED3" w:rsidRDefault="006E413E" w:rsidP="00306F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(показатели) МП, предусмотренные на отчетный год, соответствуют плановым значениям целевых индикаторов (показателей) Стратегии;</w:t>
      </w:r>
    </w:p>
    <w:p w14:paraId="3AC85110" w14:textId="77777777" w:rsidR="006E413E" w:rsidRPr="008F2ED3" w:rsidRDefault="006E413E" w:rsidP="00306F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задачи МП имеются соответствующие ей целевые индикаторы (показатели) программы;</w:t>
      </w:r>
    </w:p>
    <w:p w14:paraId="31DA9979" w14:textId="77777777" w:rsidR="006E413E" w:rsidRPr="008F2ED3" w:rsidRDefault="006E413E" w:rsidP="00306F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взаимосвязь задач и целевых индикаторов (показателей) каждой подпрограммы, дублирование взаимосвязи этих целевых индикаторов (показателей) и с другими задачами исключено.</w:t>
      </w:r>
    </w:p>
    <w:p w14:paraId="2A3E7573" w14:textId="77777777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Качество планирования;</w:t>
      </w:r>
    </w:p>
    <w:p w14:paraId="392C82FC" w14:textId="768DDF4E" w:rsidR="006E413E" w:rsidRPr="008F2ED3" w:rsidRDefault="006E413E" w:rsidP="00306F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имеют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состав основных мероприятий, направленных на решение конкретной задачи подпрограммы, за исключением МП «Развитие градостроительной деятельности»;</w:t>
      </w:r>
    </w:p>
    <w:p w14:paraId="7BA9DEF3" w14:textId="77777777" w:rsidR="006E413E" w:rsidRPr="008F2ED3" w:rsidRDefault="006E413E" w:rsidP="00306F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основным мероприятиям МП отражены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года;</w:t>
      </w:r>
    </w:p>
    <w:p w14:paraId="3EDB1593" w14:textId="77777777" w:rsidR="006E413E" w:rsidRPr="008F2ED3" w:rsidRDefault="006E413E" w:rsidP="00306F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МП отражены «конечные» количественные показатели, характеризующие общественно значимый социально-экономический эффект;</w:t>
      </w:r>
    </w:p>
    <w:p w14:paraId="75D787A2" w14:textId="77777777" w:rsidR="006E413E" w:rsidRPr="008F2ED3" w:rsidRDefault="006E413E" w:rsidP="00306F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муниципальных услуг муниципальных заданий соответствуют целевым индикаторам (показателям) подпрограмм (не менее одного).</w:t>
      </w:r>
    </w:p>
    <w:p w14:paraId="687B4CE2" w14:textId="77777777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отрицательного по данному разделу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только </w:t>
      </w:r>
      <w:r w:rsidRPr="008F2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достижение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«Отсутствует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30%» по 5 МП, за исключением 2 МП:</w:t>
      </w:r>
    </w:p>
    <w:p w14:paraId="5D415DD4" w14:textId="77777777" w:rsidR="006E413E" w:rsidRPr="008F2ED3" w:rsidRDefault="006E413E" w:rsidP="00306FC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«Развитие экономики»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B98527" w14:textId="16759352" w:rsidR="006E413E" w:rsidRPr="008F2ED3" w:rsidRDefault="006E413E" w:rsidP="00306FC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</w:t>
      </w:r>
      <w:r w:rsidR="00B52CB2" w:rsidRPr="008F2ED3">
        <w:rPr>
          <w:rFonts w:ascii="Times New Roman" w:hAnsi="Times New Roman" w:cs="Times New Roman"/>
          <w:sz w:val="24"/>
          <w:szCs w:val="24"/>
        </w:rPr>
        <w:t>Профилактика правонарушений, обеспечение безопасности населения и муниципального имущества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». 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35FBA9" w14:textId="77777777" w:rsidR="006E413E" w:rsidRPr="008F2ED3" w:rsidRDefault="006E413E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2-х МП фактические значения индикаторов над плановыми не превышают 30% и более, что говорит о высоком качестве планирования ожидаемых значений показателей на отчётный год.</w:t>
      </w:r>
    </w:p>
    <w:p w14:paraId="61048212" w14:textId="3C905387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по 7-ми оцененных муниципальным программам оценено 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индикаторов, 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них 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109 индикаторов или 8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5,2%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выполнены 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14,8%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Имеется также </w:t>
      </w:r>
      <w:r w:rsidR="00B52CB2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индикаторов, которые имеют отклонение фактических результатов от плановых более 30%.</w:t>
      </w:r>
    </w:p>
    <w:p w14:paraId="04FEDA2A" w14:textId="77777777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0426C5" w14:textId="77777777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Блок 2 Анкеты – эффективность реализации из 2-х разделов:</w:t>
      </w:r>
    </w:p>
    <w:p w14:paraId="7A501F2A" w14:textId="77777777" w:rsidR="006E413E" w:rsidRPr="008F2ED3" w:rsidRDefault="006E413E" w:rsidP="00306FC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Раздел 3. Качество управления программой – 20% оценки;</w:t>
      </w:r>
    </w:p>
    <w:p w14:paraId="6EC89906" w14:textId="77777777" w:rsidR="006E413E" w:rsidRPr="008F2ED3" w:rsidRDefault="006E413E" w:rsidP="00306FC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Раздел 4. Достигнутые результаты - 50%. </w:t>
      </w:r>
    </w:p>
    <w:p w14:paraId="20A3644E" w14:textId="77777777" w:rsidR="006E413E" w:rsidRPr="008F2ED3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По результатам оценки (Блок Анкеты 2) выводы неоднозначны и не равноценны.</w:t>
      </w:r>
    </w:p>
    <w:p w14:paraId="374BD82E" w14:textId="77777777" w:rsidR="006E413E" w:rsidRPr="008F2ED3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Раздел 3. Качество управления программой.</w:t>
      </w:r>
      <w:r w:rsidRPr="008F2ED3">
        <w:rPr>
          <w:rFonts w:ascii="Times New Roman" w:hAnsi="Times New Roman" w:cs="Times New Roman"/>
          <w:sz w:val="24"/>
          <w:szCs w:val="24"/>
        </w:rPr>
        <w:t xml:space="preserve"> Из положительного по качеству управления программой можно выделить следующее:</w:t>
      </w:r>
    </w:p>
    <w:p w14:paraId="73B1405D" w14:textId="77777777" w:rsidR="006E413E" w:rsidRPr="008F2ED3" w:rsidRDefault="006E413E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По 6-ти муниципальным программам из 7-ми оцененных:</w:t>
      </w:r>
    </w:p>
    <w:p w14:paraId="71FF1FF3" w14:textId="77777777" w:rsidR="006E413E" w:rsidRPr="008F2ED3" w:rsidRDefault="006E413E" w:rsidP="00306FC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Установлены и соблюдены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период";</w:t>
      </w:r>
    </w:p>
    <w:p w14:paraId="6379AA55" w14:textId="77777777" w:rsidR="006E413E" w:rsidRPr="008F2ED3" w:rsidRDefault="006E413E" w:rsidP="00306FC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услуг;</w:t>
      </w:r>
    </w:p>
    <w:p w14:paraId="4D885EDD" w14:textId="77777777" w:rsidR="006E413E" w:rsidRPr="008F2ED3" w:rsidRDefault="006E413E" w:rsidP="00306FC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Соблюдены сроки приведения муниципальной программ в соответствие с решением о бюджете муниципального образования;</w:t>
      </w:r>
    </w:p>
    <w:p w14:paraId="03AC11EA" w14:textId="77777777" w:rsidR="006E413E" w:rsidRPr="008F2ED3" w:rsidRDefault="006E413E" w:rsidP="00306FC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Обеспечены требования по открытости и прозрачности информации об исполнении муниципальной программы, т.е.  документы МП размещены на сайте администрации МО: </w:t>
      </w:r>
      <w:hyperlink r:id="rId11" w:history="1">
        <w:r w:rsidRPr="008F2ED3">
          <w:rPr>
            <w:rStyle w:val="a6"/>
            <w:rFonts w:ascii="Times New Roman" w:hAnsi="Times New Roman" w:cs="Times New Roman"/>
            <w:sz w:val="24"/>
            <w:szCs w:val="24"/>
          </w:rPr>
          <w:t>http://syktyvdin.ru/</w:t>
        </w:r>
      </w:hyperlink>
      <w:r w:rsidRPr="008F2ED3">
        <w:rPr>
          <w:rFonts w:ascii="Times New Roman" w:hAnsi="Times New Roman" w:cs="Times New Roman"/>
          <w:sz w:val="24"/>
          <w:szCs w:val="24"/>
        </w:rPr>
        <w:t>;</w:t>
      </w:r>
    </w:p>
    <w:p w14:paraId="7B37F860" w14:textId="73726C95" w:rsidR="006E413E" w:rsidRPr="008F2ED3" w:rsidRDefault="006E413E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По МП «Развитие </w:t>
      </w:r>
      <w:r w:rsidR="00B52CB2" w:rsidRPr="008F2ED3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  <w:r w:rsidRPr="008F2ED3">
        <w:rPr>
          <w:rFonts w:ascii="Times New Roman" w:hAnsi="Times New Roman" w:cs="Times New Roman"/>
          <w:sz w:val="24"/>
          <w:szCs w:val="24"/>
        </w:rPr>
        <w:t>» данные требования не соблюдены</w:t>
      </w:r>
      <w:r w:rsidR="00B52CB2" w:rsidRPr="008F2ED3">
        <w:rPr>
          <w:rFonts w:ascii="Times New Roman" w:hAnsi="Times New Roman" w:cs="Times New Roman"/>
          <w:sz w:val="24"/>
          <w:szCs w:val="24"/>
        </w:rPr>
        <w:t>, возможно поэтому МП имеет невысокую оценку эффективности 67,98%</w:t>
      </w:r>
      <w:r w:rsidRPr="008F2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BC154" w14:textId="426C4872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4. Достигнутые результаты. 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Итоги по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данному разделу приведены в </w:t>
      </w:r>
      <w:r w:rsidR="00B52CB2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риложении к С</w:t>
      </w:r>
      <w:r w:rsidR="00B52CB2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водному годовому отчету.</w:t>
      </w:r>
    </w:p>
    <w:p w14:paraId="0552D631" w14:textId="10CF5EA3" w:rsidR="00B52CB2" w:rsidRPr="008F2ED3" w:rsidRDefault="00B52CB2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Однако</w:t>
      </w:r>
      <w:r w:rsidR="001E303A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полный анализ</w:t>
      </w:r>
      <w:r w:rsidR="00734452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итогов реализации муниципальных программ 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2022 год </w:t>
      </w:r>
      <w:r w:rsidR="00734452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провести невозможно, так как отсутствуют 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годовые</w:t>
      </w:r>
      <w:r w:rsidR="003E1587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отчеты</w:t>
      </w:r>
      <w:r w:rsidR="00734452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2 программам, оценка выполнения основных мероприятий и полученных результатов (достижение индикаторов) по семи программа из 9-ти не даст полной картины использования механизмов муниципального планирования, реализации и контроля.</w:t>
      </w:r>
    </w:p>
    <w:p w14:paraId="13050E84" w14:textId="77777777" w:rsidR="00734452" w:rsidRPr="008F2ED3" w:rsidRDefault="00734452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Можно лишь подвести итоги по 7 оцененным муниципальным программам.</w:t>
      </w:r>
    </w:p>
    <w:p w14:paraId="1DE76CDD" w14:textId="7EB49564" w:rsidR="00734452" w:rsidRPr="008F2ED3" w:rsidRDefault="00734452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Оцененные МП</w:t>
      </w:r>
      <w:r w:rsidR="006E413E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имеют 24 подпрограммы, </w:t>
      </w:r>
      <w:r w:rsidR="006E413E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состоят из 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194 </w:t>
      </w:r>
      <w:r w:rsidR="006E413E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основных 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мероприятий, из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них </w:t>
      </w:r>
      <w:r w:rsidR="00B01A31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выполнены </w:t>
      </w:r>
      <w:r w:rsidR="003E1587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183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основных мероприятия или </w:t>
      </w:r>
      <w:r w:rsidR="003E1587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94,3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</w:t>
      </w:r>
      <w:r w:rsidR="003E1587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 выполнены 9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ед. или </w:t>
      </w:r>
      <w:r w:rsidR="003E1587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5,7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%.</w:t>
      </w:r>
    </w:p>
    <w:p w14:paraId="533C2AA8" w14:textId="77777777" w:rsidR="001E303A" w:rsidRPr="008F2ED3" w:rsidRDefault="001E303A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Самый большой процент невыполнения имеют муниципальные программы:</w:t>
      </w:r>
    </w:p>
    <w:p w14:paraId="348A65F7" w14:textId="386273BE" w:rsidR="001E303A" w:rsidRPr="008F2ED3" w:rsidRDefault="001E303A" w:rsidP="00306FC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образования»</w:t>
      </w:r>
      <w:r w:rsidR="000A503C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- 3 основных мероприятия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0756BAA" w14:textId="23021261" w:rsidR="000A503C" w:rsidRPr="008F2ED3" w:rsidRDefault="000A503C" w:rsidP="00306FC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экономики» - 2 основных мероприятия;</w:t>
      </w:r>
    </w:p>
    <w:p w14:paraId="2187E37D" w14:textId="5DA21031" w:rsidR="000A503C" w:rsidRPr="008F2ED3" w:rsidRDefault="000A503C" w:rsidP="00306FC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</w:t>
      </w:r>
      <w:r w:rsidRPr="008F2ED3">
        <w:rPr>
          <w:rFonts w:ascii="Times New Roman" w:hAnsi="Times New Roman" w:cs="Times New Roman"/>
          <w:sz w:val="24"/>
          <w:szCs w:val="24"/>
        </w:rPr>
        <w:t xml:space="preserve">Развитие энергетики, жилищно-коммунального и дорожного хозяйства» - 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основных мероприятия;</w:t>
      </w:r>
    </w:p>
    <w:p w14:paraId="7F816B66" w14:textId="29F38EF0" w:rsidR="000A503C" w:rsidRPr="008F2ED3" w:rsidRDefault="001E303A" w:rsidP="00306FC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условий для развития социальной сферы» - 2 основных мероприятия.</w:t>
      </w:r>
    </w:p>
    <w:p w14:paraId="6661C529" w14:textId="1A3F2409" w:rsidR="001E303A" w:rsidRPr="008F2ED3" w:rsidRDefault="001E303A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Остальные МП либо не имеют, либо имеют по одному невыполненному мероприятию.</w:t>
      </w:r>
    </w:p>
    <w:p w14:paraId="1BAF0E06" w14:textId="77777777" w:rsidR="003E1587" w:rsidRPr="008F2ED3" w:rsidRDefault="003E1587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выполнены следующие мероприятия:</w:t>
      </w:r>
    </w:p>
    <w:p w14:paraId="1DDDB496" w14:textId="39646BC4" w:rsidR="000A503C" w:rsidRPr="008F2ED3" w:rsidRDefault="000A503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МП «Развитие образования»</w:t>
      </w:r>
      <w:r w:rsidR="00775783"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выполнены </w:t>
      </w:r>
      <w:r w:rsidR="00775783" w:rsidRPr="008F2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частично</w:t>
      </w:r>
      <w:r w:rsidRPr="008F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2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3 мероприятия: </w:t>
      </w:r>
    </w:p>
    <w:p w14:paraId="5D65A11A" w14:textId="77777777" w:rsidR="000A503C" w:rsidRPr="008F2ED3" w:rsidRDefault="000A503C" w:rsidP="00306F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8F2ED3">
        <w:rPr>
          <w:rFonts w:ascii="Times New Roman" w:hAnsi="Times New Roman" w:cs="Times New Roman"/>
          <w:sz w:val="24"/>
          <w:szCs w:val="24"/>
        </w:rPr>
        <w:t xml:space="preserve">Реализация регионального проекта «Современная школа». 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естественно-научного и гуманитарного профилей (в 2022г. Точки роста открыты и функционируют в 8 из 9 школ района. В летний период 2022 года проведен ремонт в кабинетах под Центр «Точка роста» в </w:t>
      </w:r>
      <w:proofErr w:type="spellStart"/>
      <w:r w:rsidRPr="008F2ED3">
        <w:rPr>
          <w:rFonts w:ascii="Times New Roman" w:hAnsi="Times New Roman" w:cs="Times New Roman"/>
          <w:sz w:val="24"/>
          <w:szCs w:val="24"/>
        </w:rPr>
        <w:t>Ыбской</w:t>
      </w:r>
      <w:proofErr w:type="spellEnd"/>
      <w:r w:rsidRPr="008F2ED3">
        <w:rPr>
          <w:rFonts w:ascii="Times New Roman" w:hAnsi="Times New Roman" w:cs="Times New Roman"/>
          <w:sz w:val="24"/>
          <w:szCs w:val="24"/>
        </w:rPr>
        <w:t xml:space="preserve"> СОШ, закуплена мебель, в 2023 году планируется поступление оборудования, которое позволит проводить исследования и проекты по физике, </w:t>
      </w:r>
      <w:r w:rsidRPr="008F2ED3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информатике, химии и окружающему миру); </w:t>
      </w:r>
    </w:p>
    <w:p w14:paraId="783A28BE" w14:textId="77777777" w:rsidR="00775783" w:rsidRPr="008F2ED3" w:rsidRDefault="000A503C" w:rsidP="00306F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2) Обеспечение персонифицированного финансирования дополнительного образования (</w:t>
      </w:r>
      <w:r w:rsidRPr="008F2ED3">
        <w:rPr>
          <w:rFonts w:ascii="Times New Roman" w:hAnsi="Times New Roman" w:cs="Times New Roman"/>
          <w:iCs/>
          <w:sz w:val="24"/>
          <w:szCs w:val="24"/>
        </w:rPr>
        <w:t xml:space="preserve">за 2022г. </w:t>
      </w:r>
      <w:r w:rsidRPr="008F2ED3">
        <w:rPr>
          <w:rFonts w:ascii="Times New Roman" w:hAnsi="Times New Roman" w:cs="Times New Roman"/>
          <w:sz w:val="24"/>
          <w:szCs w:val="24"/>
        </w:rPr>
        <w:t xml:space="preserve">сертификаты используют 97,7% детей из общего числа обучающихся по программам дополнительного образования 256 программ в 2022 году дополнительного образования, реализуемые ОО, загружены на портале </w:t>
      </w:r>
      <w:proofErr w:type="spellStart"/>
      <w:r w:rsidRPr="008F2ED3">
        <w:rPr>
          <w:rFonts w:ascii="Times New Roman" w:hAnsi="Times New Roman" w:cs="Times New Roman"/>
          <w:sz w:val="24"/>
          <w:szCs w:val="24"/>
          <w:lang w:val="en-US"/>
        </w:rPr>
        <w:t>komi</w:t>
      </w:r>
      <w:proofErr w:type="spellEnd"/>
      <w:r w:rsidRPr="008F2E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2ED3">
        <w:rPr>
          <w:rFonts w:ascii="Times New Roman" w:hAnsi="Times New Roman" w:cs="Times New Roman"/>
          <w:sz w:val="24"/>
          <w:szCs w:val="24"/>
          <w:lang w:val="en-US"/>
        </w:rPr>
        <w:t>pfdo</w:t>
      </w:r>
      <w:proofErr w:type="spellEnd"/>
      <w:r w:rsidRPr="008F2ED3">
        <w:rPr>
          <w:rFonts w:ascii="Times New Roman" w:hAnsi="Times New Roman" w:cs="Times New Roman"/>
          <w:sz w:val="24"/>
          <w:szCs w:val="24"/>
        </w:rPr>
        <w:t>в общедоступный региональный навигатор программ</w:t>
      </w:r>
      <w:r w:rsidR="00775783" w:rsidRPr="008F2ED3">
        <w:rPr>
          <w:rFonts w:ascii="Times New Roman" w:hAnsi="Times New Roman" w:cs="Times New Roman"/>
          <w:sz w:val="24"/>
          <w:szCs w:val="24"/>
        </w:rPr>
        <w:t>);</w:t>
      </w:r>
    </w:p>
    <w:p w14:paraId="6E7F1F39" w14:textId="15E3366C" w:rsidR="000A503C" w:rsidRPr="00306FCE" w:rsidRDefault="000A503C" w:rsidP="00306F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3)</w:t>
      </w:r>
      <w:r w:rsidRPr="008F2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ED3">
        <w:rPr>
          <w:rFonts w:ascii="Times New Roman" w:hAnsi="Times New Roman" w:cs="Times New Roman"/>
          <w:sz w:val="24"/>
          <w:szCs w:val="24"/>
        </w:rPr>
        <w:t>Финансовое сопровождение оказания образовательными организациями муниципальных услуг (</w:t>
      </w:r>
      <w:r w:rsidRPr="008F2ED3">
        <w:rPr>
          <w:rFonts w:ascii="Times New Roman" w:hAnsi="Times New Roman" w:cs="Times New Roman"/>
          <w:bCs/>
          <w:sz w:val="24"/>
          <w:szCs w:val="24"/>
        </w:rPr>
        <w:t>Финансирование исполнено на 91,4% Основная причина недофинансирования муниципального задания - предоставление субсидии на оплату расходов за потребляемые коммунальные услуги по фактически выставленным счетам)</w:t>
      </w:r>
    </w:p>
    <w:p w14:paraId="48AB861B" w14:textId="77777777" w:rsidR="00306FCE" w:rsidRDefault="00306FCE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E692627" w14:textId="647A9A5B" w:rsidR="000A503C" w:rsidRPr="008F2ED3" w:rsidRDefault="000A503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МП «Развитие экономики»</w:t>
      </w:r>
      <w:r w:rsidR="00775783"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 выполнены</w:t>
      </w:r>
      <w:r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14:paraId="3707228A" w14:textId="32A56DCF" w:rsidR="000A503C" w:rsidRPr="008F2ED3" w:rsidRDefault="000A503C" w:rsidP="00306FCE">
      <w:pPr>
        <w:pStyle w:val="ConsPlusNonformat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мероприятие 2.1.1.1.</w:t>
      </w:r>
      <w:r w:rsidRPr="008F2ED3">
        <w:rPr>
          <w:rFonts w:ascii="Times New Roman" w:hAnsi="Times New Roman" w:cs="Times New Roman"/>
          <w:sz w:val="24"/>
          <w:szCs w:val="24"/>
        </w:rPr>
        <w:t xml:space="preserve"> «Субсидирование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(лизинга)», не реализовано ввиду отсутствия заявок субъектов на данный вид финансовой поддержки;</w:t>
      </w:r>
    </w:p>
    <w:p w14:paraId="27C4CFC4" w14:textId="559E3D60" w:rsidR="000A503C" w:rsidRPr="008F2ED3" w:rsidRDefault="000A503C" w:rsidP="00306FCE">
      <w:pPr>
        <w:pStyle w:val="ConsPlusNonformat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мероприятие 1.1.2.2.</w:t>
      </w:r>
      <w:r w:rsidRPr="008F2ED3">
        <w:rPr>
          <w:rFonts w:ascii="Times New Roman" w:hAnsi="Times New Roman" w:cs="Times New Roman"/>
          <w:sz w:val="24"/>
          <w:szCs w:val="24"/>
        </w:rPr>
        <w:t xml:space="preserve"> «Подготовка годовых отчетов по реализации муниципальных программ и проведении их оценки за 2021 год» выполнено частично, </w:t>
      </w:r>
      <w:proofErr w:type="gramStart"/>
      <w:r w:rsidRPr="008F2ED3">
        <w:rPr>
          <w:rFonts w:ascii="Times New Roman" w:hAnsi="Times New Roman" w:cs="Times New Roman"/>
          <w:sz w:val="24"/>
          <w:szCs w:val="24"/>
        </w:rPr>
        <w:t>так  по</w:t>
      </w:r>
      <w:proofErr w:type="gramEnd"/>
      <w:r w:rsidRPr="008F2ED3">
        <w:rPr>
          <w:rFonts w:ascii="Times New Roman" w:hAnsi="Times New Roman" w:cs="Times New Roman"/>
          <w:sz w:val="24"/>
          <w:szCs w:val="24"/>
        </w:rPr>
        <w:t xml:space="preserve"> 2 муниципальным программам не представлены годовые отчеты по реализации их за 2021 год.</w:t>
      </w:r>
    </w:p>
    <w:p w14:paraId="77448E79" w14:textId="77777777" w:rsidR="00306FCE" w:rsidRDefault="00306FCE" w:rsidP="00306FC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09A01CF" w14:textId="34A62BA0" w:rsidR="00775783" w:rsidRPr="008F2ED3" w:rsidRDefault="00775783" w:rsidP="00306FC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2ED3">
        <w:rPr>
          <w:rFonts w:ascii="Times New Roman" w:hAnsi="Times New Roman" w:cs="Times New Roman"/>
          <w:bCs/>
          <w:i/>
          <w:sz w:val="24"/>
          <w:szCs w:val="24"/>
        </w:rPr>
        <w:t xml:space="preserve">По МП </w:t>
      </w:r>
      <w:r w:rsidRPr="008F2ED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«</w:t>
      </w:r>
      <w:r w:rsidRPr="008F2ED3">
        <w:rPr>
          <w:rFonts w:ascii="Times New Roman" w:hAnsi="Times New Roman" w:cs="Times New Roman"/>
          <w:i/>
          <w:sz w:val="24"/>
          <w:szCs w:val="24"/>
        </w:rPr>
        <w:t>Развитие энергетики, жилищно-коммунального и дорожного хозяйства</w:t>
      </w:r>
      <w:r w:rsidRPr="008F2ED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</w:t>
      </w:r>
      <w:r w:rsidRPr="008F2ED3">
        <w:rPr>
          <w:rFonts w:ascii="Times New Roman" w:hAnsi="Times New Roman" w:cs="Times New Roman"/>
          <w:bCs/>
          <w:i/>
          <w:sz w:val="24"/>
          <w:szCs w:val="24"/>
        </w:rPr>
        <w:t xml:space="preserve"> не выполнены: </w:t>
      </w:r>
    </w:p>
    <w:p w14:paraId="338F34D6" w14:textId="77777777" w:rsidR="00775783" w:rsidRPr="008F2ED3" w:rsidRDefault="00775783" w:rsidP="00306FC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D3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1.2.2 </w:t>
      </w:r>
      <w:r w:rsidRPr="008F2ED3">
        <w:rPr>
          <w:rFonts w:ascii="Times New Roman" w:hAnsi="Times New Roman" w:cs="Times New Roman"/>
          <w:bCs/>
          <w:sz w:val="24"/>
          <w:szCs w:val="24"/>
        </w:rPr>
        <w:t xml:space="preserve"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тыс., т.к. мероприятие по строительство канализационно-очистной станции в с. </w:t>
      </w:r>
      <w:proofErr w:type="spellStart"/>
      <w:r w:rsidRPr="008F2ED3">
        <w:rPr>
          <w:rFonts w:ascii="Times New Roman" w:hAnsi="Times New Roman" w:cs="Times New Roman"/>
          <w:bCs/>
          <w:sz w:val="24"/>
          <w:szCs w:val="24"/>
        </w:rPr>
        <w:t>Палевицы</w:t>
      </w:r>
      <w:proofErr w:type="spellEnd"/>
      <w:r w:rsidRPr="008F2ED3">
        <w:rPr>
          <w:rFonts w:ascii="Times New Roman" w:hAnsi="Times New Roman" w:cs="Times New Roman"/>
          <w:bCs/>
          <w:sz w:val="24"/>
          <w:szCs w:val="24"/>
        </w:rPr>
        <w:t xml:space="preserve"> не включено Комитетом РК по тарифам в инвестиционную программу ООО «СТК»;</w:t>
      </w:r>
    </w:p>
    <w:p w14:paraId="58C2D1BD" w14:textId="17EACA7D" w:rsidR="00775783" w:rsidRPr="008F2ED3" w:rsidRDefault="00775783" w:rsidP="00306FC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D3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1.2.3</w:t>
      </w:r>
      <w:r w:rsidRPr="008F2ED3">
        <w:rPr>
          <w:rFonts w:ascii="Times New Roman" w:hAnsi="Times New Roman" w:cs="Times New Roman"/>
          <w:bCs/>
          <w:sz w:val="24"/>
          <w:szCs w:val="24"/>
        </w:rPr>
        <w:t xml:space="preserve"> «Строительство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эффективности», т.к. проведено только текущее обслуживание КОС и КНС с. </w:t>
      </w:r>
      <w:proofErr w:type="spellStart"/>
      <w:r w:rsidRPr="008F2ED3">
        <w:rPr>
          <w:rFonts w:ascii="Times New Roman" w:hAnsi="Times New Roman" w:cs="Times New Roman"/>
          <w:bCs/>
          <w:sz w:val="24"/>
          <w:szCs w:val="24"/>
        </w:rPr>
        <w:t>Пажга</w:t>
      </w:r>
      <w:proofErr w:type="spellEnd"/>
      <w:r w:rsidRPr="008F2ED3">
        <w:rPr>
          <w:rFonts w:ascii="Times New Roman" w:hAnsi="Times New Roman" w:cs="Times New Roman"/>
          <w:bCs/>
          <w:sz w:val="24"/>
          <w:szCs w:val="24"/>
        </w:rPr>
        <w:t xml:space="preserve"> в связи с отсутствием финансовых средств и исполнительной документации на указанные объекты. </w:t>
      </w:r>
    </w:p>
    <w:p w14:paraId="5DA8FD38" w14:textId="77777777" w:rsidR="000A503C" w:rsidRPr="008F2ED3" w:rsidRDefault="000A503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8E0C496" w14:textId="7969CF9A" w:rsidR="001E303A" w:rsidRPr="008F2ED3" w:rsidRDefault="003E1587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МП Развитие культуры, физкультуры и спорта»</w:t>
      </w:r>
      <w:r w:rsidR="00775783"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 выполнено </w:t>
      </w:r>
      <w:proofErr w:type="gramStart"/>
      <w:r w:rsidR="00775783" w:rsidRPr="008F2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мероприятие:\</w:t>
      </w:r>
      <w:proofErr w:type="gramEnd"/>
    </w:p>
    <w:p w14:paraId="60DD1E6C" w14:textId="026AAD63" w:rsidR="001E303A" w:rsidRPr="008F2ED3" w:rsidRDefault="003E1587" w:rsidP="00306F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2.1.4.1</w:t>
      </w:r>
      <w:r w:rsidRPr="008F2ED3">
        <w:rPr>
          <w:rFonts w:ascii="Times New Roman" w:hAnsi="Times New Roman" w:cs="Times New Roman"/>
          <w:sz w:val="24"/>
          <w:szCs w:val="24"/>
        </w:rPr>
        <w:t xml:space="preserve"> «Сопровождение народного проекта «Приобретение и установка комплекта уличных тренажеров с теневым навесом в с. Слудка»;</w:t>
      </w:r>
    </w:p>
    <w:p w14:paraId="2996348C" w14:textId="77777777" w:rsidR="003E1587" w:rsidRPr="008F2ED3" w:rsidRDefault="003E1587" w:rsidP="00306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2EB57F" w14:textId="77777777" w:rsidR="001E303A" w:rsidRPr="008F2ED3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причинами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невыполнения большей части мероприятий муниципальных программ экономической и социальной сферы стало</w:t>
      </w:r>
      <w:r w:rsidR="001E303A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8BFCD5" w14:textId="4EC957EA" w:rsidR="001E303A" w:rsidRPr="008F2ED3" w:rsidRDefault="001E303A" w:rsidP="00306FC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Недостаточное финансирование по причине отсутствия достаточного финансирования в бюджете муниципального района;</w:t>
      </w:r>
    </w:p>
    <w:p w14:paraId="281DEB0B" w14:textId="77777777" w:rsidR="00775783" w:rsidRPr="008F2ED3" w:rsidRDefault="00775783" w:rsidP="00306FC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Неблагоприятная </w:t>
      </w:r>
      <w:r w:rsidR="006E413E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санитарно- эпидемиологической обстановки п</w:t>
      </w: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пандемии </w:t>
      </w:r>
      <w:proofErr w:type="spellStart"/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коронавируса</w:t>
      </w:r>
      <w:proofErr w:type="spellEnd"/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70392AA" w14:textId="76A0D600" w:rsidR="006E413E" w:rsidRPr="008F2ED3" w:rsidRDefault="00775783" w:rsidP="00306FC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6E413E" w:rsidRPr="008F2E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тсутствие контроля за реализацией мероприятий со стороны ответственных исполнителей.</w:t>
      </w:r>
    </w:p>
    <w:p w14:paraId="329D2BD0" w14:textId="5A23E173" w:rsidR="00775783" w:rsidRPr="008F2ED3" w:rsidRDefault="00775783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</w:t>
      </w:r>
    </w:p>
    <w:p w14:paraId="2F1E40AD" w14:textId="40DD62FA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75783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128 индикаторов МП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ожидаемые результаты достигнуты по 109 индикаторам или 8</w:t>
      </w:r>
      <w:r w:rsidR="00775783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5,2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не выполнены </w:t>
      </w:r>
      <w:r w:rsidR="00775783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19 ед. или 14,8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775783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Процент выполнения индикаторов по сравнению с прошлым годом улучшился на 2%. </w:t>
      </w:r>
      <w:r w:rsidR="00680684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представить полный перечень недостигнутых </w:t>
      </w:r>
      <w:r w:rsidR="00680684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 в данном сводном отчете, однако ответственные исполнители в большей части не указывают причины их не достижения.</w:t>
      </w:r>
    </w:p>
    <w:p w14:paraId="1FA14ED3" w14:textId="77777777" w:rsidR="00680684" w:rsidRPr="008F2ED3" w:rsidRDefault="00680684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3FA2D" w14:textId="749CB55D" w:rsidR="006E413E" w:rsidRPr="008F2ED3" w:rsidRDefault="006E413E" w:rsidP="00306FCE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муниципальных программ выполнено </w:t>
      </w:r>
      <w:r w:rsidR="00680684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на 89,44 %, что выше уровня прошлого года на 3,79% (2021 г. - 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85,65%</w:t>
      </w:r>
      <w:r w:rsidR="00680684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оцененные МП</w:t>
      </w:r>
      <w:r w:rsidR="006F4C1D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680684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финансирования в диапазоне: 96%-100%</w:t>
      </w:r>
    </w:p>
    <w:p w14:paraId="4BC15535" w14:textId="77777777" w:rsidR="006E413E" w:rsidRPr="008F2ED3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неоценённые муниципальные программы имеет низкий процент выполнения финансирования:</w:t>
      </w:r>
    </w:p>
    <w:p w14:paraId="52EEA952" w14:textId="58E69C70" w:rsidR="006E413E" w:rsidRPr="008F2ED3" w:rsidRDefault="006E413E" w:rsidP="00306FCE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</w:t>
      </w:r>
      <w:r w:rsidR="00680684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lightGray"/>
          <w:lang w:eastAsia="ru-RU"/>
        </w:rPr>
        <w:t>Обеспечение доступным и комфортным жильем»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680684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- 20,69%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28E28B2D" w14:textId="36616272" w:rsidR="006E413E" w:rsidRPr="008F2ED3" w:rsidRDefault="006E413E" w:rsidP="00306FCE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МП «Развитие </w:t>
      </w:r>
      <w:r w:rsidR="00680684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управления»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680684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94,27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%.</w:t>
      </w:r>
    </w:p>
    <w:p w14:paraId="6D264B7D" w14:textId="689BDB7D" w:rsidR="00BD7A76" w:rsidRPr="008F2ED3" w:rsidRDefault="00680684" w:rsidP="00306FCE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002087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обоим программам ответственные исполнители и соисполнители не приводили</w:t>
      </w:r>
      <w:r w:rsidR="00D24E46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их в соответствии с бюджетом, 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второй – не принят комплексный план реализации муниципальной программы за 2022 год</w:t>
      </w:r>
      <w:r w:rsidR="00BD7A76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хотя данная программа содержит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D7A76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мероприятия, ка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сающие</w:t>
      </w:r>
      <w:r w:rsidR="00BD7A76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ся кадровых вопросов, распоряжения муниципальным имуществом и финансами, в том числе бю</w:t>
      </w:r>
      <w:r w:rsidR="006B1039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джета муниципального района</w:t>
      </w:r>
      <w:r w:rsidR="00BD7A76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60215C4" w14:textId="71FB5034" w:rsidR="006E413E" w:rsidRPr="008F2ED3" w:rsidRDefault="00D24E46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413E"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изкое исполнение муниципальных программ не дает возможности оценить их как эффективные. </w:t>
      </w:r>
    </w:p>
    <w:p w14:paraId="65DAF461" w14:textId="7D1D43F6" w:rsidR="00B42061" w:rsidRPr="00C84C40" w:rsidRDefault="00B42061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того</w:t>
      </w:r>
      <w:r w:rsidR="008E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МП </w:t>
      </w:r>
      <w:r w:rsidR="00B347C8" w:rsidRPr="008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47C8" w:rsidRPr="008F2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градостроительной деятельности»</w:t>
      </w:r>
      <w:r w:rsidR="00B347C8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имеет низку оценку по итогам года или 67,98%, хотя годовой отчет по реализации муниципальной программы подготовлен, стоит </w:t>
      </w:r>
      <w:r w:rsidR="00C84C40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отметить</w:t>
      </w:r>
      <w:r w:rsidR="00B347C8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что да</w:t>
      </w:r>
      <w:r w:rsidR="008E2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нная программа тоже не приведена</w:t>
      </w:r>
      <w:r w:rsidR="00B347C8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соответствии с бюджетом и так</w:t>
      </w:r>
      <w:r w:rsidR="00C84C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же не имеет Комплексного плана </w:t>
      </w:r>
      <w:r w:rsidR="00B347C8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реализации мероприятий за 2022 года, следовательно</w:t>
      </w:r>
      <w:r w:rsidR="008E2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B347C8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должна быть</w:t>
      </w:r>
      <w:r w:rsidR="00C84C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84C40" w:rsidRPr="00C8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доработана</w:t>
      </w:r>
      <w:r w:rsidR="00B347C8" w:rsidRPr="00C8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актуализирована или отменена.</w:t>
      </w:r>
    </w:p>
    <w:p w14:paraId="362D55A4" w14:textId="77777777" w:rsidR="006E413E" w:rsidRPr="00C84C40" w:rsidRDefault="006E413E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9A020" w14:textId="77777777" w:rsidR="00B420EC" w:rsidRPr="008E27B7" w:rsidRDefault="006E413E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</w:p>
    <w:p w14:paraId="043B3BB0" w14:textId="4909459A" w:rsidR="006E413E" w:rsidRPr="008E27B7" w:rsidRDefault="006E413E" w:rsidP="008E27B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оценённые муниципальные программы имеют высокую степень эффективности, а две не оцененные</w:t>
      </w:r>
      <w:r w:rsidR="008E27B7"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8E27B7" w:rsidRPr="008E27B7">
        <w:rPr>
          <w:rFonts w:ascii="Times New Roman" w:hAnsi="Times New Roman" w:cs="Times New Roman"/>
          <w:sz w:val="24"/>
          <w:szCs w:val="24"/>
        </w:rPr>
        <w:t>униципальная программа «</w:t>
      </w:r>
      <w:r w:rsidR="008E27B7" w:rsidRPr="008E27B7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 и м</w:t>
      </w:r>
      <w:r w:rsidR="008E27B7" w:rsidRPr="008E27B7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  <w:r w:rsidR="008E27B7" w:rsidRPr="008E27B7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муниципального управления» </w:t>
      </w:r>
      <w:r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неэффективными по итогам </w:t>
      </w:r>
      <w:r w:rsidR="00B347C8"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F6D90DF" w14:textId="77777777" w:rsidR="006E413E" w:rsidRPr="008F2ED3" w:rsidRDefault="006E413E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методикой оценки эффективности реализации</w:t>
      </w:r>
      <w:r w:rsidRPr="008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программы, если «</w:t>
      </w:r>
      <w:r w:rsidRPr="008F2ED3">
        <w:rPr>
          <w:rFonts w:ascii="Times New Roman" w:hAnsi="Times New Roman" w:cs="Times New Roman"/>
          <w:sz w:val="24"/>
          <w:szCs w:val="24"/>
        </w:rPr>
        <w:t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годом» то муниципальная программа требует пересмотра в части структуры и объемов ее финансирования из бюджета муниципального образования.</w:t>
      </w:r>
    </w:p>
    <w:p w14:paraId="58274D01" w14:textId="77777777" w:rsidR="008E27B7" w:rsidRDefault="00B347C8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ED3">
        <w:rPr>
          <w:rFonts w:ascii="Times New Roman" w:hAnsi="Times New Roman" w:cs="Times New Roman"/>
          <w:sz w:val="24"/>
          <w:szCs w:val="24"/>
        </w:rPr>
        <w:t>В связи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этим на период 2023 – 2025 годы администрацией района приняты новые муниципальные программы,</w:t>
      </w:r>
      <w:r w:rsidR="00C84C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перечень которых утвержден постановлением администрации</w:t>
      </w:r>
      <w:r w:rsidR="00C47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«Сыктывдинский» Республики Коми от 16 июня 2022 года № 6/683. В</w:t>
      </w:r>
      <w:r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перечень </w:t>
      </w:r>
      <w:r w:rsidR="00647563" w:rsidRPr="008F2E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вошли 12 муниципальных программ.</w:t>
      </w:r>
      <w:r w:rsidR="008E2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61EE029" w14:textId="25F11557" w:rsidR="00647563" w:rsidRPr="008F2ED3" w:rsidRDefault="008E27B7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целью повышения эффективности реализации муниципальных программ, организации контроля и исполнения муниципальные программы разделены на несколько программ, а именно:</w:t>
      </w:r>
    </w:p>
    <w:p w14:paraId="7377AE9F" w14:textId="62143507" w:rsidR="00B347C8" w:rsidRPr="008E27B7" w:rsidRDefault="00B347C8" w:rsidP="008E27B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E27B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МП «</w:t>
      </w:r>
      <w:r w:rsidRPr="008E27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системы муниципального управления</w:t>
      </w:r>
      <w:r w:rsidR="00647563" w:rsidRPr="008E27B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 разделена на 3 МП:</w:t>
      </w:r>
    </w:p>
    <w:p w14:paraId="1A4B37E4" w14:textId="35A2AAE8" w:rsidR="00647563" w:rsidRPr="008F2ED3" w:rsidRDefault="00647563" w:rsidP="00306FCE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«Муниципальная кадровая политика и профессиональное развитие муниципальных служащих</w:t>
      </w:r>
      <w:r w:rsidRPr="008F2ED3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57787D4" w14:textId="019D391D" w:rsidR="00647563" w:rsidRPr="008F2ED3" w:rsidRDefault="00647563" w:rsidP="00306FCE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«Развитие управления муниципальным имуществом»;</w:t>
      </w:r>
    </w:p>
    <w:p w14:paraId="07A4B63A" w14:textId="2BF7BFB9" w:rsidR="00647563" w:rsidRPr="008F2ED3" w:rsidRDefault="00647563" w:rsidP="00306FCE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Pr="008F2E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«Управление муниципальными финансами».</w:t>
      </w:r>
    </w:p>
    <w:p w14:paraId="2302B303" w14:textId="5F6B305E" w:rsidR="00647563" w:rsidRPr="008E27B7" w:rsidRDefault="008F2ED3" w:rsidP="008E27B7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7B7">
        <w:rPr>
          <w:rFonts w:ascii="Times New Roman" w:hAnsi="Times New Roman" w:cs="Times New Roman"/>
          <w:i/>
          <w:sz w:val="24"/>
          <w:szCs w:val="24"/>
        </w:rPr>
        <w:t>МП «Профилактика правонарушений, обеспечение безопасности населения и муниципального имущества» разделена на 2 муниципальные программы:</w:t>
      </w:r>
    </w:p>
    <w:p w14:paraId="1A405171" w14:textId="79214CAE" w:rsidR="008F2ED3" w:rsidRPr="008F2ED3" w:rsidRDefault="008F2ED3" w:rsidP="00306FC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«Правопорядок и обеспечение общественной безопасности»;</w:t>
      </w:r>
    </w:p>
    <w:p w14:paraId="6F4B1D6B" w14:textId="59AA7A96" w:rsidR="008F2ED3" w:rsidRPr="008F2ED3" w:rsidRDefault="008F2ED3" w:rsidP="00306FC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«Безопасность жизнедеятельности населения и муниципального имущества».</w:t>
      </w:r>
    </w:p>
    <w:p w14:paraId="595BB538" w14:textId="77777777" w:rsidR="006E413E" w:rsidRPr="008F2ED3" w:rsidRDefault="006E413E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0E063" w14:textId="77777777" w:rsidR="006E413E" w:rsidRPr="008F2ED3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E413E" w:rsidRPr="008F2ED3" w:rsidSect="00552D99">
          <w:footerReference w:type="default" r:id="rId12"/>
          <w:pgSz w:w="11906" w:h="16838"/>
          <w:pgMar w:top="851" w:right="850" w:bottom="568" w:left="1560" w:header="708" w:footer="708" w:gutter="0"/>
          <w:cols w:space="708"/>
          <w:docGrid w:linePitch="360"/>
        </w:sect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1275"/>
        <w:gridCol w:w="1278"/>
        <w:gridCol w:w="1274"/>
        <w:gridCol w:w="1134"/>
        <w:gridCol w:w="1134"/>
        <w:gridCol w:w="1276"/>
        <w:gridCol w:w="1842"/>
        <w:gridCol w:w="1277"/>
      </w:tblGrid>
      <w:tr w:rsidR="000D32BE" w:rsidRPr="00207AC7" w14:paraId="6812F862" w14:textId="77777777" w:rsidTr="00201364">
        <w:trPr>
          <w:trHeight w:val="148"/>
          <w:jc w:val="center"/>
        </w:trPr>
        <w:tc>
          <w:tcPr>
            <w:tcW w:w="158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40F" w14:textId="775A854C" w:rsidR="000D32BE" w:rsidRPr="000D32BE" w:rsidRDefault="000D32BE" w:rsidP="000D3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Приложение к Сводному годовому отчету</w:t>
            </w:r>
          </w:p>
        </w:tc>
      </w:tr>
      <w:tr w:rsidR="000D32BE" w:rsidRPr="00207AC7" w14:paraId="488886E2" w14:textId="77777777" w:rsidTr="00201364">
        <w:trPr>
          <w:trHeight w:val="140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60E2" w14:textId="56E9E54B" w:rsidR="000D32BE" w:rsidRPr="00207AC7" w:rsidRDefault="000D32BE" w:rsidP="000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8CD9" w14:textId="660E50B3" w:rsidR="000D32BE" w:rsidRPr="004A2D78" w:rsidRDefault="000D32BE" w:rsidP="000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«Развитие экономики»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5D5E" w14:textId="341B4395" w:rsidR="000D32BE" w:rsidRPr="004A2D78" w:rsidRDefault="000D32BE" w:rsidP="000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</w:t>
            </w:r>
            <w:r w:rsidRPr="004A2D78">
              <w:rPr>
                <w:rFonts w:ascii="Times New Roman" w:hAnsi="Times New Roman" w:cs="Times New Roman"/>
                <w:sz w:val="20"/>
                <w:szCs w:val="20"/>
              </w:rPr>
              <w:t>Развитие энергетики, жилищно-коммунального и дорожного хозяйства</w:t>
            </w: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78E6D" w14:textId="5090121F" w:rsidR="000D32BE" w:rsidRPr="004A2D78" w:rsidRDefault="000D32BE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МП</w:t>
            </w:r>
            <w:r w:rsidR="006806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 xml:space="preserve"> «Обеспечение доступным и комфор</w:t>
            </w: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тным жильем</w:t>
            </w:r>
            <w:r w:rsidR="006806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D0A" w14:textId="6A2FDB59" w:rsidR="000D32BE" w:rsidRPr="004A2D78" w:rsidRDefault="000D32BE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«Развитие градостроительной деятельности»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A2C5" w14:textId="48FEC218" w:rsidR="000D32BE" w:rsidRPr="004A2D78" w:rsidRDefault="000D32BE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4D1C" w14:textId="05CF2A10" w:rsidR="000D32BE" w:rsidRPr="004A2D78" w:rsidRDefault="000D32BE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«Развитие культуры, физкультуры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1A72" w14:textId="038A4429" w:rsidR="000D32BE" w:rsidRPr="004A2D78" w:rsidRDefault="000D32BE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МП «Создание условий для </w:t>
            </w:r>
            <w:proofErr w:type="gramStart"/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развития  социальной</w:t>
            </w:r>
            <w:proofErr w:type="gramEnd"/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сферы»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630DA" w14:textId="6A658F5D" w:rsidR="000D32BE" w:rsidRPr="004A2D78" w:rsidRDefault="000D32BE" w:rsidP="000D3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МП «Развитие системы муниципального 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DFD5" w14:textId="4DD0C611" w:rsidR="000D32BE" w:rsidRPr="004A2D78" w:rsidRDefault="000D32BE" w:rsidP="000D3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 «</w:t>
            </w:r>
            <w:r w:rsidRPr="004A2D78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правонарушений, обеспечение безопасности населения и муниципального имущества</w:t>
            </w:r>
            <w:r w:rsidRPr="004A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B08A" w14:textId="29137218" w:rsidR="000D32BE" w:rsidRPr="004A2D78" w:rsidRDefault="000D32BE" w:rsidP="000D3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Суммарная оценка</w:t>
            </w:r>
          </w:p>
        </w:tc>
      </w:tr>
      <w:tr w:rsidR="00ED5C18" w:rsidRPr="00201364" w14:paraId="73B1AF56" w14:textId="77777777" w:rsidTr="00201364">
        <w:trPr>
          <w:trHeight w:val="36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5A3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1.Количество подпрограмм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67B" w14:textId="347EFEF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57A" w14:textId="1E4E6F0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03629" w14:textId="1C64C0B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F9E" w14:textId="289ECA4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962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4ED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E5E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1E92B" w14:textId="628CFFD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B8D" w14:textId="38C8817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1D66" w14:textId="36EE69F6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ED5C18" w:rsidRPr="00201364" w14:paraId="2FE37CE3" w14:textId="77777777" w:rsidTr="00201364">
        <w:trPr>
          <w:trHeight w:val="357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A07BEB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Основные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BE9BA5" w14:textId="5CDF3A0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865E866" w14:textId="1F2E7B3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191A2" w14:textId="604313F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38CC200" w14:textId="6EC27A4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FB6525" w14:textId="0623004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64330E" w14:textId="4F3F335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07683D" w14:textId="5C62D1E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6E94B" w14:textId="4DEEE3D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A0A2E9" w14:textId="41E12DD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080"/>
            <w:noWrap/>
            <w:vAlign w:val="center"/>
          </w:tcPr>
          <w:p w14:paraId="5496951E" w14:textId="7363D695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194</w:t>
            </w:r>
          </w:p>
        </w:tc>
      </w:tr>
      <w:tr w:rsidR="00ED5C18" w:rsidRPr="00201364" w14:paraId="6D36FC8F" w14:textId="77777777" w:rsidTr="00201364">
        <w:trPr>
          <w:trHeight w:val="4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3E6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AAC" w14:textId="5EE683E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CCF" w14:textId="4312187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912A6" w14:textId="0862980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ECA" w14:textId="35D8EA8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5F9" w14:textId="7F41F22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C15" w14:textId="00C0F2A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89" w14:textId="2A2216DC" w:rsidR="00ED5C18" w:rsidRPr="00764012" w:rsidRDefault="003E1587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40FD1" w14:textId="3F75C2D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ACB" w14:textId="64E87C8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3DBB" w14:textId="7645B2F0" w:rsidR="00ED5C18" w:rsidRPr="00201364" w:rsidRDefault="003E1587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183</w:t>
            </w:r>
          </w:p>
        </w:tc>
      </w:tr>
      <w:tr w:rsidR="00ED5C18" w:rsidRPr="00201364" w14:paraId="5C272C37" w14:textId="77777777" w:rsidTr="00201364">
        <w:trPr>
          <w:trHeight w:val="366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AAE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 выполнено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23B" w14:textId="5E077D3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65C" w14:textId="5EF3B4D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A4AF6" w14:textId="496EB9C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9CA6" w14:textId="5DA9171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1FB" w14:textId="1548156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F75" w14:textId="055FD7C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AF6" w14:textId="6F778D49" w:rsidR="00ED5C18" w:rsidRPr="00764012" w:rsidRDefault="003E1587" w:rsidP="003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668F1" w14:textId="1F3810A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CC5" w14:textId="6AF9EF3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9588" w14:textId="6047C459" w:rsidR="00ED5C18" w:rsidRPr="00201364" w:rsidRDefault="003E1587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ED5C18" w:rsidRPr="00201364" w14:paraId="397A7672" w14:textId="77777777" w:rsidTr="00201364">
        <w:trPr>
          <w:trHeight w:val="316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174" w14:textId="600BF874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Процент выполнения 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96D" w14:textId="27763FA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EDC" w14:textId="596C369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8B39B" w14:textId="37D8F4F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84C" w14:textId="3AE7274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765" w14:textId="68FB6AC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3DD" w14:textId="4D4BDF3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BA3" w14:textId="3034AE3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5CAB2" w14:textId="19ECE29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0BE" w14:textId="4FD6A19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0915" w14:textId="1F80514D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46,37</w:t>
            </w:r>
          </w:p>
        </w:tc>
      </w:tr>
      <w:tr w:rsidR="00ED5C18" w:rsidRPr="00201364" w14:paraId="4354DD9B" w14:textId="77777777" w:rsidTr="00201364">
        <w:trPr>
          <w:trHeight w:val="10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B28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BE7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CF8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C4045" w14:textId="4BC7343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5962" w14:textId="50DB379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E91" w14:textId="2ABBBA1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95D" w14:textId="36F804C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077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B5B4" w14:textId="13B9C7F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761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27AD" w14:textId="74E2744A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ED5C18" w:rsidRPr="00201364" w14:paraId="3843F44B" w14:textId="77777777" w:rsidTr="00201364">
        <w:trPr>
          <w:trHeight w:val="39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145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55D" w14:textId="3D4BEBA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DB3" w14:textId="3EDF4A8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9F87E" w14:textId="66DDD7D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EA04" w14:textId="04F0A9C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90A" w14:textId="11BCD8B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975" w14:textId="039A8AD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24B" w14:textId="0DB74F7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EC834" w14:textId="0803081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E60" w14:textId="3D1C6B7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0C3" w14:textId="04643282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463</w:t>
            </w:r>
          </w:p>
        </w:tc>
      </w:tr>
      <w:tr w:rsidR="00ED5C18" w:rsidRPr="00201364" w14:paraId="35200155" w14:textId="77777777" w:rsidTr="00201364">
        <w:trPr>
          <w:trHeight w:val="49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7B7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событий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27B" w14:textId="0C98818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211" w14:textId="3B8C0D6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F9E7" w14:textId="67AEE44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0A22" w14:textId="687CD9A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D87" w14:textId="4576B7D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034" w14:textId="01B2625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4C3" w14:textId="1D2A748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BFEF" w14:textId="3FCF480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74C" w14:textId="24D5BA0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6A5" w14:textId="739881B6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440</w:t>
            </w:r>
          </w:p>
        </w:tc>
      </w:tr>
      <w:tr w:rsidR="00ED5C18" w:rsidRPr="00201364" w14:paraId="6E7D38C4" w14:textId="77777777" w:rsidTr="00201364">
        <w:trPr>
          <w:trHeight w:val="67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7DFE81B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Индикаторы (показатели)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53D81F8F" w14:textId="0D5544D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53FA34B" w14:textId="6099E20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82EC5" w14:textId="3B78F52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8D6E9B9" w14:textId="1FADC57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7D133DA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FBEFD46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D07406C" w14:textId="34EE3FF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F287B" w14:textId="4D919D4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400C7D5" w14:textId="4CE53C2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14:paraId="4CFF055A" w14:textId="08EB5710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128</w:t>
            </w:r>
          </w:p>
        </w:tc>
      </w:tr>
      <w:tr w:rsidR="00ED5C18" w:rsidRPr="00201364" w14:paraId="4CFEBD72" w14:textId="77777777" w:rsidTr="00201364">
        <w:trPr>
          <w:trHeight w:val="44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6B2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-Достигнуты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F4B" w14:textId="718925AE" w:rsidR="00ED5C18" w:rsidRPr="00764012" w:rsidRDefault="00253F7A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7EA" w14:textId="76251BD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B336A" w14:textId="2A60AB5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751" w14:textId="18B6550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826" w14:textId="5CD27D5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EF6" w14:textId="42FE5DA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F3C" w14:textId="6FBEE86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66FA9" w14:textId="5992817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838" w14:textId="61B0C1B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5487" w14:textId="459CB705" w:rsidR="00ED5C18" w:rsidRPr="00201364" w:rsidRDefault="00253F7A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</w:tr>
      <w:tr w:rsidR="00ED5C18" w:rsidRPr="00201364" w14:paraId="73E4AC8B" w14:textId="77777777" w:rsidTr="00201364">
        <w:trPr>
          <w:trHeight w:val="40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8BC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 достигнуты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AD5" w14:textId="428D65F2" w:rsidR="00ED5C18" w:rsidRPr="00764012" w:rsidRDefault="00253F7A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4DC" w14:textId="212C922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8E98D" w14:textId="5999CC7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B7D0" w14:textId="25E7B47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E7C" w14:textId="0366758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8D9" w14:textId="765EFF1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C0F" w14:textId="07FA805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285C6" w14:textId="26ED7AA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D2D" w14:textId="7D4A14C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25CB" w14:textId="5613384D" w:rsidR="00ED5C18" w:rsidRPr="00201364" w:rsidRDefault="00253F7A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ED5C18" w:rsidRPr="00201364" w14:paraId="167741A4" w14:textId="77777777" w:rsidTr="00201364">
        <w:trPr>
          <w:trHeight w:val="157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B7F" w14:textId="3C00544C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</w:t>
            </w:r>
            <w:r w:rsidR="0020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плановых значений более 30% </w:t>
            </w: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нет=</w:t>
            </w:r>
            <w:r w:rsidR="0020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 да =</w:t>
            </w:r>
            <w:r w:rsidR="0020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94D" w14:textId="2EA90F1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15D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2FDB6" w14:textId="7C46FE3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2068" w14:textId="450346C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832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E03" w14:textId="2200DA2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FDA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98449" w14:textId="09D8CD1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969" w14:textId="45765A3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267" w14:textId="41C21A13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D5C18" w:rsidRPr="00201364" w14:paraId="37526521" w14:textId="77777777" w:rsidTr="00201364">
        <w:trPr>
          <w:trHeight w:val="69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CBE" w14:textId="34CE0359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Количество индикаторов, имеющих отклонение от плановых более 30%,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FC2" w14:textId="6974E7A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D56" w14:textId="2D65001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1B723" w14:textId="4A92D11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8AB6" w14:textId="29BED1F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F84" w14:textId="59F201D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E45" w14:textId="47758E5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572" w14:textId="66D1992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A216" w14:textId="5D41898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081" w14:textId="4E74819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EE3" w14:textId="67A98271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ED5C18" w:rsidRPr="00201364" w14:paraId="61ECE917" w14:textId="77777777" w:rsidTr="00201364">
        <w:trPr>
          <w:trHeight w:val="1003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495" w14:textId="1E279D44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индикаторов, имеющих отклонение более 30% факт от плана, не должна превышать 10% от общего количества </w:t>
            </w:r>
            <w:proofErr w:type="gramStart"/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индикаторов,%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0EA" w14:textId="1187461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35B" w14:textId="648B270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CD570" w14:textId="7D6CC5E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930" w14:textId="188A389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591" w14:textId="5F5B965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7F6" w14:textId="09D4156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942" w14:textId="7FCE70F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367FF" w14:textId="36450E0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BE5" w14:textId="0C5D724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B1D" w14:textId="6D47F6DF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13,87</w:t>
            </w:r>
          </w:p>
        </w:tc>
      </w:tr>
      <w:tr w:rsidR="00ED5C18" w:rsidRPr="00201364" w14:paraId="0DB3C5CF" w14:textId="77777777" w:rsidTr="00201364">
        <w:trPr>
          <w:trHeight w:val="37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8B7043A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Финансирование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29FBFE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B4E75C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C9514" w14:textId="585DA71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B9014A1" w14:textId="2F728B7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17441B3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09485D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2A1DE9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A2C84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1A989F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B5DEF57" w14:textId="52014DA1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ED5C18" w:rsidRPr="00201364" w14:paraId="68B0E2C1" w14:textId="77777777" w:rsidTr="00201364">
        <w:trPr>
          <w:trHeight w:val="58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A93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Плановое,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1F7" w14:textId="3B6BB7F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564" w14:textId="698C0D5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166597,9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0967D" w14:textId="16913D9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1395278,2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83B" w14:textId="2D479B0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2EF" w14:textId="14B539A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1071831,7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C46" w14:textId="7DAB630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DE9" w14:textId="3DE3A37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78499" w14:textId="2DA1340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24192,1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C49" w14:textId="0FBB147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4A09" w14:textId="170C041D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2984706</w:t>
            </w:r>
          </w:p>
        </w:tc>
      </w:tr>
      <w:tr w:rsidR="00ED5C18" w:rsidRPr="00201364" w14:paraId="603C7A1A" w14:textId="77777777" w:rsidTr="00201364">
        <w:trPr>
          <w:trHeight w:val="41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BC0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Фактическое,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556" w14:textId="55C63F3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CE3" w14:textId="2F93303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F7698" w14:textId="49BE6F6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288670,2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ECC" w14:textId="315360D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02F" w14:textId="12F1C84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1057266,9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061" w14:textId="374C053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2E4" w14:textId="734DB6D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983DF" w14:textId="1078B02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22806,2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359" w14:textId="0C005F2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7EEF" w14:textId="43069238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1851690</w:t>
            </w:r>
          </w:p>
        </w:tc>
      </w:tr>
      <w:tr w:rsidR="00ED5C18" w:rsidRPr="00201364" w14:paraId="4C65045C" w14:textId="77777777" w:rsidTr="00201364">
        <w:trPr>
          <w:trHeight w:val="553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23" w14:textId="40B08875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 финансирования,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293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878" w14:textId="03279F1A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AAFFC" w14:textId="53219AF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20,69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89A" w14:textId="7BA4747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C4F" w14:textId="00500DF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DA9" w14:textId="34C64EE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9DE" w14:textId="6E735A70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2EB95" w14:textId="63BAF8D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94,27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D56" w14:textId="3BDF0A1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FE5" w14:textId="72C977EF" w:rsidR="00ED5C18" w:rsidRPr="00201364" w:rsidRDefault="00680684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89,44</w:t>
            </w:r>
          </w:p>
        </w:tc>
      </w:tr>
      <w:tr w:rsidR="00ED5C18" w:rsidRPr="00201364" w14:paraId="38C1AC31" w14:textId="77777777" w:rsidTr="00201364">
        <w:trPr>
          <w:trHeight w:val="548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65140A" w14:textId="1B3BF3E8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основных мероприятий, имеющих финансирование,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BE9C92" w14:textId="0B0ACF4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897E2F" w14:textId="4001988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A8F57" w14:textId="24B8729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E19D445" w14:textId="6F16197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F148D6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84178D" w14:textId="0A8A602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48865F2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BDA24" w14:textId="2D4DAF0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4AC8021" w14:textId="7693A5C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BC3ECB" w14:textId="0084C9AA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368</w:t>
            </w:r>
          </w:p>
        </w:tc>
      </w:tr>
      <w:tr w:rsidR="00ED5C18" w:rsidRPr="00201364" w14:paraId="401E58F9" w14:textId="77777777" w:rsidTr="00201364">
        <w:trPr>
          <w:trHeight w:val="396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159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выполнено на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375" w14:textId="1E226FCE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0B8" w14:textId="3D09968C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A1E4A" w14:textId="5310E03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E8DC" w14:textId="3DDB77F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996" w14:textId="09CA367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2AB" w14:textId="336D875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648" w14:textId="66BA6556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A208" w14:textId="1841658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9A3" w14:textId="70B0B052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F5B0" w14:textId="013934EF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</w:tr>
      <w:tr w:rsidR="00ED5C18" w:rsidRPr="00201364" w14:paraId="3CCF2171" w14:textId="77777777" w:rsidTr="00201364">
        <w:trPr>
          <w:trHeight w:val="6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1FF" w14:textId="1DE54110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финансирования,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FCC" w14:textId="77777777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EFD" w14:textId="6750C1A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40645" w14:textId="4975DA1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544" w14:textId="27953BA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9D0" w14:textId="0B73C3F8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0FF" w14:textId="59F447C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7C9" w14:textId="65D2084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77,8%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678FE" w14:textId="1FE1DEA4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358" w14:textId="3C38ED4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62,5%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68A" w14:textId="2E7E398C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70,47</w:t>
            </w:r>
          </w:p>
        </w:tc>
      </w:tr>
      <w:tr w:rsidR="00ED5C18" w:rsidRPr="00201364" w14:paraId="7EA101A2" w14:textId="77777777" w:rsidTr="00201364">
        <w:trPr>
          <w:trHeight w:val="40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42C690" w14:textId="77777777" w:rsidR="00ED5C18" w:rsidRPr="00207AC7" w:rsidRDefault="00ED5C18" w:rsidP="00ED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 оценки % из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C86C56" w14:textId="3EA2981D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F0F9FC" w14:textId="3CD45593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2EAC0" w14:textId="493CB53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DE4960D" w14:textId="1BF73BAF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5D4372" w14:textId="3AF373AB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F13445" w14:textId="52CF8EE5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6F1C53" w14:textId="0240D569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E6D26" w14:textId="3726FC3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lightGray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CE3234" w14:textId="783BE441" w:rsidR="00ED5C18" w:rsidRPr="00764012" w:rsidRDefault="00ED5C18" w:rsidP="00ED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835" w14:textId="332120DD" w:rsidR="00ED5C18" w:rsidRPr="00201364" w:rsidRDefault="00ED5C1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1364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4A2D78" w:rsidRPr="00201364" w14:paraId="00D18219" w14:textId="77777777" w:rsidTr="00201364">
        <w:trPr>
          <w:trHeight w:val="1127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F87" w14:textId="77777777" w:rsidR="004A2D78" w:rsidRPr="00207AC7" w:rsidRDefault="004A2D78" w:rsidP="004A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36E246" w14:textId="77777777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Эффективна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33BB4" w14:textId="7A345B53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Умеренно эффективная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60933" w14:textId="2C5837E3" w:rsidR="004A2D78" w:rsidRPr="00201364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01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НЕ ОЦЕНЕНА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67BC98B" w14:textId="4664C0B7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Адекватная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EF9F2E" w14:textId="2D076C6D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Умеренно эффективная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BA7EB3" w14:textId="75000905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Умеренно эффективная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ABE1CD4" w14:textId="77777777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Эффектив</w:t>
            </w:r>
            <w:proofErr w:type="spellEnd"/>
          </w:p>
          <w:p w14:paraId="319B94CF" w14:textId="3DE59EC0" w:rsidR="004A2D78" w:rsidRPr="00764012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8A5BD" w14:textId="37F4662D" w:rsidR="004A2D78" w:rsidRPr="00201364" w:rsidRDefault="004A2D78" w:rsidP="004A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01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НЕ ОЦЕНЕНА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EB03A6" w14:textId="4D69B378" w:rsidR="004A2D78" w:rsidRPr="00764012" w:rsidRDefault="004A2D78" w:rsidP="004A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6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умеренно Эффективна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5CA" w14:textId="4E6F24BE" w:rsidR="004A2D78" w:rsidRPr="00201364" w:rsidRDefault="004A2D78" w:rsidP="002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02EBBC55" w14:textId="77777777" w:rsidR="00736248" w:rsidRPr="00207AC7" w:rsidRDefault="00736248" w:rsidP="0020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A4B11E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6248" w:rsidRPr="00207AC7" w:rsidSect="000D32BE">
          <w:pgSz w:w="16838" w:h="11906" w:orient="landscape"/>
          <w:pgMar w:top="1418" w:right="851" w:bottom="850" w:left="568" w:header="708" w:footer="708" w:gutter="0"/>
          <w:cols w:space="708"/>
          <w:docGrid w:linePitch="360"/>
        </w:sectPr>
      </w:pPr>
    </w:p>
    <w:p w14:paraId="512B9422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9A25" w14:textId="4F56E119" w:rsidR="00D2115E" w:rsidRPr="00207AC7" w:rsidRDefault="00D2115E" w:rsidP="00207AC7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D2115E" w:rsidRPr="00207AC7" w:rsidSect="00736248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4DF8" w14:textId="77777777" w:rsidR="00C84C40" w:rsidRDefault="00C84C40" w:rsidP="00861557">
      <w:pPr>
        <w:spacing w:after="0" w:line="240" w:lineRule="auto"/>
      </w:pPr>
      <w:r>
        <w:separator/>
      </w:r>
    </w:p>
  </w:endnote>
  <w:endnote w:type="continuationSeparator" w:id="0">
    <w:p w14:paraId="57F61DC3" w14:textId="77777777" w:rsidR="00C84C40" w:rsidRDefault="00C84C40" w:rsidP="0086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273939"/>
      <w:docPartObj>
        <w:docPartGallery w:val="Page Numbers (Bottom of Page)"/>
        <w:docPartUnique/>
      </w:docPartObj>
    </w:sdtPr>
    <w:sdtEndPr/>
    <w:sdtContent>
      <w:p w14:paraId="2274194E" w14:textId="019AB896" w:rsidR="00C84C40" w:rsidRDefault="00C84C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7A">
          <w:rPr>
            <w:noProof/>
          </w:rPr>
          <w:t>10</w:t>
        </w:r>
        <w:r>
          <w:fldChar w:fldCharType="end"/>
        </w:r>
      </w:p>
    </w:sdtContent>
  </w:sdt>
  <w:p w14:paraId="25D52CAE" w14:textId="77777777" w:rsidR="00C84C40" w:rsidRDefault="00C84C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D8B5" w14:textId="77777777" w:rsidR="00C84C40" w:rsidRDefault="00C84C40" w:rsidP="00861557">
      <w:pPr>
        <w:spacing w:after="0" w:line="240" w:lineRule="auto"/>
      </w:pPr>
      <w:r>
        <w:separator/>
      </w:r>
    </w:p>
  </w:footnote>
  <w:footnote w:type="continuationSeparator" w:id="0">
    <w:p w14:paraId="0DC12BF2" w14:textId="77777777" w:rsidR="00C84C40" w:rsidRDefault="00C84C40" w:rsidP="0086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7E"/>
      </v:shape>
    </w:pict>
  </w:numPicBullet>
  <w:abstractNum w:abstractNumId="0" w15:restartNumberingAfterBreak="0">
    <w:nsid w:val="09A235F9"/>
    <w:multiLevelType w:val="hybridMultilevel"/>
    <w:tmpl w:val="D030482E"/>
    <w:lvl w:ilvl="0" w:tplc="0A24842A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972DF"/>
    <w:multiLevelType w:val="hybridMultilevel"/>
    <w:tmpl w:val="60E0C544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A28C9"/>
    <w:multiLevelType w:val="hybridMultilevel"/>
    <w:tmpl w:val="1248A788"/>
    <w:lvl w:ilvl="0" w:tplc="5126A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CD7626"/>
    <w:multiLevelType w:val="hybridMultilevel"/>
    <w:tmpl w:val="9F446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18A"/>
    <w:multiLevelType w:val="hybridMultilevel"/>
    <w:tmpl w:val="1D4C5DA0"/>
    <w:lvl w:ilvl="0" w:tplc="49D0FFFC">
      <w:start w:val="1"/>
      <w:numFmt w:val="decimal"/>
      <w:lvlText w:val="%1)"/>
      <w:lvlJc w:val="left"/>
      <w:pPr>
        <w:ind w:left="1083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7A4F14"/>
    <w:multiLevelType w:val="hybridMultilevel"/>
    <w:tmpl w:val="CCA8EBEA"/>
    <w:lvl w:ilvl="0" w:tplc="50B0071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0C535F4"/>
    <w:multiLevelType w:val="hybridMultilevel"/>
    <w:tmpl w:val="4232EC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B22806"/>
    <w:multiLevelType w:val="hybridMultilevel"/>
    <w:tmpl w:val="B26E928A"/>
    <w:lvl w:ilvl="0" w:tplc="005C4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C4278E7"/>
    <w:multiLevelType w:val="hybridMultilevel"/>
    <w:tmpl w:val="D6864E16"/>
    <w:lvl w:ilvl="0" w:tplc="BF768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7359FF"/>
    <w:multiLevelType w:val="hybridMultilevel"/>
    <w:tmpl w:val="FEFE20DE"/>
    <w:lvl w:ilvl="0" w:tplc="B7885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F5161A"/>
    <w:multiLevelType w:val="hybridMultilevel"/>
    <w:tmpl w:val="CC7C6AA8"/>
    <w:lvl w:ilvl="0" w:tplc="3F786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93123B"/>
    <w:multiLevelType w:val="hybridMultilevel"/>
    <w:tmpl w:val="34CA73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8946FF"/>
    <w:multiLevelType w:val="hybridMultilevel"/>
    <w:tmpl w:val="3634B2BA"/>
    <w:lvl w:ilvl="0" w:tplc="012A25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542BF3"/>
    <w:multiLevelType w:val="hybridMultilevel"/>
    <w:tmpl w:val="8D4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21A8"/>
    <w:multiLevelType w:val="hybridMultilevel"/>
    <w:tmpl w:val="AC5A9EFA"/>
    <w:lvl w:ilvl="0" w:tplc="6DC6C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0622C9"/>
    <w:multiLevelType w:val="hybridMultilevel"/>
    <w:tmpl w:val="DF56819E"/>
    <w:lvl w:ilvl="0" w:tplc="049AEE4E">
      <w:start w:val="1"/>
      <w:numFmt w:val="decimal"/>
      <w:lvlText w:val="%1)"/>
      <w:lvlJc w:val="left"/>
      <w:pPr>
        <w:ind w:left="17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622031BC"/>
    <w:multiLevelType w:val="hybridMultilevel"/>
    <w:tmpl w:val="B388F2F6"/>
    <w:lvl w:ilvl="0" w:tplc="2012D43C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E50417B"/>
    <w:multiLevelType w:val="hybridMultilevel"/>
    <w:tmpl w:val="91423090"/>
    <w:lvl w:ilvl="0" w:tplc="04190007">
      <w:start w:val="1"/>
      <w:numFmt w:val="bullet"/>
      <w:lvlText w:val=""/>
      <w:lvlPicBulletId w:val="0"/>
      <w:lvlJc w:val="left"/>
      <w:pPr>
        <w:ind w:left="1129" w:hanging="420"/>
      </w:pPr>
      <w:rPr>
        <w:rFonts w:ascii="Symbol" w:hAnsi="Symbol" w:hint="default"/>
        <w:b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F7CAC"/>
    <w:multiLevelType w:val="hybridMultilevel"/>
    <w:tmpl w:val="41305E64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17"/>
  </w:num>
  <w:num w:numId="8">
    <w:abstractNumId w:val="2"/>
  </w:num>
  <w:num w:numId="9">
    <w:abstractNumId w:val="3"/>
  </w:num>
  <w:num w:numId="10">
    <w:abstractNumId w:val="15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19"/>
  </w:num>
  <w:num w:numId="18">
    <w:abstractNumId w:val="4"/>
  </w:num>
  <w:num w:numId="19">
    <w:abstractNumId w:val="18"/>
  </w:num>
  <w:num w:numId="20">
    <w:abstractNumId w:val="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A9"/>
    <w:rsid w:val="00002087"/>
    <w:rsid w:val="000320D9"/>
    <w:rsid w:val="00035D3F"/>
    <w:rsid w:val="0004110A"/>
    <w:rsid w:val="000444B9"/>
    <w:rsid w:val="000530DA"/>
    <w:rsid w:val="00063EFD"/>
    <w:rsid w:val="00067F94"/>
    <w:rsid w:val="000776C5"/>
    <w:rsid w:val="00093444"/>
    <w:rsid w:val="00096F02"/>
    <w:rsid w:val="000A21C6"/>
    <w:rsid w:val="000A487A"/>
    <w:rsid w:val="000A503C"/>
    <w:rsid w:val="000D0876"/>
    <w:rsid w:val="000D0AA2"/>
    <w:rsid w:val="000D32BE"/>
    <w:rsid w:val="000D6ECE"/>
    <w:rsid w:val="000F2E27"/>
    <w:rsid w:val="00101678"/>
    <w:rsid w:val="00117A0F"/>
    <w:rsid w:val="0013326A"/>
    <w:rsid w:val="00140C01"/>
    <w:rsid w:val="00141583"/>
    <w:rsid w:val="0014275A"/>
    <w:rsid w:val="00143973"/>
    <w:rsid w:val="00151801"/>
    <w:rsid w:val="001543EE"/>
    <w:rsid w:val="00154A2E"/>
    <w:rsid w:val="001609C8"/>
    <w:rsid w:val="0016134B"/>
    <w:rsid w:val="00163FCD"/>
    <w:rsid w:val="00182344"/>
    <w:rsid w:val="0018555D"/>
    <w:rsid w:val="001E303A"/>
    <w:rsid w:val="00201364"/>
    <w:rsid w:val="00207AC7"/>
    <w:rsid w:val="00215FA2"/>
    <w:rsid w:val="00236A1F"/>
    <w:rsid w:val="00247480"/>
    <w:rsid w:val="0025395D"/>
    <w:rsid w:val="00253F7A"/>
    <w:rsid w:val="002573C1"/>
    <w:rsid w:val="00273908"/>
    <w:rsid w:val="00277326"/>
    <w:rsid w:val="00287E91"/>
    <w:rsid w:val="002C7A39"/>
    <w:rsid w:val="002D08BA"/>
    <w:rsid w:val="002D68A3"/>
    <w:rsid w:val="002E5033"/>
    <w:rsid w:val="002E66DF"/>
    <w:rsid w:val="002E7C65"/>
    <w:rsid w:val="00306FCE"/>
    <w:rsid w:val="0030799B"/>
    <w:rsid w:val="00311129"/>
    <w:rsid w:val="003175C3"/>
    <w:rsid w:val="0032428B"/>
    <w:rsid w:val="003300C0"/>
    <w:rsid w:val="003321D1"/>
    <w:rsid w:val="0033679E"/>
    <w:rsid w:val="00344546"/>
    <w:rsid w:val="00356E7A"/>
    <w:rsid w:val="003574C4"/>
    <w:rsid w:val="00357592"/>
    <w:rsid w:val="00365EF6"/>
    <w:rsid w:val="003804D6"/>
    <w:rsid w:val="003B50DC"/>
    <w:rsid w:val="003C1648"/>
    <w:rsid w:val="003E1587"/>
    <w:rsid w:val="003E1A7F"/>
    <w:rsid w:val="003E2161"/>
    <w:rsid w:val="003E70D0"/>
    <w:rsid w:val="003E77B4"/>
    <w:rsid w:val="003F151A"/>
    <w:rsid w:val="003F3212"/>
    <w:rsid w:val="00415502"/>
    <w:rsid w:val="00430C42"/>
    <w:rsid w:val="00430DF3"/>
    <w:rsid w:val="00436FF4"/>
    <w:rsid w:val="00437261"/>
    <w:rsid w:val="00437E06"/>
    <w:rsid w:val="00443195"/>
    <w:rsid w:val="004610A6"/>
    <w:rsid w:val="0047182C"/>
    <w:rsid w:val="00482979"/>
    <w:rsid w:val="00490726"/>
    <w:rsid w:val="00495EE4"/>
    <w:rsid w:val="004A236E"/>
    <w:rsid w:val="004A2D78"/>
    <w:rsid w:val="004C2CB1"/>
    <w:rsid w:val="004D0415"/>
    <w:rsid w:val="004D0E7A"/>
    <w:rsid w:val="004D136C"/>
    <w:rsid w:val="004F5368"/>
    <w:rsid w:val="00500A77"/>
    <w:rsid w:val="0053035E"/>
    <w:rsid w:val="00540DA5"/>
    <w:rsid w:val="0054317D"/>
    <w:rsid w:val="00552D99"/>
    <w:rsid w:val="00565C57"/>
    <w:rsid w:val="00575B48"/>
    <w:rsid w:val="005777D3"/>
    <w:rsid w:val="00580F06"/>
    <w:rsid w:val="005C2C1E"/>
    <w:rsid w:val="005D1681"/>
    <w:rsid w:val="005F37D3"/>
    <w:rsid w:val="005F7FE2"/>
    <w:rsid w:val="00612C0A"/>
    <w:rsid w:val="00612C62"/>
    <w:rsid w:val="006137D7"/>
    <w:rsid w:val="00626C89"/>
    <w:rsid w:val="006325B5"/>
    <w:rsid w:val="00644F1D"/>
    <w:rsid w:val="00647563"/>
    <w:rsid w:val="00656502"/>
    <w:rsid w:val="00661E99"/>
    <w:rsid w:val="00671C57"/>
    <w:rsid w:val="00680684"/>
    <w:rsid w:val="00682384"/>
    <w:rsid w:val="006918C3"/>
    <w:rsid w:val="00696D9C"/>
    <w:rsid w:val="006A0287"/>
    <w:rsid w:val="006A1B7A"/>
    <w:rsid w:val="006A3F66"/>
    <w:rsid w:val="006B1039"/>
    <w:rsid w:val="006B2FF6"/>
    <w:rsid w:val="006D2DEC"/>
    <w:rsid w:val="006D4A5A"/>
    <w:rsid w:val="006E413E"/>
    <w:rsid w:val="006F1BE0"/>
    <w:rsid w:val="006F1DE6"/>
    <w:rsid w:val="006F4C1D"/>
    <w:rsid w:val="006F4CB9"/>
    <w:rsid w:val="00734452"/>
    <w:rsid w:val="00736248"/>
    <w:rsid w:val="00736576"/>
    <w:rsid w:val="00754CF5"/>
    <w:rsid w:val="00760F6C"/>
    <w:rsid w:val="007618FD"/>
    <w:rsid w:val="00764012"/>
    <w:rsid w:val="007743AA"/>
    <w:rsid w:val="00775783"/>
    <w:rsid w:val="0078736E"/>
    <w:rsid w:val="00793F49"/>
    <w:rsid w:val="007A00DD"/>
    <w:rsid w:val="007B0002"/>
    <w:rsid w:val="007B1956"/>
    <w:rsid w:val="00801A01"/>
    <w:rsid w:val="0084648B"/>
    <w:rsid w:val="00856B48"/>
    <w:rsid w:val="00861557"/>
    <w:rsid w:val="008A446F"/>
    <w:rsid w:val="008C42B9"/>
    <w:rsid w:val="008C607F"/>
    <w:rsid w:val="008C7D38"/>
    <w:rsid w:val="008D1424"/>
    <w:rsid w:val="008D7BFA"/>
    <w:rsid w:val="008E27B7"/>
    <w:rsid w:val="008E3870"/>
    <w:rsid w:val="008E4CCB"/>
    <w:rsid w:val="008F2ED3"/>
    <w:rsid w:val="00900E75"/>
    <w:rsid w:val="00911DE3"/>
    <w:rsid w:val="0092190E"/>
    <w:rsid w:val="0092517F"/>
    <w:rsid w:val="00931F7F"/>
    <w:rsid w:val="009361D0"/>
    <w:rsid w:val="00936A89"/>
    <w:rsid w:val="0096225D"/>
    <w:rsid w:val="0097028E"/>
    <w:rsid w:val="0097501D"/>
    <w:rsid w:val="0098701B"/>
    <w:rsid w:val="00990862"/>
    <w:rsid w:val="009953E8"/>
    <w:rsid w:val="009963DA"/>
    <w:rsid w:val="009971B7"/>
    <w:rsid w:val="009A21B6"/>
    <w:rsid w:val="009A4AEC"/>
    <w:rsid w:val="009A6A14"/>
    <w:rsid w:val="009A7094"/>
    <w:rsid w:val="009B0865"/>
    <w:rsid w:val="009B104D"/>
    <w:rsid w:val="009B3A23"/>
    <w:rsid w:val="009B6391"/>
    <w:rsid w:val="009B6DB5"/>
    <w:rsid w:val="009D07A0"/>
    <w:rsid w:val="00A031F6"/>
    <w:rsid w:val="00A13942"/>
    <w:rsid w:val="00A165F2"/>
    <w:rsid w:val="00A210A6"/>
    <w:rsid w:val="00A44BE2"/>
    <w:rsid w:val="00A44E95"/>
    <w:rsid w:val="00A473DA"/>
    <w:rsid w:val="00A47BB4"/>
    <w:rsid w:val="00A51F95"/>
    <w:rsid w:val="00A56755"/>
    <w:rsid w:val="00A66B2E"/>
    <w:rsid w:val="00A85C66"/>
    <w:rsid w:val="00A9231C"/>
    <w:rsid w:val="00A975A3"/>
    <w:rsid w:val="00A978CF"/>
    <w:rsid w:val="00AA019D"/>
    <w:rsid w:val="00AA3641"/>
    <w:rsid w:val="00AA758F"/>
    <w:rsid w:val="00AB012E"/>
    <w:rsid w:val="00AC6CF7"/>
    <w:rsid w:val="00AC76D5"/>
    <w:rsid w:val="00AE3BD8"/>
    <w:rsid w:val="00AE7361"/>
    <w:rsid w:val="00AF17F5"/>
    <w:rsid w:val="00AF429D"/>
    <w:rsid w:val="00B01A31"/>
    <w:rsid w:val="00B2536D"/>
    <w:rsid w:val="00B262C3"/>
    <w:rsid w:val="00B347C8"/>
    <w:rsid w:val="00B42061"/>
    <w:rsid w:val="00B420EC"/>
    <w:rsid w:val="00B431F3"/>
    <w:rsid w:val="00B50B08"/>
    <w:rsid w:val="00B52CB2"/>
    <w:rsid w:val="00B61CE3"/>
    <w:rsid w:val="00B74127"/>
    <w:rsid w:val="00B80C80"/>
    <w:rsid w:val="00B83BFA"/>
    <w:rsid w:val="00B872A9"/>
    <w:rsid w:val="00BD3492"/>
    <w:rsid w:val="00BD3715"/>
    <w:rsid w:val="00BD6E4B"/>
    <w:rsid w:val="00BD7A76"/>
    <w:rsid w:val="00BF22EB"/>
    <w:rsid w:val="00C17D82"/>
    <w:rsid w:val="00C22551"/>
    <w:rsid w:val="00C3183D"/>
    <w:rsid w:val="00C36F4B"/>
    <w:rsid w:val="00C45C81"/>
    <w:rsid w:val="00C47E0F"/>
    <w:rsid w:val="00C56A35"/>
    <w:rsid w:val="00C674A6"/>
    <w:rsid w:val="00C74C33"/>
    <w:rsid w:val="00C74FF2"/>
    <w:rsid w:val="00C82DED"/>
    <w:rsid w:val="00C84AC8"/>
    <w:rsid w:val="00C84C40"/>
    <w:rsid w:val="00C9499B"/>
    <w:rsid w:val="00C949D3"/>
    <w:rsid w:val="00CA2D12"/>
    <w:rsid w:val="00CA7F7A"/>
    <w:rsid w:val="00CB23AD"/>
    <w:rsid w:val="00CB244A"/>
    <w:rsid w:val="00CB55EE"/>
    <w:rsid w:val="00CC0F7C"/>
    <w:rsid w:val="00CC0FB7"/>
    <w:rsid w:val="00CC106E"/>
    <w:rsid w:val="00CC4D4E"/>
    <w:rsid w:val="00CC7500"/>
    <w:rsid w:val="00D110C4"/>
    <w:rsid w:val="00D2115E"/>
    <w:rsid w:val="00D24E46"/>
    <w:rsid w:val="00D25C72"/>
    <w:rsid w:val="00D263E0"/>
    <w:rsid w:val="00D40900"/>
    <w:rsid w:val="00D4550D"/>
    <w:rsid w:val="00D601F9"/>
    <w:rsid w:val="00D75BC0"/>
    <w:rsid w:val="00D831D5"/>
    <w:rsid w:val="00D84D71"/>
    <w:rsid w:val="00D84F51"/>
    <w:rsid w:val="00D8543E"/>
    <w:rsid w:val="00DB00D4"/>
    <w:rsid w:val="00DB1B1B"/>
    <w:rsid w:val="00DB2D33"/>
    <w:rsid w:val="00DD10A8"/>
    <w:rsid w:val="00DD1114"/>
    <w:rsid w:val="00DD462D"/>
    <w:rsid w:val="00DF2999"/>
    <w:rsid w:val="00E00110"/>
    <w:rsid w:val="00E1580F"/>
    <w:rsid w:val="00E322F4"/>
    <w:rsid w:val="00E351C4"/>
    <w:rsid w:val="00E615DC"/>
    <w:rsid w:val="00E65239"/>
    <w:rsid w:val="00E7658F"/>
    <w:rsid w:val="00EC72CF"/>
    <w:rsid w:val="00ED3D3B"/>
    <w:rsid w:val="00ED5C18"/>
    <w:rsid w:val="00ED5F40"/>
    <w:rsid w:val="00EF1287"/>
    <w:rsid w:val="00EF12BA"/>
    <w:rsid w:val="00F02138"/>
    <w:rsid w:val="00F13E43"/>
    <w:rsid w:val="00F17771"/>
    <w:rsid w:val="00F20D2C"/>
    <w:rsid w:val="00F231E3"/>
    <w:rsid w:val="00F40382"/>
    <w:rsid w:val="00F41CF0"/>
    <w:rsid w:val="00F55144"/>
    <w:rsid w:val="00F83D40"/>
    <w:rsid w:val="00F90E0B"/>
    <w:rsid w:val="00F9201F"/>
    <w:rsid w:val="00FA395F"/>
    <w:rsid w:val="00FA47C6"/>
    <w:rsid w:val="00FC019E"/>
    <w:rsid w:val="00FC3E15"/>
    <w:rsid w:val="00FD07B0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24FC5"/>
  <w15:docId w15:val="{28E02C5E-02D9-421B-87D6-1EDDD0FF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A9"/>
  </w:style>
  <w:style w:type="paragraph" w:styleId="1">
    <w:name w:val="heading 1"/>
    <w:basedOn w:val="a"/>
    <w:next w:val="a"/>
    <w:link w:val="10"/>
    <w:uiPriority w:val="9"/>
    <w:qFormat/>
    <w:rsid w:val="00E1580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872A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B872A9"/>
  </w:style>
  <w:style w:type="table" w:styleId="a5">
    <w:name w:val="Table Grid"/>
    <w:basedOn w:val="a1"/>
    <w:uiPriority w:val="59"/>
    <w:rsid w:val="006F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F1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80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24748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D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1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Без интервала2"/>
    <w:rsid w:val="00D21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Прижатый влево"/>
    <w:basedOn w:val="a"/>
    <w:next w:val="a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211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 Spacing"/>
    <w:uiPriority w:val="1"/>
    <w:qFormat/>
    <w:rsid w:val="00D2115E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Гипертекстовая ссылка"/>
    <w:basedOn w:val="a0"/>
    <w:rsid w:val="00500A77"/>
    <w:rPr>
      <w:b/>
      <w:bCs/>
      <w:color w:val="auto"/>
      <w:sz w:val="26"/>
      <w:szCs w:val="26"/>
    </w:rPr>
  </w:style>
  <w:style w:type="paragraph" w:styleId="ac">
    <w:name w:val="Balloon Text"/>
    <w:basedOn w:val="a"/>
    <w:link w:val="ad"/>
    <w:unhideWhenUsed/>
    <w:rsid w:val="00671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71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1C4"/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1557"/>
  </w:style>
  <w:style w:type="paragraph" w:styleId="af0">
    <w:name w:val="footer"/>
    <w:basedOn w:val="a"/>
    <w:link w:val="af1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ktyvd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91E89AFE8D812FB0D2A945BDA46491A928FDA9D5F62669305ABBEDB7BF2EDD9DB8139C83F6B3247DED85PFd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5ED0-20E9-4120-99E0-1B6181F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Puser_7T</cp:lastModifiedBy>
  <cp:revision>11</cp:revision>
  <cp:lastPrinted>2023-03-29T12:49:00Z</cp:lastPrinted>
  <dcterms:created xsi:type="dcterms:W3CDTF">2023-03-29T11:51:00Z</dcterms:created>
  <dcterms:modified xsi:type="dcterms:W3CDTF">2023-04-14T12:34:00Z</dcterms:modified>
</cp:coreProperties>
</file>